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B29" w:rsidRDefault="00577B29">
      <w:pPr>
        <w:jc w:val="both"/>
        <w:rPr>
          <w:rFonts w:ascii="Arial" w:hAnsi="Arial" w:cs="Arial"/>
          <w:sz w:val="22"/>
        </w:rPr>
      </w:pPr>
    </w:p>
    <w:p w:rsidR="00577B29" w:rsidRDefault="00E217D1" w:rsidP="00B40E93">
      <w:pPr>
        <w:rPr>
          <w:rFonts w:ascii="Arial" w:hAnsi="Arial" w:cs="Arial"/>
          <w:sz w:val="22"/>
        </w:rPr>
      </w:pPr>
      <w:r>
        <w:rPr>
          <w:noProof/>
          <w:lang w:val="en-CA" w:eastAsia="en-CA"/>
        </w:rPr>
        <w:drawing>
          <wp:inline distT="0" distB="0" distL="0" distR="0">
            <wp:extent cx="1390650" cy="1209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90650" cy="1209675"/>
                    </a:xfrm>
                    <a:prstGeom prst="rect">
                      <a:avLst/>
                    </a:prstGeom>
                    <a:noFill/>
                    <a:ln w="9525">
                      <a:noFill/>
                      <a:miter lim="800000"/>
                      <a:headEnd/>
                      <a:tailEnd/>
                    </a:ln>
                  </pic:spPr>
                </pic:pic>
              </a:graphicData>
            </a:graphic>
          </wp:inline>
        </w:drawing>
      </w:r>
    </w:p>
    <w:p w:rsidR="00577B29" w:rsidRDefault="00577B29">
      <w:pPr>
        <w:jc w:val="both"/>
        <w:rPr>
          <w:rFonts w:ascii="Arial" w:hAnsi="Arial" w:cs="Arial"/>
          <w:sz w:val="22"/>
        </w:rPr>
      </w:pPr>
    </w:p>
    <w:p w:rsidR="00E25CA7" w:rsidRDefault="00F15D74">
      <w:pPr>
        <w:jc w:val="both"/>
        <w:rPr>
          <w:rFonts w:ascii="Arial" w:hAnsi="Arial" w:cs="Arial"/>
          <w:sz w:val="22"/>
        </w:rPr>
      </w:pPr>
      <w:r>
        <w:rPr>
          <w:rFonts w:ascii="Arial" w:hAnsi="Arial" w:cs="Arial"/>
          <w:sz w:val="22"/>
        </w:rPr>
        <w:fldChar w:fldCharType="begin"/>
      </w:r>
      <w:r>
        <w:rPr>
          <w:rFonts w:ascii="Arial" w:hAnsi="Arial" w:cs="Arial"/>
          <w:sz w:val="22"/>
          <w:lang w:val="en-CA"/>
        </w:rPr>
        <w:instrText xml:space="preserve"> DATE \@ "MMMM d, yyyy" </w:instrText>
      </w:r>
      <w:r>
        <w:rPr>
          <w:rFonts w:ascii="Arial" w:hAnsi="Arial" w:cs="Arial"/>
          <w:sz w:val="22"/>
        </w:rPr>
        <w:fldChar w:fldCharType="separate"/>
      </w:r>
      <w:r w:rsidR="002966A0">
        <w:rPr>
          <w:rFonts w:ascii="Arial" w:hAnsi="Arial" w:cs="Arial"/>
          <w:noProof/>
          <w:sz w:val="22"/>
          <w:lang w:val="en-CA"/>
        </w:rPr>
        <w:t>January 14, 2019</w:t>
      </w:r>
      <w:r>
        <w:rPr>
          <w:rFonts w:ascii="Arial" w:hAnsi="Arial" w:cs="Arial"/>
          <w:sz w:val="22"/>
        </w:rPr>
        <w:fldChar w:fldCharType="end"/>
      </w:r>
    </w:p>
    <w:p w:rsidR="008C6A95" w:rsidRDefault="008C6A95">
      <w:pPr>
        <w:jc w:val="both"/>
        <w:rPr>
          <w:rFonts w:ascii="Arial" w:hAnsi="Arial" w:cs="Arial"/>
          <w:sz w:val="22"/>
        </w:rPr>
      </w:pPr>
    </w:p>
    <w:p w:rsidR="00D6648A" w:rsidRPr="00AB300E" w:rsidRDefault="006C3F39">
      <w:pPr>
        <w:rPr>
          <w:rFonts w:ascii="Arial" w:hAnsi="Arial" w:cs="Arial"/>
          <w:color w:val="FF0000"/>
        </w:rPr>
      </w:pPr>
      <w:r>
        <w:rPr>
          <w:rFonts w:ascii="Arial" w:hAnsi="Arial" w:cs="Arial"/>
          <w:color w:val="FF0000"/>
        </w:rPr>
        <w:t>Teck Coal LTD</w:t>
      </w:r>
    </w:p>
    <w:p w:rsidR="00AB300E" w:rsidRPr="00AB300E" w:rsidRDefault="006C3F39">
      <w:pPr>
        <w:rPr>
          <w:rFonts w:ascii="Arial" w:hAnsi="Arial" w:cs="Arial"/>
          <w:color w:val="FF0000"/>
        </w:rPr>
      </w:pPr>
      <w:r>
        <w:rPr>
          <w:rFonts w:ascii="Arial" w:hAnsi="Arial" w:cs="Arial"/>
          <w:color w:val="FF0000"/>
        </w:rPr>
        <w:t>Greenhills Operations</w:t>
      </w:r>
    </w:p>
    <w:p w:rsidR="00AB300E" w:rsidRDefault="006C3F39">
      <w:pPr>
        <w:rPr>
          <w:rFonts w:ascii="Arial" w:hAnsi="Arial" w:cs="Arial"/>
          <w:color w:val="FF0000"/>
        </w:rPr>
      </w:pPr>
      <w:r>
        <w:rPr>
          <w:rFonts w:ascii="Arial" w:hAnsi="Arial" w:cs="Arial"/>
          <w:color w:val="FF0000"/>
        </w:rPr>
        <w:t xml:space="preserve">P.O. Box 5000, </w:t>
      </w:r>
    </w:p>
    <w:p w:rsidR="006C3F39" w:rsidRDefault="006C3F39">
      <w:pPr>
        <w:rPr>
          <w:rFonts w:ascii="Arial" w:hAnsi="Arial" w:cs="Arial"/>
          <w:color w:val="FF0000"/>
        </w:rPr>
      </w:pPr>
      <w:proofErr w:type="spellStart"/>
      <w:r>
        <w:rPr>
          <w:rFonts w:ascii="Arial" w:hAnsi="Arial" w:cs="Arial"/>
          <w:color w:val="FF0000"/>
        </w:rPr>
        <w:t>Elkford</w:t>
      </w:r>
      <w:proofErr w:type="spellEnd"/>
      <w:r>
        <w:rPr>
          <w:rFonts w:ascii="Arial" w:hAnsi="Arial" w:cs="Arial"/>
          <w:color w:val="FF0000"/>
        </w:rPr>
        <w:t xml:space="preserve"> BC, Canada</w:t>
      </w:r>
    </w:p>
    <w:p w:rsidR="006C3F39" w:rsidRPr="00AB300E" w:rsidRDefault="006C3F39">
      <w:pPr>
        <w:rPr>
          <w:rFonts w:ascii="Arial" w:hAnsi="Arial" w:cs="Arial"/>
          <w:color w:val="FF0000"/>
        </w:rPr>
      </w:pPr>
      <w:r>
        <w:rPr>
          <w:rFonts w:ascii="Arial" w:hAnsi="Arial" w:cs="Arial"/>
          <w:color w:val="FF0000"/>
        </w:rPr>
        <w:t>V0B1H0</w:t>
      </w:r>
    </w:p>
    <w:p w:rsidR="00E25CA7" w:rsidRDefault="00E25CA7">
      <w:pPr>
        <w:rPr>
          <w:rFonts w:ascii="Arial" w:hAnsi="Arial" w:cs="Arial"/>
        </w:rPr>
      </w:pPr>
    </w:p>
    <w:p w:rsidR="008C6A95" w:rsidRDefault="008C6A95">
      <w:pPr>
        <w:jc w:val="both"/>
        <w:rPr>
          <w:rFonts w:ascii="Arial" w:hAnsi="Arial" w:cs="Arial"/>
          <w:b/>
          <w:sz w:val="22"/>
        </w:rPr>
      </w:pPr>
      <w:r>
        <w:rPr>
          <w:rFonts w:ascii="Arial" w:hAnsi="Arial" w:cs="Arial"/>
          <w:sz w:val="22"/>
        </w:rPr>
        <w:t>Dear Sir</w:t>
      </w:r>
      <w:r>
        <w:rPr>
          <w:rFonts w:ascii="Arial" w:hAnsi="Arial" w:cs="Arial"/>
          <w:b/>
          <w:sz w:val="22"/>
        </w:rPr>
        <w:t>:</w:t>
      </w:r>
    </w:p>
    <w:p w:rsidR="008C6A95" w:rsidRDefault="008C6A95">
      <w:pPr>
        <w:jc w:val="both"/>
        <w:rPr>
          <w:rFonts w:ascii="Arial" w:hAnsi="Arial" w:cs="Arial"/>
          <w:b/>
          <w:sz w:val="22"/>
        </w:rPr>
      </w:pPr>
    </w:p>
    <w:p w:rsidR="008C6A95" w:rsidRPr="00AB300E" w:rsidRDefault="008C6A95">
      <w:pPr>
        <w:jc w:val="both"/>
        <w:rPr>
          <w:rFonts w:ascii="Arial" w:hAnsi="Arial" w:cs="Arial"/>
          <w:sz w:val="22"/>
          <w:u w:val="single"/>
        </w:rPr>
      </w:pPr>
      <w:r w:rsidRPr="00AB300E">
        <w:rPr>
          <w:rFonts w:ascii="Arial" w:hAnsi="Arial" w:cs="Arial"/>
          <w:b/>
          <w:sz w:val="22"/>
          <w:u w:val="single"/>
        </w:rPr>
        <w:t>RE:</w:t>
      </w:r>
      <w:r w:rsidRPr="00AB300E">
        <w:rPr>
          <w:rFonts w:ascii="Arial" w:hAnsi="Arial" w:cs="Arial"/>
          <w:b/>
          <w:sz w:val="22"/>
          <w:u w:val="single"/>
        </w:rPr>
        <w:tab/>
        <w:t xml:space="preserve">Explosives Storage and Use Permits </w:t>
      </w:r>
      <w:r w:rsidR="00D76EF9" w:rsidRPr="00AB300E">
        <w:rPr>
          <w:rFonts w:ascii="Arial" w:hAnsi="Arial" w:cs="Arial"/>
          <w:b/>
          <w:sz w:val="22"/>
          <w:u w:val="single"/>
        </w:rPr>
        <w:t>BC</w:t>
      </w:r>
      <w:r w:rsidR="006C3F39">
        <w:rPr>
          <w:rFonts w:ascii="Arial" w:hAnsi="Arial" w:cs="Arial"/>
          <w:b/>
          <w:color w:val="FF0000"/>
          <w:sz w:val="22"/>
          <w:u w:val="single"/>
        </w:rPr>
        <w:t>-1047</w:t>
      </w:r>
    </w:p>
    <w:p w:rsidR="008C6A95" w:rsidRDefault="008C6A95">
      <w:pPr>
        <w:jc w:val="both"/>
        <w:rPr>
          <w:rFonts w:ascii="Arial" w:hAnsi="Arial" w:cs="Arial"/>
          <w:sz w:val="22"/>
        </w:rPr>
      </w:pPr>
    </w:p>
    <w:p w:rsidR="008C6A95" w:rsidRDefault="008C6A95" w:rsidP="00E618A1">
      <w:pPr>
        <w:rPr>
          <w:rFonts w:ascii="Arial" w:hAnsi="Arial" w:cs="Arial"/>
          <w:sz w:val="22"/>
        </w:rPr>
      </w:pPr>
      <w:r>
        <w:rPr>
          <w:rFonts w:ascii="Arial" w:hAnsi="Arial" w:cs="Arial"/>
          <w:sz w:val="22"/>
        </w:rPr>
        <w:t xml:space="preserve">Enclosed please find new Explosives Storage and Use Permits </w:t>
      </w:r>
      <w:r w:rsidR="00776429">
        <w:rPr>
          <w:rFonts w:ascii="Arial" w:hAnsi="Arial" w:cs="Arial"/>
          <w:sz w:val="22"/>
        </w:rPr>
        <w:t>B</w:t>
      </w:r>
      <w:r w:rsidR="006C3F39">
        <w:rPr>
          <w:rFonts w:ascii="Arial" w:hAnsi="Arial" w:cs="Arial"/>
          <w:sz w:val="22"/>
        </w:rPr>
        <w:t>C-</w:t>
      </w:r>
      <w:bookmarkStart w:id="0" w:name="_GoBack"/>
      <w:bookmarkEnd w:id="0"/>
      <w:r w:rsidR="002966A0">
        <w:rPr>
          <w:rFonts w:ascii="Arial" w:hAnsi="Arial" w:cs="Arial"/>
          <w:sz w:val="22"/>
        </w:rPr>
        <w:t>1047 made</w:t>
      </w:r>
      <w:r>
        <w:rPr>
          <w:rFonts w:ascii="Arial" w:hAnsi="Arial" w:cs="Arial"/>
          <w:sz w:val="22"/>
        </w:rPr>
        <w:t xml:space="preserve"> out to </w:t>
      </w:r>
      <w:r w:rsidR="006C3F39">
        <w:rPr>
          <w:rFonts w:ascii="Arial" w:hAnsi="Arial" w:cs="Arial"/>
          <w:color w:val="FF0000"/>
          <w:sz w:val="22"/>
        </w:rPr>
        <w:t>Teck Coal LTD</w:t>
      </w:r>
      <w:r w:rsidR="00F15D74">
        <w:rPr>
          <w:rFonts w:ascii="Arial" w:hAnsi="Arial" w:cs="Arial"/>
          <w:sz w:val="22"/>
        </w:rPr>
        <w:t xml:space="preserve"> </w:t>
      </w:r>
      <w:r w:rsidR="00D76EF9">
        <w:rPr>
          <w:rFonts w:ascii="Arial" w:hAnsi="Arial" w:cs="Arial"/>
          <w:sz w:val="22"/>
        </w:rPr>
        <w:t>for</w:t>
      </w:r>
      <w:r>
        <w:rPr>
          <w:rFonts w:ascii="Arial" w:hAnsi="Arial" w:cs="Arial"/>
          <w:sz w:val="22"/>
        </w:rPr>
        <w:t xml:space="preserve"> the storage </w:t>
      </w:r>
      <w:r w:rsidR="00D14D59">
        <w:rPr>
          <w:rFonts w:ascii="Arial" w:hAnsi="Arial" w:cs="Arial"/>
          <w:sz w:val="22"/>
        </w:rPr>
        <w:t xml:space="preserve">of explosives/detonators at the </w:t>
      </w:r>
      <w:r w:rsidR="006C3F39">
        <w:rPr>
          <w:rFonts w:ascii="Arial" w:hAnsi="Arial" w:cs="Arial"/>
          <w:color w:val="FF0000"/>
          <w:sz w:val="22"/>
        </w:rPr>
        <w:t>Greenhills Operation (0600338)</w:t>
      </w:r>
      <w:r w:rsidR="00D76EF9" w:rsidRPr="00AB300E">
        <w:rPr>
          <w:rFonts w:ascii="Arial" w:hAnsi="Arial" w:cs="Arial"/>
          <w:color w:val="FF0000"/>
          <w:sz w:val="22"/>
        </w:rPr>
        <w:t xml:space="preserve"> </w:t>
      </w:r>
      <w:r w:rsidR="00D76EF9">
        <w:rPr>
          <w:rFonts w:ascii="Arial" w:hAnsi="Arial" w:cs="Arial"/>
          <w:sz w:val="22"/>
        </w:rPr>
        <w:t>mine site</w:t>
      </w:r>
      <w:r w:rsidR="00D14D59">
        <w:rPr>
          <w:rFonts w:ascii="Arial" w:hAnsi="Arial" w:cs="Arial"/>
          <w:sz w:val="22"/>
        </w:rPr>
        <w:t>.</w:t>
      </w:r>
      <w:r>
        <w:rPr>
          <w:rFonts w:ascii="Arial" w:hAnsi="Arial" w:cs="Arial"/>
          <w:sz w:val="22"/>
        </w:rPr>
        <w:t xml:space="preserve">  </w:t>
      </w:r>
    </w:p>
    <w:p w:rsidR="00A84BEE" w:rsidRDefault="00A84BEE" w:rsidP="00E618A1">
      <w:pPr>
        <w:rPr>
          <w:rFonts w:ascii="Arial" w:hAnsi="Arial" w:cs="Arial"/>
          <w:sz w:val="22"/>
        </w:rPr>
      </w:pPr>
    </w:p>
    <w:p w:rsidR="008C6A95" w:rsidRDefault="008C6A95" w:rsidP="00E618A1">
      <w:pPr>
        <w:rPr>
          <w:rFonts w:ascii="Arial" w:hAnsi="Arial" w:cs="Arial"/>
          <w:sz w:val="22"/>
        </w:rPr>
      </w:pPr>
      <w:r>
        <w:rPr>
          <w:rFonts w:ascii="Arial" w:hAnsi="Arial" w:cs="Arial"/>
          <w:sz w:val="22"/>
        </w:rPr>
        <w:t xml:space="preserve">Please ensure </w:t>
      </w:r>
      <w:r w:rsidR="00D76EF9">
        <w:rPr>
          <w:rFonts w:ascii="Arial" w:hAnsi="Arial" w:cs="Arial"/>
          <w:sz w:val="22"/>
        </w:rPr>
        <w:t xml:space="preserve">these </w:t>
      </w:r>
      <w:r>
        <w:rPr>
          <w:rFonts w:ascii="Arial" w:hAnsi="Arial" w:cs="Arial"/>
          <w:sz w:val="22"/>
        </w:rPr>
        <w:t>cop</w:t>
      </w:r>
      <w:r w:rsidR="003933F7">
        <w:rPr>
          <w:rFonts w:ascii="Arial" w:hAnsi="Arial" w:cs="Arial"/>
          <w:sz w:val="22"/>
        </w:rPr>
        <w:t>ies</w:t>
      </w:r>
      <w:r w:rsidR="00D76EF9">
        <w:rPr>
          <w:rFonts w:ascii="Arial" w:hAnsi="Arial" w:cs="Arial"/>
          <w:sz w:val="22"/>
        </w:rPr>
        <w:t xml:space="preserve"> of the permits</w:t>
      </w:r>
      <w:r>
        <w:rPr>
          <w:rFonts w:ascii="Arial" w:hAnsi="Arial" w:cs="Arial"/>
          <w:sz w:val="22"/>
        </w:rPr>
        <w:t xml:space="preserve"> and the magazine rules are posted in the magazines.  When the permits are no longer required, if the site conditions under which the permit was issued are no longer valid or upon closure of mining operations, </w:t>
      </w:r>
      <w:r>
        <w:rPr>
          <w:rFonts w:ascii="Arial" w:hAnsi="Arial" w:cs="Arial"/>
          <w:b/>
          <w:sz w:val="22"/>
        </w:rPr>
        <w:t xml:space="preserve">please return </w:t>
      </w:r>
      <w:r w:rsidR="00BA3E8C">
        <w:rPr>
          <w:rFonts w:ascii="Arial" w:hAnsi="Arial" w:cs="Arial"/>
          <w:b/>
          <w:sz w:val="22"/>
        </w:rPr>
        <w:t xml:space="preserve">the </w:t>
      </w:r>
      <w:r>
        <w:rPr>
          <w:rFonts w:ascii="Arial" w:hAnsi="Arial" w:cs="Arial"/>
          <w:b/>
          <w:sz w:val="22"/>
        </w:rPr>
        <w:t>permits to this office for cancellation.</w:t>
      </w:r>
      <w:r w:rsidR="00BA3E8C">
        <w:rPr>
          <w:rFonts w:ascii="Arial" w:hAnsi="Arial" w:cs="Arial"/>
          <w:b/>
          <w:sz w:val="22"/>
        </w:rPr>
        <w:t xml:space="preserve"> </w:t>
      </w:r>
    </w:p>
    <w:p w:rsidR="00CD7288" w:rsidRDefault="00CD7288">
      <w:pPr>
        <w:jc w:val="both"/>
        <w:rPr>
          <w:rFonts w:ascii="Arial" w:hAnsi="Arial" w:cs="Arial"/>
          <w:sz w:val="22"/>
        </w:rPr>
      </w:pPr>
    </w:p>
    <w:p w:rsidR="008C6A95" w:rsidRDefault="008C6A95">
      <w:pPr>
        <w:jc w:val="both"/>
        <w:rPr>
          <w:rFonts w:ascii="Arial" w:hAnsi="Arial" w:cs="Arial"/>
          <w:sz w:val="22"/>
        </w:rPr>
      </w:pPr>
      <w:r>
        <w:rPr>
          <w:rFonts w:ascii="Arial" w:hAnsi="Arial" w:cs="Arial"/>
          <w:sz w:val="22"/>
        </w:rPr>
        <w:t>Thank you.</w:t>
      </w:r>
    </w:p>
    <w:p w:rsidR="008C6A95" w:rsidRDefault="008C6A95">
      <w:pPr>
        <w:jc w:val="both"/>
        <w:rPr>
          <w:rFonts w:ascii="Arial" w:hAnsi="Arial" w:cs="Arial"/>
          <w:sz w:val="22"/>
        </w:rPr>
      </w:pPr>
    </w:p>
    <w:p w:rsidR="008C6A95" w:rsidRDefault="00D76EF9">
      <w:pPr>
        <w:jc w:val="both"/>
        <w:rPr>
          <w:rFonts w:ascii="Arial" w:hAnsi="Arial" w:cs="Arial"/>
          <w:sz w:val="22"/>
        </w:rPr>
      </w:pPr>
      <w:r>
        <w:rPr>
          <w:rFonts w:ascii="Arial" w:hAnsi="Arial" w:cs="Arial"/>
          <w:sz w:val="22"/>
        </w:rPr>
        <w:t>Yours truly</w:t>
      </w:r>
      <w:r w:rsidR="008C6A95">
        <w:rPr>
          <w:rFonts w:ascii="Arial" w:hAnsi="Arial" w:cs="Arial"/>
          <w:sz w:val="22"/>
        </w:rPr>
        <w:t>,</w:t>
      </w:r>
    </w:p>
    <w:p w:rsidR="008C6A95" w:rsidRDefault="008C6A95">
      <w:pPr>
        <w:jc w:val="both"/>
        <w:rPr>
          <w:rFonts w:ascii="Arial" w:hAnsi="Arial" w:cs="Arial"/>
          <w:sz w:val="22"/>
        </w:rPr>
      </w:pPr>
    </w:p>
    <w:p w:rsidR="008C6A95" w:rsidRDefault="008C6A95">
      <w:pPr>
        <w:jc w:val="both"/>
        <w:rPr>
          <w:rFonts w:ascii="Arial" w:hAnsi="Arial" w:cs="Arial"/>
          <w:sz w:val="22"/>
        </w:rPr>
      </w:pPr>
    </w:p>
    <w:p w:rsidR="008C6A95" w:rsidRDefault="008C6A95">
      <w:pPr>
        <w:jc w:val="both"/>
        <w:rPr>
          <w:rFonts w:ascii="Arial" w:hAnsi="Arial" w:cs="Arial"/>
          <w:sz w:val="22"/>
        </w:rPr>
      </w:pPr>
    </w:p>
    <w:p w:rsidR="008C6A95" w:rsidRDefault="006C3F39">
      <w:pPr>
        <w:jc w:val="both"/>
        <w:rPr>
          <w:rFonts w:ascii="Arial" w:hAnsi="Arial" w:cs="Arial"/>
          <w:sz w:val="22"/>
        </w:rPr>
      </w:pPr>
      <w:r>
        <w:rPr>
          <w:rFonts w:ascii="Arial" w:hAnsi="Arial" w:cs="Arial"/>
          <w:sz w:val="22"/>
        </w:rPr>
        <w:t>Jerrold Jewsbury</w:t>
      </w:r>
    </w:p>
    <w:p w:rsidR="00A708B9" w:rsidRDefault="00A708B9">
      <w:pPr>
        <w:jc w:val="both"/>
        <w:rPr>
          <w:rFonts w:ascii="Arial" w:hAnsi="Arial" w:cs="Arial"/>
          <w:sz w:val="22"/>
        </w:rPr>
      </w:pPr>
      <w:r>
        <w:rPr>
          <w:rFonts w:ascii="Arial" w:hAnsi="Arial" w:cs="Arial"/>
          <w:sz w:val="22"/>
        </w:rPr>
        <w:t>Inspector of Mines, Health &amp; Safety</w:t>
      </w:r>
    </w:p>
    <w:p w:rsidR="00A708B9" w:rsidRDefault="00A708B9">
      <w:pPr>
        <w:jc w:val="both"/>
        <w:rPr>
          <w:rFonts w:ascii="Arial" w:hAnsi="Arial" w:cs="Arial"/>
          <w:sz w:val="22"/>
        </w:rPr>
      </w:pPr>
    </w:p>
    <w:p w:rsidR="00A708B9" w:rsidRDefault="00A708B9">
      <w:pPr>
        <w:jc w:val="both"/>
        <w:rPr>
          <w:rFonts w:ascii="Arial" w:hAnsi="Arial" w:cs="Arial"/>
          <w:sz w:val="22"/>
        </w:rPr>
      </w:pPr>
    </w:p>
    <w:sectPr w:rsidR="00A708B9" w:rsidSect="009708F9">
      <w:footerReference w:type="default" r:id="rId8"/>
      <w:pgSz w:w="12240" w:h="15840" w:code="1"/>
      <w:pgMar w:top="2160" w:right="1797" w:bottom="1440" w:left="1797" w:header="720" w:footer="1440"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F39" w:rsidRDefault="006C3F39">
      <w:r>
        <w:separator/>
      </w:r>
    </w:p>
  </w:endnote>
  <w:endnote w:type="continuationSeparator" w:id="0">
    <w:p w:rsidR="006C3F39" w:rsidRDefault="006C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48A" w:rsidRDefault="00D66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F39" w:rsidRDefault="006C3F39">
      <w:r>
        <w:separator/>
      </w:r>
    </w:p>
  </w:footnote>
  <w:footnote w:type="continuationSeparator" w:id="0">
    <w:p w:rsidR="006C3F39" w:rsidRDefault="006C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6C3F39"/>
    <w:rsid w:val="00001B5D"/>
    <w:rsid w:val="00077256"/>
    <w:rsid w:val="001C2ADE"/>
    <w:rsid w:val="00252F0C"/>
    <w:rsid w:val="002966A0"/>
    <w:rsid w:val="003933F7"/>
    <w:rsid w:val="00483DE5"/>
    <w:rsid w:val="004840DA"/>
    <w:rsid w:val="004B31DF"/>
    <w:rsid w:val="00533C70"/>
    <w:rsid w:val="00577B29"/>
    <w:rsid w:val="00595970"/>
    <w:rsid w:val="006835F6"/>
    <w:rsid w:val="006C3F39"/>
    <w:rsid w:val="00776429"/>
    <w:rsid w:val="00860D0E"/>
    <w:rsid w:val="008C6A95"/>
    <w:rsid w:val="009708F9"/>
    <w:rsid w:val="009B2B1F"/>
    <w:rsid w:val="009B5322"/>
    <w:rsid w:val="009C556D"/>
    <w:rsid w:val="00A156FE"/>
    <w:rsid w:val="00A708B9"/>
    <w:rsid w:val="00A84BEE"/>
    <w:rsid w:val="00AB300E"/>
    <w:rsid w:val="00B40E93"/>
    <w:rsid w:val="00BA3E8C"/>
    <w:rsid w:val="00CD7288"/>
    <w:rsid w:val="00D14D59"/>
    <w:rsid w:val="00D6648A"/>
    <w:rsid w:val="00D76EF9"/>
    <w:rsid w:val="00E217D1"/>
    <w:rsid w:val="00E25CA7"/>
    <w:rsid w:val="00E618A1"/>
    <w:rsid w:val="00F07E23"/>
    <w:rsid w:val="00F15D74"/>
    <w:rsid w:val="00FF55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Courier" w:hAnsi="Courier"/>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F15D74"/>
    <w:rPr>
      <w:rFonts w:ascii="Tahoma" w:hAnsi="Tahoma" w:cs="Tahoma"/>
      <w:sz w:val="16"/>
      <w:szCs w:val="16"/>
    </w:rPr>
  </w:style>
  <w:style w:type="character" w:customStyle="1" w:styleId="BalloonTextChar">
    <w:name w:val="Balloon Text Char"/>
    <w:basedOn w:val="DefaultParagraphFont"/>
    <w:link w:val="BalloonText"/>
    <w:rsid w:val="00F15D74"/>
    <w:rPr>
      <w:rFonts w:ascii="Tahoma" w:hAnsi="Tahoma" w:cs="Tahoma"/>
      <w:sz w:val="16"/>
      <w:szCs w:val="16"/>
      <w:lang w:val="en-GB" w:eastAsia="en-US"/>
    </w:rPr>
  </w:style>
  <w:style w:type="paragraph" w:styleId="EnvelopeAddress">
    <w:name w:val="envelope address"/>
    <w:basedOn w:val="Normal"/>
    <w:rsid w:val="00F15D74"/>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F15D74"/>
    <w:pPr>
      <w:overflowPunct/>
      <w:autoSpaceDE/>
      <w:autoSpaceDN/>
      <w:adjustRightInd/>
      <w:textAlignment w:val="auto"/>
    </w:pPr>
    <w:rPr>
      <w:rFonts w:ascii="Cambria" w:hAnsi="Cambri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ines%20Operations\Cranbrook\Health%20and%20Safety\Explosive%20Use%20Storage\Letters%20&amp;%20Memos\Company%20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Company Letter.dotx</Template>
  <TotalTime>8</TotalTime>
  <Pages>1</Pages>
  <Words>116</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February 22, 1996</vt:lpstr>
    </vt:vector>
  </TitlesOfParts>
  <Company>Government</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22, 1996</dc:title>
  <dc:creator>Jewsbury, Jerrold MEM:EX</dc:creator>
  <cp:lastModifiedBy>Jewsbury, Jerrold MEM:EX</cp:lastModifiedBy>
  <cp:revision>2</cp:revision>
  <cp:lastPrinted>2019-01-14T22:09:00Z</cp:lastPrinted>
  <dcterms:created xsi:type="dcterms:W3CDTF">2019-01-14T22:02:00Z</dcterms:created>
  <dcterms:modified xsi:type="dcterms:W3CDTF">2019-01-14T22:11:00Z</dcterms:modified>
</cp:coreProperties>
</file>