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393A3" w14:textId="77777777" w:rsidR="00BE5638" w:rsidRPr="00155B96" w:rsidRDefault="00BE5638" w:rsidP="00DF2AF2">
      <w:pPr>
        <w:rPr>
          <w:rFonts w:ascii="Arial" w:hAnsi="Arial" w:cs="Arial"/>
          <w:sz w:val="20"/>
          <w:szCs w:val="20"/>
          <w:lang w:val="es-ES_tradnl"/>
        </w:rPr>
      </w:pPr>
    </w:p>
    <w:p w14:paraId="4B53A4C3" w14:textId="77777777" w:rsidR="00DF2AF2" w:rsidRPr="00155B96" w:rsidRDefault="00DF2AF2" w:rsidP="00DF2AF2">
      <w:pPr>
        <w:jc w:val="center"/>
        <w:rPr>
          <w:rFonts w:ascii="Arial" w:hAnsi="Arial" w:cs="Arial"/>
          <w:b/>
          <w:smallCaps/>
          <w:sz w:val="20"/>
          <w:szCs w:val="20"/>
          <w:lang w:val="es-ES_tradnl"/>
        </w:rPr>
      </w:pPr>
      <w:r w:rsidRPr="00155B96">
        <w:rPr>
          <w:rFonts w:ascii="Arial" w:hAnsi="Arial" w:cs="Arial"/>
          <w:b/>
          <w:smallCaps/>
          <w:sz w:val="20"/>
          <w:szCs w:val="20"/>
          <w:lang w:val="es-ES_tradnl"/>
        </w:rPr>
        <w:t>Encuadre de la asignatura</w:t>
      </w: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7"/>
        <w:gridCol w:w="3139"/>
        <w:gridCol w:w="4457"/>
      </w:tblGrid>
      <w:tr w:rsidR="003A5669" w:rsidRPr="00155B96" w14:paraId="7A5F416C" w14:textId="77777777" w:rsidTr="00420E57">
        <w:trPr>
          <w:jc w:val="center"/>
        </w:trPr>
        <w:tc>
          <w:tcPr>
            <w:tcW w:w="10613" w:type="dxa"/>
            <w:gridSpan w:val="3"/>
            <w:shd w:val="clear" w:color="auto" w:fill="E6E6E6"/>
          </w:tcPr>
          <w:p w14:paraId="62E4B0CB" w14:textId="77777777" w:rsidR="003A5669" w:rsidRPr="00155B96" w:rsidRDefault="003A5669" w:rsidP="00420E57">
            <w:pPr>
              <w:rPr>
                <w:lang w:val="es-ES_tradnl"/>
              </w:rPr>
            </w:pPr>
            <w:r w:rsidRPr="00155B96">
              <w:rPr>
                <w:b/>
                <w:lang w:val="es-ES_tradnl"/>
              </w:rPr>
              <w:t>Datos de identificación</w:t>
            </w:r>
          </w:p>
        </w:tc>
      </w:tr>
      <w:tr w:rsidR="003A5669" w:rsidRPr="00155B96" w14:paraId="2D84B860" w14:textId="77777777" w:rsidTr="00420E57">
        <w:trPr>
          <w:jc w:val="center"/>
        </w:trPr>
        <w:tc>
          <w:tcPr>
            <w:tcW w:w="10613" w:type="dxa"/>
            <w:gridSpan w:val="3"/>
          </w:tcPr>
          <w:p w14:paraId="335DB8BB" w14:textId="2E5C320C" w:rsidR="003A5669" w:rsidRPr="00155B96" w:rsidRDefault="003A5669" w:rsidP="00420E57">
            <w:pPr>
              <w:rPr>
                <w:lang w:val="es-ES_tradnl"/>
              </w:rPr>
            </w:pPr>
            <w:r w:rsidRPr="00155B96">
              <w:rPr>
                <w:lang w:val="es-ES_tradnl"/>
              </w:rPr>
              <w:t xml:space="preserve">Unidad académica: Facultad de </w:t>
            </w:r>
            <w:r w:rsidR="00B61E6D" w:rsidRPr="00155B96">
              <w:rPr>
                <w:lang w:val="es-ES_tradnl"/>
              </w:rPr>
              <w:t>Idiomas</w:t>
            </w:r>
          </w:p>
        </w:tc>
      </w:tr>
      <w:tr w:rsidR="003A5669" w:rsidRPr="00155B96" w14:paraId="43EC0417" w14:textId="77777777" w:rsidTr="00420E57">
        <w:trPr>
          <w:jc w:val="center"/>
        </w:trPr>
        <w:tc>
          <w:tcPr>
            <w:tcW w:w="6156" w:type="dxa"/>
            <w:gridSpan w:val="2"/>
          </w:tcPr>
          <w:p w14:paraId="57A1F791" w14:textId="477D9496" w:rsidR="003A5669" w:rsidRPr="00155B96" w:rsidRDefault="003A5669" w:rsidP="00420E57">
            <w:pPr>
              <w:rPr>
                <w:lang w:val="es-ES_tradnl"/>
              </w:rPr>
            </w:pPr>
            <w:r w:rsidRPr="00155B96">
              <w:rPr>
                <w:lang w:val="es-ES_tradnl"/>
              </w:rPr>
              <w:t xml:space="preserve">Programa: Doctorado en </w:t>
            </w:r>
            <w:r w:rsidR="00B61E6D" w:rsidRPr="00155B96">
              <w:rPr>
                <w:lang w:val="es-ES_tradnl"/>
              </w:rPr>
              <w:t>Ciencias del Lenguaje</w:t>
            </w:r>
          </w:p>
        </w:tc>
        <w:tc>
          <w:tcPr>
            <w:tcW w:w="4457" w:type="dxa"/>
          </w:tcPr>
          <w:p w14:paraId="7BA35475" w14:textId="77777777" w:rsidR="003A5669" w:rsidRPr="00155B96" w:rsidRDefault="003A5669" w:rsidP="00420E57">
            <w:pPr>
              <w:rPr>
                <w:lang w:val="es-ES_tradnl"/>
              </w:rPr>
            </w:pPr>
            <w:r w:rsidRPr="00155B96">
              <w:rPr>
                <w:lang w:val="es-ES_tradnl"/>
              </w:rPr>
              <w:t>Plan de estudios:</w:t>
            </w:r>
          </w:p>
        </w:tc>
      </w:tr>
      <w:tr w:rsidR="003A5669" w:rsidRPr="00155B96" w14:paraId="69F5968F" w14:textId="77777777" w:rsidTr="00420E57">
        <w:trPr>
          <w:jc w:val="center"/>
        </w:trPr>
        <w:tc>
          <w:tcPr>
            <w:tcW w:w="10613" w:type="dxa"/>
            <w:gridSpan w:val="3"/>
            <w:tcBorders>
              <w:bottom w:val="single" w:sz="4" w:space="0" w:color="000000"/>
            </w:tcBorders>
          </w:tcPr>
          <w:p w14:paraId="5065BC4C" w14:textId="2BE5BE7D" w:rsidR="003A5669" w:rsidRPr="00155B96" w:rsidRDefault="003A5669" w:rsidP="00420E57">
            <w:pPr>
              <w:rPr>
                <w:lang w:val="es-ES_tradnl"/>
              </w:rPr>
            </w:pPr>
            <w:r w:rsidRPr="00155B96">
              <w:rPr>
                <w:lang w:val="es-ES_tradnl"/>
              </w:rPr>
              <w:t xml:space="preserve">Nombre de la unidad de aprendizaje: </w:t>
            </w:r>
            <w:r w:rsidR="00B61E6D" w:rsidRPr="00155B96">
              <w:rPr>
                <w:lang w:val="es-ES_tradnl"/>
              </w:rPr>
              <w:t>Procesamiento de datos lingüísticos</w:t>
            </w:r>
          </w:p>
        </w:tc>
      </w:tr>
      <w:tr w:rsidR="003A5669" w:rsidRPr="00155B96" w14:paraId="7C06C208" w14:textId="77777777" w:rsidTr="00420E57">
        <w:trPr>
          <w:jc w:val="center"/>
        </w:trPr>
        <w:tc>
          <w:tcPr>
            <w:tcW w:w="10613" w:type="dxa"/>
            <w:gridSpan w:val="3"/>
            <w:shd w:val="clear" w:color="auto" w:fill="E6E6E6"/>
          </w:tcPr>
          <w:p w14:paraId="0D9DDBD2" w14:textId="77777777" w:rsidR="003A5669" w:rsidRPr="00155B96" w:rsidRDefault="003A5669" w:rsidP="00420E57">
            <w:pPr>
              <w:rPr>
                <w:lang w:val="es-ES_tradnl"/>
              </w:rPr>
            </w:pPr>
            <w:r w:rsidRPr="00155B96">
              <w:rPr>
                <w:b/>
                <w:lang w:val="es-ES_tradnl"/>
              </w:rPr>
              <w:t>Perfil de egreso del programa</w:t>
            </w:r>
          </w:p>
        </w:tc>
      </w:tr>
      <w:tr w:rsidR="003A5669" w:rsidRPr="00155B96" w14:paraId="786520D8" w14:textId="77777777" w:rsidTr="00420E57">
        <w:trPr>
          <w:jc w:val="center"/>
        </w:trPr>
        <w:tc>
          <w:tcPr>
            <w:tcW w:w="10613" w:type="dxa"/>
            <w:gridSpan w:val="3"/>
          </w:tcPr>
          <w:p w14:paraId="1F83469A" w14:textId="6226C0A3" w:rsidR="00B66C3F" w:rsidRPr="00155B96" w:rsidRDefault="00B66C3F" w:rsidP="00B66C3F">
            <w:pPr>
              <w:spacing w:after="0" w:line="240" w:lineRule="auto"/>
              <w:jc w:val="both"/>
              <w:rPr>
                <w:iCs/>
                <w:lang w:val="es-ES_tradnl"/>
              </w:rPr>
            </w:pPr>
            <w:r w:rsidRPr="00155B96">
              <w:rPr>
                <w:iCs/>
                <w:lang w:val="es-ES_tradnl"/>
              </w:rPr>
              <w:t xml:space="preserve">El programa de Doctorado en Ciencias del Lenguaje (DCL) tiene como propósito principal el formar investigadores de alto nivel académico en el campo de las lenguas para producir investigación original de gran consistencia teórica y rigor metodológico </w:t>
            </w:r>
            <w:r w:rsidR="00F355D8" w:rsidRPr="00155B96">
              <w:rPr>
                <w:iCs/>
                <w:lang w:val="es-ES_tradnl"/>
              </w:rPr>
              <w:t>de acuerdo con</w:t>
            </w:r>
            <w:r w:rsidRPr="00155B96">
              <w:rPr>
                <w:iCs/>
                <w:lang w:val="es-ES_tradnl"/>
              </w:rPr>
              <w:t xml:space="preserve"> lo siguiente:</w:t>
            </w:r>
          </w:p>
          <w:p w14:paraId="0A3840F7" w14:textId="203D5F40" w:rsidR="00B66C3F" w:rsidRPr="00155B96" w:rsidRDefault="00B66C3F" w:rsidP="00F355D8">
            <w:pPr>
              <w:numPr>
                <w:ilvl w:val="0"/>
                <w:numId w:val="21"/>
              </w:numPr>
              <w:tabs>
                <w:tab w:val="num" w:pos="213"/>
              </w:tabs>
              <w:spacing w:after="0" w:line="240" w:lineRule="auto"/>
              <w:jc w:val="both"/>
              <w:rPr>
                <w:iCs/>
                <w:lang w:val="es-ES_tradnl"/>
              </w:rPr>
            </w:pPr>
            <w:r w:rsidRPr="00155B96">
              <w:rPr>
                <w:iCs/>
                <w:lang w:val="es-ES_tradnl"/>
              </w:rPr>
              <w:t xml:space="preserve">Diseñar, realizar y evaluar proyectos de investigación, en especial en el ámbito de su campo disciplinario y en lo general en perspectiva </w:t>
            </w:r>
            <w:r w:rsidR="00F355D8" w:rsidRPr="00155B96">
              <w:rPr>
                <w:iCs/>
                <w:lang w:val="es-ES_tradnl"/>
              </w:rPr>
              <w:t>de trabajo</w:t>
            </w:r>
            <w:r w:rsidRPr="00155B96">
              <w:rPr>
                <w:iCs/>
                <w:lang w:val="es-ES_tradnl"/>
              </w:rPr>
              <w:t xml:space="preserve"> transdisciplinario. </w:t>
            </w:r>
          </w:p>
          <w:p w14:paraId="2B20EDFE" w14:textId="77777777" w:rsidR="00B66C3F" w:rsidRPr="00155B96" w:rsidRDefault="00B66C3F" w:rsidP="00F355D8">
            <w:pPr>
              <w:numPr>
                <w:ilvl w:val="0"/>
                <w:numId w:val="21"/>
              </w:numPr>
              <w:spacing w:after="0" w:line="240" w:lineRule="auto"/>
              <w:jc w:val="both"/>
              <w:rPr>
                <w:iCs/>
                <w:lang w:val="es-ES_tradnl"/>
              </w:rPr>
            </w:pPr>
            <w:r w:rsidRPr="00155B96">
              <w:rPr>
                <w:iCs/>
                <w:lang w:val="es-ES_tradnl"/>
              </w:rPr>
              <w:t xml:space="preserve">Coordinar, dirigir y asesorar a grupos de investigación en instituciones de enseñanza y de investigación en lenguas del país. </w:t>
            </w:r>
          </w:p>
          <w:p w14:paraId="2956EDD6" w14:textId="77777777" w:rsidR="00B66C3F" w:rsidRPr="00155B96" w:rsidRDefault="00B66C3F" w:rsidP="00F355D8">
            <w:pPr>
              <w:numPr>
                <w:ilvl w:val="0"/>
                <w:numId w:val="21"/>
              </w:numPr>
              <w:spacing w:after="0" w:line="240" w:lineRule="auto"/>
              <w:jc w:val="both"/>
              <w:rPr>
                <w:iCs/>
                <w:lang w:val="es-ES_tradnl"/>
              </w:rPr>
            </w:pPr>
            <w:r w:rsidRPr="00155B96">
              <w:rPr>
                <w:iCs/>
                <w:lang w:val="es-ES_tradnl"/>
              </w:rPr>
              <w:t>Dominar los fundamentos teóricos y metodológicos del campo de conocimiento de su formación para resolver problemas de manera colaborativa con especialistas de diversas disciplinas que realicen proyectos de investigación originales.</w:t>
            </w:r>
          </w:p>
          <w:p w14:paraId="06EEE5F0" w14:textId="77777777" w:rsidR="00B66C3F" w:rsidRPr="00155B96" w:rsidRDefault="00B66C3F" w:rsidP="00F355D8">
            <w:pPr>
              <w:numPr>
                <w:ilvl w:val="0"/>
                <w:numId w:val="21"/>
              </w:numPr>
              <w:spacing w:after="0" w:line="240" w:lineRule="auto"/>
              <w:jc w:val="both"/>
              <w:rPr>
                <w:iCs/>
                <w:lang w:val="es-ES_tradnl"/>
              </w:rPr>
            </w:pPr>
            <w:r w:rsidRPr="00155B96">
              <w:rPr>
                <w:iCs/>
                <w:lang w:val="es-ES_tradnl"/>
              </w:rPr>
              <w:t xml:space="preserve">Generar conocimientos sólidos y originales en el campo en que se inserta su línea de investigación. </w:t>
            </w:r>
          </w:p>
          <w:p w14:paraId="15F7EEB3" w14:textId="77777777" w:rsidR="00B66C3F" w:rsidRPr="00155B96" w:rsidRDefault="00B66C3F" w:rsidP="00F355D8">
            <w:pPr>
              <w:numPr>
                <w:ilvl w:val="0"/>
                <w:numId w:val="21"/>
              </w:numPr>
              <w:spacing w:after="0" w:line="240" w:lineRule="auto"/>
              <w:jc w:val="both"/>
              <w:rPr>
                <w:iCs/>
                <w:lang w:val="es-ES_tradnl"/>
              </w:rPr>
            </w:pPr>
            <w:r w:rsidRPr="00155B96">
              <w:rPr>
                <w:iCs/>
                <w:lang w:val="es-ES_tradnl"/>
              </w:rPr>
              <w:t>Desarrollar investigación con un alto compromiso social y humano en beneficio de la solución de problemas de sectores menos favorecidos.</w:t>
            </w:r>
          </w:p>
          <w:p w14:paraId="638CF994" w14:textId="77777777" w:rsidR="00B66C3F" w:rsidRPr="00155B96" w:rsidRDefault="00B66C3F" w:rsidP="00F355D8">
            <w:pPr>
              <w:numPr>
                <w:ilvl w:val="0"/>
                <w:numId w:val="21"/>
              </w:numPr>
              <w:spacing w:after="0" w:line="240" w:lineRule="auto"/>
              <w:jc w:val="both"/>
              <w:rPr>
                <w:iCs/>
                <w:lang w:val="es-ES_tradnl"/>
              </w:rPr>
            </w:pPr>
            <w:r w:rsidRPr="00155B96">
              <w:rPr>
                <w:iCs/>
                <w:lang w:val="es-ES_tradnl"/>
              </w:rPr>
              <w:t>Procesar, analizar e interpretar datos lingüísticos y de ambientes de enseñanza y aprendizaje para interpretar y derivar a elaboraciones de corpus lingüísticos, análisis de fenómenos lingüísticos, diseños curriculares, enfoques y metodologías didácticas en lenguas.</w:t>
            </w:r>
          </w:p>
          <w:p w14:paraId="3024372A" w14:textId="6DB205D9" w:rsidR="003A5669" w:rsidRPr="00155B96" w:rsidRDefault="00B66C3F" w:rsidP="00F355D8">
            <w:pPr>
              <w:pBdr>
                <w:top w:val="nil"/>
                <w:left w:val="nil"/>
                <w:bottom w:val="nil"/>
                <w:right w:val="nil"/>
                <w:between w:val="nil"/>
              </w:pBdr>
              <w:spacing w:after="120" w:line="215" w:lineRule="auto"/>
              <w:ind w:left="831"/>
              <w:jc w:val="both"/>
              <w:rPr>
                <w:color w:val="000000"/>
                <w:lang w:val="es-ES_tradnl"/>
              </w:rPr>
            </w:pPr>
            <w:r w:rsidRPr="00155B96">
              <w:rPr>
                <w:iCs/>
                <w:lang w:val="es-ES_tradnl"/>
              </w:rPr>
              <w:t xml:space="preserve">Analizar y utilizar recursos tecnológicos con fines de </w:t>
            </w:r>
            <w:r w:rsidR="00F355D8" w:rsidRPr="00155B96">
              <w:rPr>
                <w:iCs/>
                <w:lang w:val="es-ES_tradnl"/>
              </w:rPr>
              <w:t>aplicación lingüística</w:t>
            </w:r>
            <w:r w:rsidRPr="00155B96">
              <w:rPr>
                <w:iCs/>
                <w:lang w:val="es-ES_tradnl"/>
              </w:rPr>
              <w:t xml:space="preserve"> y de enseñanza y aprendizaje para el desarrollo tecnológico y la innovación en el campo de las lenguas.</w:t>
            </w:r>
          </w:p>
        </w:tc>
      </w:tr>
      <w:tr w:rsidR="003A5669" w:rsidRPr="00155B96" w14:paraId="44545869" w14:textId="77777777" w:rsidTr="00420E57">
        <w:trPr>
          <w:jc w:val="center"/>
        </w:trPr>
        <w:tc>
          <w:tcPr>
            <w:tcW w:w="10613" w:type="dxa"/>
            <w:gridSpan w:val="3"/>
            <w:shd w:val="clear" w:color="auto" w:fill="E6E6E6"/>
          </w:tcPr>
          <w:p w14:paraId="5AA9EF76" w14:textId="77777777" w:rsidR="003A5669" w:rsidRPr="00155B96" w:rsidRDefault="003A5669" w:rsidP="00420E57">
            <w:pPr>
              <w:rPr>
                <w:lang w:val="es-ES_tradnl"/>
              </w:rPr>
            </w:pPr>
            <w:r w:rsidRPr="00155B96">
              <w:rPr>
                <w:b/>
                <w:lang w:val="es-ES_tradnl"/>
              </w:rPr>
              <w:t>Definiciones generales de la unidad de aprendizaje</w:t>
            </w:r>
          </w:p>
        </w:tc>
      </w:tr>
      <w:tr w:rsidR="003A5669" w:rsidRPr="00155B96" w14:paraId="1489A54B" w14:textId="77777777" w:rsidTr="00420E57">
        <w:trPr>
          <w:jc w:val="center"/>
        </w:trPr>
        <w:tc>
          <w:tcPr>
            <w:tcW w:w="3017" w:type="dxa"/>
          </w:tcPr>
          <w:p w14:paraId="72D0861D" w14:textId="77777777" w:rsidR="003A5669" w:rsidRPr="00155B96" w:rsidRDefault="003A5669" w:rsidP="00420E57">
            <w:pPr>
              <w:spacing w:line="240" w:lineRule="auto"/>
              <w:rPr>
                <w:lang w:val="es-ES_tradnl"/>
              </w:rPr>
            </w:pPr>
            <w:r w:rsidRPr="00155B96">
              <w:rPr>
                <w:b/>
                <w:lang w:val="es-ES_tradnl"/>
              </w:rPr>
              <w:t>Propósito general de esta unidad de aprendizaje:</w:t>
            </w:r>
          </w:p>
        </w:tc>
        <w:tc>
          <w:tcPr>
            <w:tcW w:w="7596" w:type="dxa"/>
            <w:gridSpan w:val="2"/>
          </w:tcPr>
          <w:p w14:paraId="44B5FBCC" w14:textId="0B87D617" w:rsidR="003A5669" w:rsidRPr="00155B96" w:rsidRDefault="00B66C3F" w:rsidP="00420E57">
            <w:pPr>
              <w:jc w:val="both"/>
              <w:rPr>
                <w:i/>
                <w:lang w:val="es-ES_tradnl"/>
              </w:rPr>
            </w:pPr>
            <w:r w:rsidRPr="00155B96">
              <w:rPr>
                <w:lang w:val="es-ES_tradnl"/>
              </w:rPr>
              <w:t>Esta Unidad de Aprendizaje tiene como objetivo proporcionar los fundamentos teóricos y metodológicos</w:t>
            </w:r>
            <w:r w:rsidRPr="00155B96">
              <w:rPr>
                <w:lang w:val="es-ES_tradnl"/>
              </w:rPr>
              <w:t>, propios</w:t>
            </w:r>
            <w:r w:rsidRPr="00155B96">
              <w:rPr>
                <w:lang w:val="es-ES_tradnl"/>
              </w:rPr>
              <w:t xml:space="preserve"> de la lingüística de corpus</w:t>
            </w:r>
            <w:r w:rsidRPr="00155B96">
              <w:rPr>
                <w:lang w:val="es-ES_tradnl"/>
              </w:rPr>
              <w:t xml:space="preserve"> y del procesamiento del lenguaje natural</w:t>
            </w:r>
            <w:r w:rsidRPr="00155B96">
              <w:rPr>
                <w:lang w:val="es-ES_tradnl"/>
              </w:rPr>
              <w:t xml:space="preserve">, </w:t>
            </w:r>
            <w:r w:rsidRPr="00155B96">
              <w:rPr>
                <w:lang w:val="es-ES_tradnl"/>
              </w:rPr>
              <w:t>para el procesamientos de datos lingüísticos</w:t>
            </w:r>
            <w:r w:rsidRPr="00155B96">
              <w:rPr>
                <w:lang w:val="es-ES_tradnl"/>
              </w:rPr>
              <w:t xml:space="preserve">. Se hará particular énfasis en los aspectos metodológicos y en las situaciones prácticas, principalmente, las relacionadas con aspectos descriptivos del lenguaje, de manera que el alumno sea capaz de i) construir corpus de forma automática o semiautomática, </w:t>
            </w:r>
            <w:proofErr w:type="spellStart"/>
            <w:r w:rsidRPr="00155B96">
              <w:rPr>
                <w:lang w:val="es-ES_tradnl"/>
              </w:rPr>
              <w:t>ii</w:t>
            </w:r>
            <w:proofErr w:type="spellEnd"/>
            <w:r w:rsidRPr="00155B96">
              <w:rPr>
                <w:lang w:val="es-ES_tradnl"/>
              </w:rPr>
              <w:t xml:space="preserve">) procesar los datos del corpus para </w:t>
            </w:r>
            <w:r w:rsidRPr="00155B96">
              <w:rPr>
                <w:lang w:val="es-ES_tradnl"/>
              </w:rPr>
              <w:t>extraer información</w:t>
            </w:r>
            <w:r w:rsidRPr="00155B96">
              <w:rPr>
                <w:lang w:val="es-ES_tradnl"/>
              </w:rPr>
              <w:t xml:space="preserve">, </w:t>
            </w:r>
            <w:proofErr w:type="spellStart"/>
            <w:r w:rsidRPr="00155B96">
              <w:rPr>
                <w:lang w:val="es-ES_tradnl"/>
              </w:rPr>
              <w:t>iii</w:t>
            </w:r>
            <w:proofErr w:type="spellEnd"/>
            <w:r w:rsidRPr="00155B96">
              <w:rPr>
                <w:lang w:val="es-ES_tradnl"/>
              </w:rPr>
              <w:t xml:space="preserve">) utilizar software especializado para explotar los corpus y </w:t>
            </w:r>
            <w:proofErr w:type="spellStart"/>
            <w:r w:rsidRPr="00155B96">
              <w:rPr>
                <w:lang w:val="es-ES_tradnl"/>
              </w:rPr>
              <w:t>iv</w:t>
            </w:r>
            <w:proofErr w:type="spellEnd"/>
            <w:r w:rsidRPr="00155B96">
              <w:rPr>
                <w:lang w:val="es-ES_tradnl"/>
              </w:rPr>
              <w:t xml:space="preserve">) generar explicaciones plausibles con base en la aplicación de herramientas, tales como concordancias, </w:t>
            </w:r>
            <w:r w:rsidRPr="00155B96">
              <w:rPr>
                <w:lang w:val="es-ES_tradnl"/>
              </w:rPr>
              <w:lastRenderedPageBreak/>
              <w:t>colocaciones, coligaciones, así como de representaciones estadísticas, tales como frecuencias, X2 , información mutua, logaritmo de verosimilitud, entre otras</w:t>
            </w:r>
            <w:r w:rsidRPr="00155B96">
              <w:rPr>
                <w:lang w:val="es-ES_tradnl"/>
              </w:rPr>
              <w:t>.</w:t>
            </w:r>
          </w:p>
        </w:tc>
      </w:tr>
      <w:tr w:rsidR="003A5669" w:rsidRPr="00155B96" w14:paraId="1F575668" w14:textId="77777777" w:rsidTr="00420E57">
        <w:trPr>
          <w:jc w:val="center"/>
        </w:trPr>
        <w:tc>
          <w:tcPr>
            <w:tcW w:w="3017" w:type="dxa"/>
          </w:tcPr>
          <w:p w14:paraId="7F96DC19" w14:textId="77777777" w:rsidR="003A5669" w:rsidRPr="00155B96" w:rsidRDefault="00000000" w:rsidP="00420E57">
            <w:pPr>
              <w:spacing w:line="240" w:lineRule="auto"/>
              <w:rPr>
                <w:lang w:val="es-ES_tradnl"/>
              </w:rPr>
            </w:pPr>
            <w:sdt>
              <w:sdtPr>
                <w:rPr>
                  <w:lang w:val="es-ES_tradnl"/>
                </w:rPr>
                <w:tag w:val="goog_rdk_0"/>
                <w:id w:val="-915389810"/>
              </w:sdtPr>
              <w:sdtContent/>
            </w:sdt>
            <w:sdt>
              <w:sdtPr>
                <w:rPr>
                  <w:lang w:val="es-ES_tradnl"/>
                </w:rPr>
                <w:tag w:val="goog_rdk_1"/>
                <w:id w:val="-2087070847"/>
              </w:sdtPr>
              <w:sdtContent/>
            </w:sdt>
            <w:r w:rsidR="003A5669" w:rsidRPr="00155B96">
              <w:rPr>
                <w:b/>
                <w:lang w:val="es-ES_tradnl"/>
              </w:rPr>
              <w:t>Objetivo de la unidad de aprendizaje:</w:t>
            </w:r>
          </w:p>
        </w:tc>
        <w:tc>
          <w:tcPr>
            <w:tcW w:w="7596" w:type="dxa"/>
            <w:gridSpan w:val="2"/>
          </w:tcPr>
          <w:p w14:paraId="5986B194" w14:textId="61183726" w:rsidR="003A5669" w:rsidRPr="00155B96" w:rsidRDefault="003A5669" w:rsidP="00420E57">
            <w:pPr>
              <w:jc w:val="both"/>
              <w:rPr>
                <w:lang w:val="es-ES_tradnl"/>
              </w:rPr>
            </w:pPr>
            <w:r w:rsidRPr="00155B96">
              <w:rPr>
                <w:lang w:val="es-ES_tradnl"/>
              </w:rPr>
              <w:t>Utilizar los principales métodos y herramientas de</w:t>
            </w:r>
            <w:r w:rsidR="00542BFF" w:rsidRPr="00155B96">
              <w:rPr>
                <w:lang w:val="es-ES_tradnl"/>
              </w:rPr>
              <w:t xml:space="preserve"> </w:t>
            </w:r>
            <w:r w:rsidRPr="00155B96">
              <w:rPr>
                <w:lang w:val="es-ES_tradnl"/>
              </w:rPr>
              <w:t>l</w:t>
            </w:r>
            <w:r w:rsidR="00542BFF" w:rsidRPr="00155B96">
              <w:rPr>
                <w:lang w:val="es-ES_tradnl"/>
              </w:rPr>
              <w:t xml:space="preserve">a </w:t>
            </w:r>
            <w:r w:rsidR="00F355D8" w:rsidRPr="00155B96">
              <w:rPr>
                <w:lang w:val="es-ES_tradnl"/>
              </w:rPr>
              <w:t>Lingüística</w:t>
            </w:r>
            <w:r w:rsidR="00542BFF" w:rsidRPr="00155B96">
              <w:rPr>
                <w:lang w:val="es-ES_tradnl"/>
              </w:rPr>
              <w:t xml:space="preserve"> de </w:t>
            </w:r>
            <w:r w:rsidR="0027555E" w:rsidRPr="00155B96">
              <w:rPr>
                <w:lang w:val="es-ES_tradnl"/>
              </w:rPr>
              <w:t>C</w:t>
            </w:r>
            <w:r w:rsidR="00542BFF" w:rsidRPr="00155B96">
              <w:rPr>
                <w:lang w:val="es-ES_tradnl"/>
              </w:rPr>
              <w:t>orpus</w:t>
            </w:r>
            <w:r w:rsidR="0027555E" w:rsidRPr="00155B96">
              <w:rPr>
                <w:lang w:val="es-ES_tradnl"/>
              </w:rPr>
              <w:t xml:space="preserve"> (LC) </w:t>
            </w:r>
            <w:r w:rsidR="00542BFF" w:rsidRPr="00155B96">
              <w:rPr>
                <w:lang w:val="es-ES_tradnl"/>
              </w:rPr>
              <w:t>y algunos del</w:t>
            </w:r>
            <w:r w:rsidRPr="00155B96">
              <w:rPr>
                <w:lang w:val="es-ES_tradnl"/>
              </w:rPr>
              <w:t xml:space="preserve"> P</w:t>
            </w:r>
            <w:r w:rsidR="00542BFF" w:rsidRPr="00155B96">
              <w:rPr>
                <w:lang w:val="es-ES_tradnl"/>
              </w:rPr>
              <w:t xml:space="preserve">rocesamiento del </w:t>
            </w:r>
            <w:r w:rsidRPr="00155B96">
              <w:rPr>
                <w:lang w:val="es-ES_tradnl"/>
              </w:rPr>
              <w:t>L</w:t>
            </w:r>
            <w:r w:rsidR="00542BFF" w:rsidRPr="00155B96">
              <w:rPr>
                <w:lang w:val="es-ES_tradnl"/>
              </w:rPr>
              <w:t xml:space="preserve">enguaje </w:t>
            </w:r>
            <w:r w:rsidRPr="00155B96">
              <w:rPr>
                <w:lang w:val="es-ES_tradnl"/>
              </w:rPr>
              <w:t>N</w:t>
            </w:r>
            <w:r w:rsidR="00542BFF" w:rsidRPr="00155B96">
              <w:rPr>
                <w:lang w:val="es-ES_tradnl"/>
              </w:rPr>
              <w:t>atural</w:t>
            </w:r>
            <w:r w:rsidRPr="00155B96">
              <w:rPr>
                <w:lang w:val="es-ES_tradnl"/>
              </w:rPr>
              <w:t xml:space="preserve"> </w:t>
            </w:r>
            <w:r w:rsidR="0027555E" w:rsidRPr="00155B96">
              <w:rPr>
                <w:lang w:val="es-ES_tradnl"/>
              </w:rPr>
              <w:t xml:space="preserve">(PLN) </w:t>
            </w:r>
            <w:r w:rsidRPr="00155B96">
              <w:rPr>
                <w:lang w:val="es-ES_tradnl"/>
              </w:rPr>
              <w:t xml:space="preserve">para la obtención, procesamiento y estructuración de datos, mediante el uso de software especializado y la aplicación de métricas estadísticas manteniendo un perfil ético, analítico y responsable en el proceso. </w:t>
            </w:r>
          </w:p>
        </w:tc>
      </w:tr>
      <w:tr w:rsidR="003A5669" w:rsidRPr="00155B96" w14:paraId="0FCF00A6" w14:textId="77777777" w:rsidTr="00420E57">
        <w:trPr>
          <w:jc w:val="center"/>
        </w:trPr>
        <w:tc>
          <w:tcPr>
            <w:tcW w:w="3017" w:type="dxa"/>
          </w:tcPr>
          <w:p w14:paraId="749A8CE0" w14:textId="77777777" w:rsidR="003A5669" w:rsidRPr="00155B96" w:rsidRDefault="003A5669" w:rsidP="00420E57">
            <w:pPr>
              <w:spacing w:line="240" w:lineRule="auto"/>
              <w:rPr>
                <w:lang w:val="es-ES_tradnl"/>
              </w:rPr>
            </w:pPr>
            <w:r w:rsidRPr="00155B96">
              <w:rPr>
                <w:b/>
                <w:lang w:val="es-ES_tradnl"/>
              </w:rPr>
              <w:t>Evidencia de aprendizaje (desempeño o producto a evaluar) de la unidad de aprendizaje:</w:t>
            </w:r>
          </w:p>
        </w:tc>
        <w:tc>
          <w:tcPr>
            <w:tcW w:w="7596" w:type="dxa"/>
            <w:gridSpan w:val="2"/>
          </w:tcPr>
          <w:p w14:paraId="681B56F2" w14:textId="7908945A" w:rsidR="003A5669" w:rsidRPr="00155B96" w:rsidRDefault="003A5669" w:rsidP="00420E57">
            <w:pPr>
              <w:jc w:val="both"/>
              <w:rPr>
                <w:lang w:val="es-ES_tradnl"/>
              </w:rPr>
            </w:pPr>
            <w:r w:rsidRPr="00155B96">
              <w:rPr>
                <w:lang w:val="es-ES_tradnl"/>
              </w:rPr>
              <w:t>Entrega de una carpeta de trabajo en la que se deben registrar las siguientes evidencias:</w:t>
            </w:r>
          </w:p>
          <w:p w14:paraId="7BE37F91" w14:textId="67799616" w:rsidR="003A5669" w:rsidRPr="00155B96" w:rsidRDefault="003A5669" w:rsidP="00420E57">
            <w:pPr>
              <w:jc w:val="both"/>
              <w:rPr>
                <w:lang w:val="es-ES_tradnl"/>
              </w:rPr>
            </w:pPr>
            <w:r w:rsidRPr="00155B96">
              <w:rPr>
                <w:lang w:val="es-ES_tradnl"/>
              </w:rPr>
              <w:t xml:space="preserve">1. Compilación de un </w:t>
            </w:r>
            <w:r w:rsidR="0027555E" w:rsidRPr="00155B96">
              <w:rPr>
                <w:lang w:val="es-ES_tradnl"/>
              </w:rPr>
              <w:t xml:space="preserve">corpus con </w:t>
            </w:r>
            <w:r w:rsidRPr="00155B96">
              <w:rPr>
                <w:lang w:val="es-ES_tradnl"/>
              </w:rPr>
              <w:t>datos textuales representativos del fenómeno que le interesa investigar.</w:t>
            </w:r>
          </w:p>
          <w:p w14:paraId="61A1CEF7" w14:textId="6419ECBE" w:rsidR="003A5669" w:rsidRPr="00155B96" w:rsidRDefault="003A5669" w:rsidP="00420E57">
            <w:pPr>
              <w:jc w:val="both"/>
              <w:rPr>
                <w:lang w:val="es-ES_tradnl"/>
              </w:rPr>
            </w:pPr>
            <w:r w:rsidRPr="00155B96">
              <w:rPr>
                <w:lang w:val="es-ES_tradnl"/>
              </w:rPr>
              <w:t xml:space="preserve">2. </w:t>
            </w:r>
            <w:r w:rsidR="00FA69A8" w:rsidRPr="00155B96">
              <w:rPr>
                <w:lang w:val="es-ES_tradnl"/>
              </w:rPr>
              <w:t>Reporte</w:t>
            </w:r>
            <w:r w:rsidR="0027555E" w:rsidRPr="00155B96">
              <w:rPr>
                <w:lang w:val="es-ES_tradnl"/>
              </w:rPr>
              <w:t xml:space="preserve"> del trabajo con </w:t>
            </w:r>
            <w:r w:rsidRPr="00155B96">
              <w:rPr>
                <w:lang w:val="es-ES_tradnl"/>
              </w:rPr>
              <w:t xml:space="preserve">herramientas de </w:t>
            </w:r>
            <w:r w:rsidR="0027555E" w:rsidRPr="00155B96">
              <w:rPr>
                <w:lang w:val="es-ES_tradnl"/>
              </w:rPr>
              <w:t xml:space="preserve">la LC </w:t>
            </w:r>
            <w:r w:rsidRPr="00155B96">
              <w:rPr>
                <w:lang w:val="es-ES_tradnl"/>
              </w:rPr>
              <w:t xml:space="preserve">para el análisis de </w:t>
            </w:r>
            <w:r w:rsidR="0027555E" w:rsidRPr="00155B96">
              <w:rPr>
                <w:lang w:val="es-ES_tradnl"/>
              </w:rPr>
              <w:t xml:space="preserve">datos: </w:t>
            </w:r>
            <w:r w:rsidRPr="00155B96">
              <w:rPr>
                <w:lang w:val="es-ES_tradnl"/>
              </w:rPr>
              <w:t xml:space="preserve">KWIC, lexicología, terminología, así como de aplicación de estándares para eliminar la información irrelevante. </w:t>
            </w:r>
          </w:p>
          <w:p w14:paraId="2B5EC77E" w14:textId="77777777" w:rsidR="003A5669" w:rsidRDefault="003A5669" w:rsidP="00420E57">
            <w:pPr>
              <w:jc w:val="both"/>
              <w:rPr>
                <w:i/>
                <w:lang w:val="es-ES_tradnl"/>
              </w:rPr>
            </w:pPr>
            <w:r w:rsidRPr="00155B96">
              <w:rPr>
                <w:lang w:val="es-ES_tradnl"/>
              </w:rPr>
              <w:t xml:space="preserve">3. </w:t>
            </w:r>
            <w:r w:rsidR="00FA69A8" w:rsidRPr="00155B96">
              <w:rPr>
                <w:lang w:val="es-ES_tradnl"/>
              </w:rPr>
              <w:t>Reporte</w:t>
            </w:r>
            <w:r w:rsidR="0027555E" w:rsidRPr="00155B96">
              <w:rPr>
                <w:lang w:val="es-ES_tradnl"/>
              </w:rPr>
              <w:t xml:space="preserve"> del trabajo con </w:t>
            </w:r>
            <w:r w:rsidRPr="00155B96">
              <w:rPr>
                <w:lang w:val="es-ES_tradnl"/>
              </w:rPr>
              <w:t xml:space="preserve">herramientas de </w:t>
            </w:r>
            <w:r w:rsidR="0027555E" w:rsidRPr="00155B96">
              <w:rPr>
                <w:lang w:val="es-ES_tradnl"/>
              </w:rPr>
              <w:t xml:space="preserve">PLN </w:t>
            </w:r>
            <w:r w:rsidRPr="00155B96">
              <w:rPr>
                <w:lang w:val="es-ES_tradnl"/>
              </w:rPr>
              <w:t>para el etiquetado de datos considerando diferentes niveles (fonético, morfológico, sintáctico, semántico o referencial)</w:t>
            </w:r>
            <w:r w:rsidR="00FA69A8" w:rsidRPr="00155B96">
              <w:rPr>
                <w:lang w:val="es-ES_tradnl"/>
              </w:rPr>
              <w:t>, así como de la aplicación de métricas estadísticas para la argumentación de resultados</w:t>
            </w:r>
            <w:r w:rsidRPr="00155B96">
              <w:rPr>
                <w:lang w:val="es-ES_tradnl"/>
              </w:rPr>
              <w:t>.</w:t>
            </w:r>
            <w:r w:rsidRPr="00155B96">
              <w:rPr>
                <w:i/>
                <w:lang w:val="es-ES_tradnl"/>
              </w:rPr>
              <w:t xml:space="preserve"> </w:t>
            </w:r>
          </w:p>
          <w:p w14:paraId="35DD8F4B" w14:textId="19287E1E" w:rsidR="00F355D8" w:rsidRPr="00F355D8" w:rsidRDefault="00F355D8" w:rsidP="00420E57">
            <w:pPr>
              <w:jc w:val="both"/>
              <w:rPr>
                <w:iCs/>
                <w:lang w:val="es-ES_tradnl"/>
              </w:rPr>
            </w:pPr>
            <w:r>
              <w:rPr>
                <w:iCs/>
                <w:lang w:val="es-ES_tradnl"/>
              </w:rPr>
              <w:t>4. Presentación de resultados.</w:t>
            </w:r>
          </w:p>
        </w:tc>
      </w:tr>
    </w:tbl>
    <w:p w14:paraId="13588FF6" w14:textId="77777777" w:rsidR="003A5669" w:rsidRPr="00155B96" w:rsidRDefault="003A5669" w:rsidP="003A5669">
      <w:pPr>
        <w:rPr>
          <w:lang w:val="es-ES_tradnl"/>
        </w:rPr>
      </w:pP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65"/>
        <w:gridCol w:w="2048"/>
      </w:tblGrid>
      <w:tr w:rsidR="003A5669" w:rsidRPr="00155B96" w14:paraId="1DAC247C" w14:textId="77777777" w:rsidTr="00420E57">
        <w:trPr>
          <w:jc w:val="center"/>
        </w:trPr>
        <w:tc>
          <w:tcPr>
            <w:tcW w:w="10613" w:type="dxa"/>
            <w:gridSpan w:val="2"/>
            <w:shd w:val="clear" w:color="auto" w:fill="E6E6E6"/>
          </w:tcPr>
          <w:p w14:paraId="479797EC" w14:textId="77777777" w:rsidR="003A5669" w:rsidRPr="00155B96" w:rsidRDefault="003A5669" w:rsidP="00420E57">
            <w:pPr>
              <w:rPr>
                <w:lang w:val="es-ES_tradnl"/>
              </w:rPr>
            </w:pPr>
            <w:r w:rsidRPr="00155B96">
              <w:rPr>
                <w:b/>
                <w:lang w:val="es-ES_tradnl"/>
              </w:rPr>
              <w:t>Temario</w:t>
            </w:r>
          </w:p>
        </w:tc>
      </w:tr>
      <w:tr w:rsidR="003A5669" w:rsidRPr="00155B96" w14:paraId="207450EF" w14:textId="77777777" w:rsidTr="00420E57">
        <w:trPr>
          <w:jc w:val="center"/>
        </w:trPr>
        <w:tc>
          <w:tcPr>
            <w:tcW w:w="8565" w:type="dxa"/>
          </w:tcPr>
          <w:p w14:paraId="7000642A" w14:textId="1F7FBB83" w:rsidR="003A5669" w:rsidRPr="00155B96" w:rsidRDefault="003A5669" w:rsidP="00420E57">
            <w:pPr>
              <w:spacing w:line="240" w:lineRule="auto"/>
              <w:rPr>
                <w:b/>
                <w:lang w:val="es-ES_tradnl"/>
              </w:rPr>
            </w:pPr>
            <w:r w:rsidRPr="00155B96">
              <w:rPr>
                <w:b/>
                <w:lang w:val="es-ES_tradnl"/>
              </w:rPr>
              <w:t xml:space="preserve">I. Nombre de la unidad: </w:t>
            </w:r>
            <w:r w:rsidR="006A5018" w:rsidRPr="00155B96">
              <w:rPr>
                <w:b/>
                <w:lang w:val="es-ES_tradnl"/>
              </w:rPr>
              <w:t>Fundamento y diseño de corpus</w:t>
            </w:r>
          </w:p>
        </w:tc>
        <w:tc>
          <w:tcPr>
            <w:tcW w:w="2048" w:type="dxa"/>
          </w:tcPr>
          <w:p w14:paraId="5A0F8529" w14:textId="17C76CC5" w:rsidR="003A5669" w:rsidRPr="00155B96" w:rsidRDefault="003A5669" w:rsidP="00420E57">
            <w:pPr>
              <w:spacing w:line="240" w:lineRule="auto"/>
              <w:rPr>
                <w:b/>
                <w:lang w:val="es-ES_tradnl"/>
              </w:rPr>
            </w:pPr>
            <w:r w:rsidRPr="00155B96">
              <w:rPr>
                <w:b/>
                <w:lang w:val="es-ES_tradnl"/>
              </w:rPr>
              <w:t xml:space="preserve">Horas:  </w:t>
            </w:r>
          </w:p>
        </w:tc>
      </w:tr>
      <w:tr w:rsidR="003A5669" w:rsidRPr="00155B96" w14:paraId="3DAF91BC" w14:textId="77777777" w:rsidTr="00420E57">
        <w:trPr>
          <w:jc w:val="center"/>
        </w:trPr>
        <w:tc>
          <w:tcPr>
            <w:tcW w:w="10613" w:type="dxa"/>
            <w:gridSpan w:val="2"/>
          </w:tcPr>
          <w:p w14:paraId="2951AEE7" w14:textId="31EC2577" w:rsidR="003A5669" w:rsidRPr="00155B96" w:rsidRDefault="003A5669" w:rsidP="006A5018">
            <w:pPr>
              <w:spacing w:before="100" w:beforeAutospacing="1" w:after="100" w:afterAutospacing="1" w:line="240" w:lineRule="auto"/>
              <w:jc w:val="both"/>
              <w:rPr>
                <w:rFonts w:ascii="Times New Roman" w:eastAsia="Times New Roman" w:hAnsi="Times New Roman" w:cs="Times New Roman"/>
                <w:sz w:val="24"/>
                <w:szCs w:val="24"/>
                <w:lang w:val="es-ES_tradnl" w:eastAsia="es-MX"/>
              </w:rPr>
            </w:pPr>
            <w:r w:rsidRPr="00155B96">
              <w:rPr>
                <w:b/>
                <w:lang w:val="es-ES_tradnl"/>
              </w:rPr>
              <w:t xml:space="preserve">Objetivo de la unidad: </w:t>
            </w:r>
            <w:sdt>
              <w:sdtPr>
                <w:rPr>
                  <w:lang w:val="es-ES_tradnl"/>
                </w:rPr>
                <w:tag w:val="goog_rdk_2"/>
                <w:id w:val="691427945"/>
              </w:sdtPr>
              <w:sdtContent/>
            </w:sdt>
            <w:r w:rsidR="006A5018" w:rsidRPr="00155B96">
              <w:rPr>
                <w:rFonts w:ascii="Times New Roman" w:eastAsia="Times New Roman" w:hAnsi="Times New Roman" w:cs="Times New Roman"/>
                <w:sz w:val="24"/>
                <w:szCs w:val="24"/>
                <w:lang w:val="es-ES_tradnl" w:eastAsia="es-MX"/>
              </w:rPr>
              <w:t xml:space="preserve"> </w:t>
            </w:r>
            <w:r w:rsidR="006A5018" w:rsidRPr="00155B96">
              <w:rPr>
                <w:lang w:val="es-ES_tradnl"/>
              </w:rPr>
              <w:t>Comprender los conceptos básicos de corpus lingüísticos y desarrollar habilidades para diseñarlos y estructurarlos.</w:t>
            </w:r>
            <w:r w:rsidRPr="00155B96">
              <w:rPr>
                <w:b/>
                <w:lang w:val="es-ES_tradnl"/>
              </w:rPr>
              <w:t xml:space="preserve"> </w:t>
            </w:r>
          </w:p>
        </w:tc>
      </w:tr>
      <w:tr w:rsidR="003A5669" w:rsidRPr="00155B96" w14:paraId="45C97A8C" w14:textId="77777777" w:rsidTr="00420E57">
        <w:trPr>
          <w:jc w:val="center"/>
        </w:trPr>
        <w:tc>
          <w:tcPr>
            <w:tcW w:w="10613" w:type="dxa"/>
            <w:gridSpan w:val="2"/>
          </w:tcPr>
          <w:p w14:paraId="1376AD85" w14:textId="77777777" w:rsidR="003A5669" w:rsidRPr="00155B96" w:rsidRDefault="003A5669" w:rsidP="00420E57">
            <w:pPr>
              <w:spacing w:line="240" w:lineRule="auto"/>
              <w:rPr>
                <w:b/>
                <w:lang w:val="es-ES_tradnl"/>
              </w:rPr>
            </w:pPr>
            <w:r w:rsidRPr="00155B96">
              <w:rPr>
                <w:b/>
                <w:lang w:val="es-ES_tradnl"/>
              </w:rPr>
              <w:t>Tema y subtemas:</w:t>
            </w:r>
          </w:p>
          <w:p w14:paraId="739F7B09" w14:textId="31F025A6" w:rsidR="00086F4E" w:rsidRPr="00086F4E" w:rsidRDefault="00086F4E" w:rsidP="00086F4E">
            <w:pPr>
              <w:numPr>
                <w:ilvl w:val="0"/>
                <w:numId w:val="22"/>
              </w:numPr>
              <w:spacing w:line="240" w:lineRule="auto"/>
              <w:rPr>
                <w:bCs/>
                <w:lang w:val="es-ES_tradnl"/>
              </w:rPr>
            </w:pPr>
            <w:r w:rsidRPr="00086F4E">
              <w:rPr>
                <w:bCs/>
                <w:lang w:val="es-ES_tradnl"/>
              </w:rPr>
              <w:t>Introducción a los corpus lingüísticos: tipos y aplicaciones</w:t>
            </w:r>
          </w:p>
          <w:p w14:paraId="48400001" w14:textId="64E1182F" w:rsidR="00086F4E" w:rsidRPr="00086F4E" w:rsidRDefault="00086F4E" w:rsidP="00086F4E">
            <w:pPr>
              <w:numPr>
                <w:ilvl w:val="0"/>
                <w:numId w:val="22"/>
              </w:numPr>
              <w:spacing w:line="240" w:lineRule="auto"/>
              <w:rPr>
                <w:bCs/>
                <w:lang w:val="es-ES_tradnl"/>
              </w:rPr>
            </w:pPr>
            <w:r w:rsidRPr="00086F4E">
              <w:rPr>
                <w:bCs/>
                <w:lang w:val="es-ES_tradnl"/>
              </w:rPr>
              <w:t>Diseño de corpus: principios, recopilación y selección de datos</w:t>
            </w:r>
          </w:p>
          <w:p w14:paraId="5A4D0A3E" w14:textId="2A69BCD6" w:rsidR="00086F4E" w:rsidRPr="00086F4E" w:rsidRDefault="00086F4E" w:rsidP="00086F4E">
            <w:pPr>
              <w:numPr>
                <w:ilvl w:val="0"/>
                <w:numId w:val="22"/>
              </w:numPr>
              <w:spacing w:line="240" w:lineRule="auto"/>
              <w:rPr>
                <w:bCs/>
                <w:lang w:val="es-ES_tradnl"/>
              </w:rPr>
            </w:pPr>
            <w:r w:rsidRPr="00086F4E">
              <w:rPr>
                <w:bCs/>
                <w:lang w:val="es-ES_tradnl"/>
              </w:rPr>
              <w:t>Ética y manejo de datos sensibles</w:t>
            </w:r>
          </w:p>
          <w:p w14:paraId="6D3C850F" w14:textId="7F1D07F6" w:rsidR="003A5669" w:rsidRPr="00155B96" w:rsidRDefault="00086F4E" w:rsidP="00086F4E">
            <w:pPr>
              <w:numPr>
                <w:ilvl w:val="0"/>
                <w:numId w:val="22"/>
              </w:numPr>
              <w:spacing w:line="240" w:lineRule="auto"/>
              <w:rPr>
                <w:lang w:val="es-ES_tradnl"/>
              </w:rPr>
            </w:pPr>
            <w:r w:rsidRPr="00086F4E">
              <w:rPr>
                <w:bCs/>
                <w:lang w:val="es-ES_tradnl"/>
              </w:rPr>
              <w:t>Herramientas para la recopilación y organización inicial de datos: ELAN y herramientas online</w:t>
            </w:r>
          </w:p>
        </w:tc>
      </w:tr>
      <w:tr w:rsidR="003A5669" w:rsidRPr="00155B96" w14:paraId="27E36AFE" w14:textId="77777777" w:rsidTr="00420E57">
        <w:trPr>
          <w:jc w:val="center"/>
        </w:trPr>
        <w:tc>
          <w:tcPr>
            <w:tcW w:w="8565" w:type="dxa"/>
          </w:tcPr>
          <w:p w14:paraId="5D6F2E7D" w14:textId="77777777" w:rsidR="003A5669" w:rsidRPr="00155B96" w:rsidRDefault="003A5669" w:rsidP="00420E57">
            <w:pPr>
              <w:spacing w:line="240" w:lineRule="auto"/>
              <w:rPr>
                <w:b/>
                <w:lang w:val="es-ES_tradnl"/>
              </w:rPr>
            </w:pPr>
            <w:r w:rsidRPr="00155B96">
              <w:rPr>
                <w:b/>
                <w:lang w:val="es-ES_tradnl"/>
              </w:rPr>
              <w:t xml:space="preserve">Prácticas de taller: </w:t>
            </w:r>
          </w:p>
          <w:p w14:paraId="0D576541" w14:textId="77777777" w:rsidR="003A5669" w:rsidRPr="00155B96" w:rsidRDefault="003A5669" w:rsidP="00420E57">
            <w:pPr>
              <w:spacing w:line="240" w:lineRule="auto"/>
              <w:jc w:val="both"/>
              <w:rPr>
                <w:bCs/>
                <w:lang w:val="es-ES_tradnl"/>
              </w:rPr>
            </w:pPr>
            <w:r w:rsidRPr="00155B96">
              <w:rPr>
                <w:bCs/>
                <w:lang w:val="es-ES_tradnl"/>
              </w:rPr>
              <w:lastRenderedPageBreak/>
              <w:t xml:space="preserve">1. Con base en los objetivos del proyecto doctoral del alumno, definir qué tipo de dato lingüístico es idóneo o necesario para el desarrollo del proyecto. </w:t>
            </w:r>
          </w:p>
          <w:p w14:paraId="6CD41B0B" w14:textId="77777777" w:rsidR="003A5669" w:rsidRPr="00155B96" w:rsidRDefault="003A5669" w:rsidP="00420E57">
            <w:pPr>
              <w:spacing w:line="240" w:lineRule="auto"/>
              <w:jc w:val="both"/>
              <w:rPr>
                <w:bCs/>
                <w:lang w:val="es-ES_tradnl"/>
              </w:rPr>
            </w:pPr>
            <w:r w:rsidRPr="00155B96">
              <w:rPr>
                <w:bCs/>
                <w:lang w:val="es-ES_tradnl"/>
              </w:rPr>
              <w:t>2. En práctica de campo, recopilar un conjunto pequeño de datos a partir de entrevistas o mediante el registro personal de información lingüística con el fin de evaluar qué tipo de conocimiento se podría generar con esos datos.</w:t>
            </w:r>
          </w:p>
          <w:p w14:paraId="201E6A30" w14:textId="77777777" w:rsidR="003A5669" w:rsidRPr="00155B96" w:rsidRDefault="003A5669" w:rsidP="00420E57">
            <w:pPr>
              <w:spacing w:line="240" w:lineRule="auto"/>
              <w:jc w:val="both"/>
              <w:rPr>
                <w:b/>
                <w:lang w:val="es-ES_tradnl"/>
              </w:rPr>
            </w:pPr>
            <w:r w:rsidRPr="00155B96">
              <w:rPr>
                <w:bCs/>
                <w:lang w:val="es-ES_tradnl"/>
              </w:rPr>
              <w:t>3. En práctica en el laboratorio de cómputo, analizar diferentes tipos de datos a nivel diacrónico, sincrónico, monolingüe y multilingüe para observar su sistematización en corpus electrónicos.</w:t>
            </w:r>
          </w:p>
        </w:tc>
        <w:tc>
          <w:tcPr>
            <w:tcW w:w="2048" w:type="dxa"/>
          </w:tcPr>
          <w:p w14:paraId="49DC6A36" w14:textId="58A4738B" w:rsidR="003A5669" w:rsidRPr="00155B96" w:rsidRDefault="003A5669" w:rsidP="00420E57">
            <w:pPr>
              <w:spacing w:line="240" w:lineRule="auto"/>
              <w:rPr>
                <w:b/>
                <w:lang w:val="es-ES_tradnl"/>
              </w:rPr>
            </w:pPr>
            <w:r w:rsidRPr="00155B96">
              <w:rPr>
                <w:b/>
                <w:lang w:val="es-ES_tradnl"/>
              </w:rPr>
              <w:lastRenderedPageBreak/>
              <w:t xml:space="preserve">Horas: </w:t>
            </w:r>
          </w:p>
        </w:tc>
      </w:tr>
    </w:tbl>
    <w:p w14:paraId="5A8C4FCA" w14:textId="77777777" w:rsidR="003A5669" w:rsidRPr="00155B96" w:rsidRDefault="003A5669" w:rsidP="003A5669">
      <w:pPr>
        <w:rPr>
          <w:lang w:val="es-ES_tradnl"/>
        </w:rPr>
      </w:pP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65"/>
        <w:gridCol w:w="2048"/>
      </w:tblGrid>
      <w:tr w:rsidR="003A5669" w:rsidRPr="00155B96" w14:paraId="689A9385" w14:textId="77777777" w:rsidTr="00420E57">
        <w:trPr>
          <w:jc w:val="center"/>
        </w:trPr>
        <w:tc>
          <w:tcPr>
            <w:tcW w:w="8565" w:type="dxa"/>
          </w:tcPr>
          <w:p w14:paraId="53DDD717" w14:textId="47B35CEE" w:rsidR="003A5669" w:rsidRPr="00155B96" w:rsidRDefault="003A5669" w:rsidP="00420E57">
            <w:pPr>
              <w:spacing w:line="240" w:lineRule="auto"/>
              <w:rPr>
                <w:b/>
                <w:lang w:val="es-ES_tradnl"/>
              </w:rPr>
            </w:pPr>
            <w:r w:rsidRPr="00155B96">
              <w:rPr>
                <w:b/>
                <w:lang w:val="es-ES_tradnl"/>
              </w:rPr>
              <w:t xml:space="preserve">II. Nombre de la unidad: </w:t>
            </w:r>
            <w:r w:rsidR="00B60BC6" w:rsidRPr="00155B96">
              <w:rPr>
                <w:b/>
                <w:lang w:val="es-ES_tradnl"/>
              </w:rPr>
              <w:t xml:space="preserve">Herramientas de la LC </w:t>
            </w:r>
            <w:r w:rsidRPr="00155B96">
              <w:rPr>
                <w:b/>
                <w:lang w:val="es-ES_tradnl"/>
              </w:rPr>
              <w:t xml:space="preserve">para </w:t>
            </w:r>
            <w:r w:rsidR="00415418" w:rsidRPr="00155B96">
              <w:rPr>
                <w:b/>
                <w:lang w:val="es-ES_tradnl"/>
              </w:rPr>
              <w:t xml:space="preserve">el procesamiento </w:t>
            </w:r>
            <w:r w:rsidRPr="00155B96">
              <w:rPr>
                <w:b/>
                <w:lang w:val="es-ES_tradnl"/>
              </w:rPr>
              <w:t>de datos</w:t>
            </w:r>
          </w:p>
        </w:tc>
        <w:tc>
          <w:tcPr>
            <w:tcW w:w="2048" w:type="dxa"/>
          </w:tcPr>
          <w:p w14:paraId="00917DFA" w14:textId="59BFBC0F" w:rsidR="003A5669" w:rsidRPr="00155B96" w:rsidRDefault="003A5669" w:rsidP="00420E57">
            <w:pPr>
              <w:spacing w:line="240" w:lineRule="auto"/>
              <w:rPr>
                <w:b/>
                <w:lang w:val="es-ES_tradnl"/>
              </w:rPr>
            </w:pPr>
            <w:r w:rsidRPr="00155B96">
              <w:rPr>
                <w:b/>
                <w:lang w:val="es-ES_tradnl"/>
              </w:rPr>
              <w:t xml:space="preserve">Horas: </w:t>
            </w:r>
          </w:p>
        </w:tc>
      </w:tr>
      <w:tr w:rsidR="003A5669" w:rsidRPr="00155B96" w14:paraId="427898AF" w14:textId="77777777" w:rsidTr="00420E57">
        <w:trPr>
          <w:jc w:val="center"/>
        </w:trPr>
        <w:tc>
          <w:tcPr>
            <w:tcW w:w="10613" w:type="dxa"/>
            <w:gridSpan w:val="2"/>
            <w:tcBorders>
              <w:bottom w:val="single" w:sz="4" w:space="0" w:color="000000"/>
            </w:tcBorders>
          </w:tcPr>
          <w:p w14:paraId="0D1A3BE6" w14:textId="50790987" w:rsidR="003A5669" w:rsidRPr="00155B96" w:rsidRDefault="003A5669" w:rsidP="00420E57">
            <w:pPr>
              <w:spacing w:line="240" w:lineRule="auto"/>
              <w:jc w:val="both"/>
              <w:rPr>
                <w:lang w:val="es-ES_tradnl"/>
              </w:rPr>
            </w:pPr>
            <w:r w:rsidRPr="00155B96">
              <w:rPr>
                <w:b/>
                <w:lang w:val="es-ES_tradnl"/>
              </w:rPr>
              <w:t xml:space="preserve">Objetivo de la unidad: </w:t>
            </w:r>
            <w:sdt>
              <w:sdtPr>
                <w:rPr>
                  <w:lang w:val="es-ES_tradnl"/>
                </w:rPr>
                <w:tag w:val="goog_rdk_3"/>
                <w:id w:val="-1398277913"/>
              </w:sdtPr>
              <w:sdtContent/>
            </w:sdt>
            <w:r w:rsidRPr="00155B96">
              <w:rPr>
                <w:lang w:val="es-ES_tradnl"/>
              </w:rPr>
              <w:t xml:space="preserve">Aplicar un conjunto de </w:t>
            </w:r>
            <w:r w:rsidR="00415418" w:rsidRPr="00155B96">
              <w:rPr>
                <w:lang w:val="es-ES_tradnl"/>
              </w:rPr>
              <w:t xml:space="preserve">herramientas de la LC </w:t>
            </w:r>
            <w:r w:rsidRPr="00155B96">
              <w:rPr>
                <w:lang w:val="es-ES_tradnl"/>
              </w:rPr>
              <w:t xml:space="preserve">para </w:t>
            </w:r>
            <w:r w:rsidR="00415418" w:rsidRPr="00155B96">
              <w:rPr>
                <w:lang w:val="es-ES_tradnl"/>
              </w:rPr>
              <w:t>el procesamiento de</w:t>
            </w:r>
            <w:r w:rsidRPr="00155B96">
              <w:rPr>
                <w:lang w:val="es-ES_tradnl"/>
              </w:rPr>
              <w:t xml:space="preserve"> corpus</w:t>
            </w:r>
            <w:r w:rsidR="00415418" w:rsidRPr="00155B96">
              <w:rPr>
                <w:lang w:val="es-ES_tradnl"/>
              </w:rPr>
              <w:t xml:space="preserve"> y familiarizarse con los procesos de codificación y anotación</w:t>
            </w:r>
            <w:r w:rsidRPr="00155B96">
              <w:rPr>
                <w:lang w:val="es-ES_tradnl"/>
              </w:rPr>
              <w:t xml:space="preserve">. </w:t>
            </w:r>
          </w:p>
        </w:tc>
      </w:tr>
      <w:tr w:rsidR="003A5669" w:rsidRPr="00155B96" w14:paraId="4C27A58B" w14:textId="77777777" w:rsidTr="00420E57">
        <w:trPr>
          <w:jc w:val="center"/>
        </w:trPr>
        <w:tc>
          <w:tcPr>
            <w:tcW w:w="10613" w:type="dxa"/>
            <w:gridSpan w:val="2"/>
            <w:tcBorders>
              <w:bottom w:val="single" w:sz="4" w:space="0" w:color="000000"/>
            </w:tcBorders>
          </w:tcPr>
          <w:p w14:paraId="278638E8" w14:textId="77777777" w:rsidR="003A5669" w:rsidRPr="00155B96" w:rsidRDefault="003A5669" w:rsidP="00420E57">
            <w:pPr>
              <w:spacing w:line="240" w:lineRule="auto"/>
              <w:rPr>
                <w:b/>
                <w:lang w:val="es-ES_tradnl"/>
              </w:rPr>
            </w:pPr>
            <w:r w:rsidRPr="00155B96">
              <w:rPr>
                <w:b/>
                <w:lang w:val="es-ES_tradnl"/>
              </w:rPr>
              <w:t>Tema y subtemas:</w:t>
            </w:r>
          </w:p>
          <w:p w14:paraId="59B473A9" w14:textId="6396AE5D" w:rsidR="00B60BC6" w:rsidRPr="00155B96" w:rsidRDefault="00B60BC6" w:rsidP="00B60BC6">
            <w:pPr>
              <w:pStyle w:val="Prrafodelista"/>
              <w:numPr>
                <w:ilvl w:val="0"/>
                <w:numId w:val="23"/>
              </w:numPr>
              <w:spacing w:line="240" w:lineRule="auto"/>
              <w:rPr>
                <w:bCs/>
                <w:lang w:val="es-ES_tradnl"/>
              </w:rPr>
            </w:pPr>
            <w:r w:rsidRPr="00155B96">
              <w:rPr>
                <w:bCs/>
                <w:lang w:val="es-ES_tradnl"/>
              </w:rPr>
              <w:t>H</w:t>
            </w:r>
            <w:r w:rsidRPr="00155B96">
              <w:rPr>
                <w:bCs/>
                <w:lang w:val="es-ES_tradnl"/>
              </w:rPr>
              <w:t>erramientas especializadas</w:t>
            </w:r>
          </w:p>
          <w:p w14:paraId="7AC5F966" w14:textId="26ABFFB3" w:rsidR="00B60BC6" w:rsidRPr="00155B96" w:rsidRDefault="00B60BC6" w:rsidP="00B60BC6">
            <w:pPr>
              <w:pStyle w:val="Prrafodelista"/>
              <w:numPr>
                <w:ilvl w:val="1"/>
                <w:numId w:val="23"/>
              </w:numPr>
              <w:spacing w:line="240" w:lineRule="auto"/>
              <w:rPr>
                <w:bCs/>
                <w:lang w:val="es-ES_tradnl"/>
              </w:rPr>
            </w:pPr>
            <w:proofErr w:type="spellStart"/>
            <w:r w:rsidRPr="00155B96">
              <w:rPr>
                <w:bCs/>
                <w:lang w:val="es-ES_tradnl"/>
              </w:rPr>
              <w:t>Praat</w:t>
            </w:r>
            <w:proofErr w:type="spellEnd"/>
            <w:r w:rsidRPr="00155B96">
              <w:rPr>
                <w:bCs/>
                <w:lang w:val="es-ES_tradnl"/>
              </w:rPr>
              <w:t xml:space="preserve"> para análisis fonético</w:t>
            </w:r>
          </w:p>
          <w:p w14:paraId="17FDCA8C" w14:textId="2F7D4EAB" w:rsidR="00B60BC6" w:rsidRPr="00155B96" w:rsidRDefault="00B60BC6" w:rsidP="00B60BC6">
            <w:pPr>
              <w:pStyle w:val="Prrafodelista"/>
              <w:numPr>
                <w:ilvl w:val="1"/>
                <w:numId w:val="23"/>
              </w:numPr>
              <w:spacing w:line="240" w:lineRule="auto"/>
              <w:rPr>
                <w:bCs/>
                <w:lang w:val="es-ES_tradnl"/>
              </w:rPr>
            </w:pPr>
            <w:r w:rsidRPr="00155B96">
              <w:rPr>
                <w:bCs/>
                <w:lang w:val="es-ES_tradnl"/>
              </w:rPr>
              <w:t>ELAN para anotación multimodal</w:t>
            </w:r>
          </w:p>
          <w:p w14:paraId="7E502683" w14:textId="753FCB63" w:rsidR="00B60BC6" w:rsidRPr="00155B96" w:rsidRDefault="00B60BC6" w:rsidP="00B60BC6">
            <w:pPr>
              <w:pStyle w:val="Prrafodelista"/>
              <w:numPr>
                <w:ilvl w:val="1"/>
                <w:numId w:val="23"/>
              </w:numPr>
              <w:spacing w:line="240" w:lineRule="auto"/>
              <w:rPr>
                <w:bCs/>
                <w:lang w:val="es-ES_tradnl"/>
              </w:rPr>
            </w:pPr>
            <w:proofErr w:type="spellStart"/>
            <w:r w:rsidRPr="00155B96">
              <w:rPr>
                <w:bCs/>
                <w:lang w:val="es-ES_tradnl"/>
              </w:rPr>
              <w:t>AntConc</w:t>
            </w:r>
            <w:proofErr w:type="spellEnd"/>
            <w:r w:rsidRPr="00155B96">
              <w:rPr>
                <w:bCs/>
                <w:lang w:val="es-ES_tradnl"/>
              </w:rPr>
              <w:t xml:space="preserve"> para análisis textual</w:t>
            </w:r>
          </w:p>
          <w:p w14:paraId="299F794D" w14:textId="77777777" w:rsidR="00B60BC6" w:rsidRPr="00155B96" w:rsidRDefault="00B60BC6" w:rsidP="00B60BC6">
            <w:pPr>
              <w:pStyle w:val="Prrafodelista"/>
              <w:spacing w:line="240" w:lineRule="auto"/>
              <w:rPr>
                <w:bCs/>
                <w:lang w:val="es-ES_tradnl"/>
              </w:rPr>
            </w:pPr>
          </w:p>
          <w:p w14:paraId="7AD52014" w14:textId="7E554E08" w:rsidR="00B60BC6" w:rsidRPr="00155B96" w:rsidRDefault="00B60BC6" w:rsidP="00B60BC6">
            <w:pPr>
              <w:pStyle w:val="Prrafodelista"/>
              <w:numPr>
                <w:ilvl w:val="0"/>
                <w:numId w:val="23"/>
              </w:numPr>
              <w:spacing w:line="240" w:lineRule="auto"/>
              <w:rPr>
                <w:bCs/>
                <w:lang w:val="es-ES_tradnl"/>
              </w:rPr>
            </w:pPr>
            <w:r w:rsidRPr="00155B96">
              <w:rPr>
                <w:bCs/>
                <w:lang w:val="es-ES_tradnl"/>
              </w:rPr>
              <w:t>KWIC, colocaciones y coligaciones</w:t>
            </w:r>
          </w:p>
          <w:p w14:paraId="0F3CDB9F" w14:textId="77777777" w:rsidR="00B60BC6" w:rsidRPr="00155B96" w:rsidRDefault="00B60BC6" w:rsidP="00B60BC6">
            <w:pPr>
              <w:pStyle w:val="Prrafodelista"/>
              <w:spacing w:line="240" w:lineRule="auto"/>
              <w:rPr>
                <w:bCs/>
                <w:lang w:val="es-ES_tradnl"/>
              </w:rPr>
            </w:pPr>
          </w:p>
          <w:p w14:paraId="473064A3" w14:textId="522940F7" w:rsidR="00B60BC6" w:rsidRPr="00155B96" w:rsidRDefault="00B60BC6" w:rsidP="00B60BC6">
            <w:pPr>
              <w:pStyle w:val="Prrafodelista"/>
              <w:numPr>
                <w:ilvl w:val="0"/>
                <w:numId w:val="23"/>
              </w:numPr>
              <w:spacing w:line="240" w:lineRule="auto"/>
              <w:rPr>
                <w:bCs/>
                <w:lang w:val="es-ES_tradnl"/>
              </w:rPr>
            </w:pPr>
            <w:r w:rsidRPr="00155B96">
              <w:rPr>
                <w:bCs/>
                <w:lang w:val="es-ES_tradnl"/>
              </w:rPr>
              <w:t>Codificación y anotación de corpus lingüísticos (manual y automática)</w:t>
            </w:r>
          </w:p>
          <w:p w14:paraId="4E92D161" w14:textId="77777777" w:rsidR="00B60BC6" w:rsidRPr="00155B96" w:rsidRDefault="00B60BC6" w:rsidP="00B60BC6">
            <w:pPr>
              <w:pStyle w:val="Prrafodelista"/>
              <w:rPr>
                <w:bCs/>
                <w:lang w:val="es-ES_tradnl"/>
              </w:rPr>
            </w:pPr>
          </w:p>
          <w:p w14:paraId="7D4B4875" w14:textId="298CC29B" w:rsidR="003A5669" w:rsidRPr="00155B96" w:rsidRDefault="00B60BC6" w:rsidP="00B60BC6">
            <w:pPr>
              <w:pStyle w:val="Prrafodelista"/>
              <w:numPr>
                <w:ilvl w:val="0"/>
                <w:numId w:val="23"/>
              </w:numPr>
              <w:spacing w:line="240" w:lineRule="auto"/>
              <w:rPr>
                <w:b/>
                <w:lang w:val="es-ES_tradnl"/>
              </w:rPr>
            </w:pPr>
            <w:r w:rsidRPr="00155B96">
              <w:rPr>
                <w:bCs/>
                <w:lang w:val="es-ES_tradnl"/>
              </w:rPr>
              <w:t xml:space="preserve">Introducción a lenguajes de programación para análisis (Python con NLTK, </w:t>
            </w:r>
            <w:proofErr w:type="spellStart"/>
            <w:r w:rsidRPr="00155B96">
              <w:rPr>
                <w:bCs/>
                <w:lang w:val="es-ES_tradnl"/>
              </w:rPr>
              <w:t>spaCy</w:t>
            </w:r>
            <w:proofErr w:type="spellEnd"/>
            <w:r w:rsidRPr="00155B96">
              <w:rPr>
                <w:bCs/>
                <w:lang w:val="es-ES_tradnl"/>
              </w:rPr>
              <w:t xml:space="preserve"> o pandas)</w:t>
            </w:r>
          </w:p>
        </w:tc>
      </w:tr>
      <w:tr w:rsidR="003A5669" w:rsidRPr="00155B96" w14:paraId="423B82E8" w14:textId="77777777" w:rsidTr="00420E57">
        <w:trPr>
          <w:jc w:val="center"/>
        </w:trPr>
        <w:tc>
          <w:tcPr>
            <w:tcW w:w="8565" w:type="dxa"/>
            <w:tcBorders>
              <w:bottom w:val="single" w:sz="4" w:space="0" w:color="000000"/>
            </w:tcBorders>
          </w:tcPr>
          <w:p w14:paraId="280694B2" w14:textId="77777777" w:rsidR="003A5669" w:rsidRPr="00155B96" w:rsidRDefault="003A5669" w:rsidP="00420E57">
            <w:pPr>
              <w:spacing w:line="240" w:lineRule="auto"/>
              <w:rPr>
                <w:b/>
                <w:lang w:val="es-ES_tradnl"/>
              </w:rPr>
            </w:pPr>
            <w:r w:rsidRPr="00155B96">
              <w:rPr>
                <w:b/>
                <w:lang w:val="es-ES_tradnl"/>
              </w:rPr>
              <w:t>Prácticas de taller:</w:t>
            </w:r>
          </w:p>
          <w:p w14:paraId="1F834A48" w14:textId="77777777" w:rsidR="003A5669" w:rsidRPr="00155B96" w:rsidRDefault="003A5669" w:rsidP="00420E57">
            <w:pPr>
              <w:spacing w:line="240" w:lineRule="auto"/>
              <w:jc w:val="both"/>
              <w:rPr>
                <w:bCs/>
                <w:lang w:val="es-ES_tradnl"/>
              </w:rPr>
            </w:pPr>
            <w:r w:rsidRPr="00155B96">
              <w:rPr>
                <w:bCs/>
                <w:lang w:val="es-ES_tradnl"/>
              </w:rPr>
              <w:t xml:space="preserve">1. Explorar en el laboratorio de cómputo las herramientas descritas y seleccionar una para construir un corpus de forma automática. </w:t>
            </w:r>
          </w:p>
          <w:p w14:paraId="52570B7C" w14:textId="5451038F" w:rsidR="003A5669" w:rsidRPr="00155B96" w:rsidRDefault="003A5669" w:rsidP="00420E57">
            <w:pPr>
              <w:spacing w:line="240" w:lineRule="auto"/>
              <w:jc w:val="both"/>
              <w:rPr>
                <w:b/>
                <w:lang w:val="es-ES_tradnl"/>
              </w:rPr>
            </w:pPr>
            <w:r w:rsidRPr="00155B96">
              <w:rPr>
                <w:bCs/>
                <w:lang w:val="es-ES_tradnl"/>
              </w:rPr>
              <w:t>2. Conocer algunas herramientas de software libre y propietario para identificar y extraer automáticamente KWIC, terminología, lexicología y fraseología, aplicando utilidades y estándares para la eliminación de información irrelevante.</w:t>
            </w:r>
          </w:p>
        </w:tc>
        <w:tc>
          <w:tcPr>
            <w:tcW w:w="2048" w:type="dxa"/>
            <w:tcBorders>
              <w:bottom w:val="single" w:sz="4" w:space="0" w:color="000000"/>
            </w:tcBorders>
          </w:tcPr>
          <w:p w14:paraId="70608782" w14:textId="2B9E8343" w:rsidR="003A5669" w:rsidRPr="00155B96" w:rsidRDefault="003A5669" w:rsidP="00420E57">
            <w:pPr>
              <w:spacing w:line="240" w:lineRule="auto"/>
              <w:rPr>
                <w:b/>
                <w:lang w:val="es-ES_tradnl"/>
              </w:rPr>
            </w:pPr>
            <w:r w:rsidRPr="00155B96">
              <w:rPr>
                <w:b/>
                <w:lang w:val="es-ES_tradnl"/>
              </w:rPr>
              <w:t xml:space="preserve">Horas: </w:t>
            </w:r>
          </w:p>
        </w:tc>
      </w:tr>
    </w:tbl>
    <w:p w14:paraId="0019E1B7" w14:textId="77777777" w:rsidR="003A5669" w:rsidRPr="00155B96" w:rsidRDefault="003A5669" w:rsidP="003A5669">
      <w:pPr>
        <w:rPr>
          <w:lang w:val="es-ES_tradnl"/>
        </w:rPr>
      </w:pP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65"/>
        <w:gridCol w:w="2048"/>
      </w:tblGrid>
      <w:tr w:rsidR="003A5669" w:rsidRPr="00155B96" w14:paraId="433BD3DF" w14:textId="77777777" w:rsidTr="00420E57">
        <w:trPr>
          <w:jc w:val="center"/>
        </w:trPr>
        <w:tc>
          <w:tcPr>
            <w:tcW w:w="8565" w:type="dxa"/>
          </w:tcPr>
          <w:p w14:paraId="7BF4DE60" w14:textId="607A9BB3" w:rsidR="003A5669" w:rsidRPr="00155B96" w:rsidRDefault="003A5669" w:rsidP="00420E57">
            <w:pPr>
              <w:spacing w:line="240" w:lineRule="auto"/>
              <w:rPr>
                <w:b/>
                <w:lang w:val="es-ES_tradnl"/>
              </w:rPr>
            </w:pPr>
            <w:r w:rsidRPr="00155B96">
              <w:rPr>
                <w:b/>
                <w:lang w:val="es-ES_tradnl"/>
              </w:rPr>
              <w:t xml:space="preserve">III. Nombre de la unidad: </w:t>
            </w:r>
            <w:r w:rsidR="00592C1C" w:rsidRPr="00155B96">
              <w:rPr>
                <w:b/>
                <w:lang w:val="es-ES_tradnl"/>
              </w:rPr>
              <w:t>Herramientas</w:t>
            </w:r>
            <w:r w:rsidRPr="00155B96">
              <w:rPr>
                <w:b/>
                <w:lang w:val="es-ES_tradnl"/>
              </w:rPr>
              <w:t xml:space="preserve"> del PLN para el análisis de </w:t>
            </w:r>
            <w:r w:rsidR="00592C1C" w:rsidRPr="00155B96">
              <w:rPr>
                <w:b/>
                <w:lang w:val="es-ES_tradnl"/>
              </w:rPr>
              <w:t>corpus</w:t>
            </w:r>
          </w:p>
        </w:tc>
        <w:tc>
          <w:tcPr>
            <w:tcW w:w="2048" w:type="dxa"/>
          </w:tcPr>
          <w:p w14:paraId="7C041237" w14:textId="1CC6CD88" w:rsidR="003A5669" w:rsidRPr="00155B96" w:rsidRDefault="003A5669" w:rsidP="00420E57">
            <w:pPr>
              <w:spacing w:line="240" w:lineRule="auto"/>
              <w:rPr>
                <w:b/>
                <w:lang w:val="es-ES_tradnl"/>
              </w:rPr>
            </w:pPr>
            <w:r w:rsidRPr="00155B96">
              <w:rPr>
                <w:b/>
                <w:lang w:val="es-ES_tradnl"/>
              </w:rPr>
              <w:t xml:space="preserve">Horas: </w:t>
            </w:r>
          </w:p>
        </w:tc>
      </w:tr>
      <w:tr w:rsidR="003A5669" w:rsidRPr="00155B96" w14:paraId="3B8BD397" w14:textId="77777777" w:rsidTr="00420E57">
        <w:trPr>
          <w:jc w:val="center"/>
        </w:trPr>
        <w:tc>
          <w:tcPr>
            <w:tcW w:w="10613" w:type="dxa"/>
            <w:gridSpan w:val="2"/>
            <w:tcBorders>
              <w:bottom w:val="single" w:sz="4" w:space="0" w:color="000000"/>
            </w:tcBorders>
          </w:tcPr>
          <w:p w14:paraId="693BF0A5" w14:textId="653C7232" w:rsidR="003A5669" w:rsidRPr="00155B96" w:rsidRDefault="003A5669" w:rsidP="00420E57">
            <w:pPr>
              <w:spacing w:line="240" w:lineRule="auto"/>
              <w:jc w:val="both"/>
              <w:rPr>
                <w:lang w:val="es-ES_tradnl"/>
              </w:rPr>
            </w:pPr>
            <w:bookmarkStart w:id="0" w:name="_heading=h.30j0zll" w:colFirst="0" w:colLast="0"/>
            <w:bookmarkEnd w:id="0"/>
            <w:r w:rsidRPr="00155B96">
              <w:rPr>
                <w:b/>
                <w:lang w:val="es-ES_tradnl"/>
              </w:rPr>
              <w:t xml:space="preserve">Objetivo de la unidad: </w:t>
            </w:r>
            <w:r w:rsidRPr="00155B96">
              <w:rPr>
                <w:lang w:val="es-ES_tradnl"/>
              </w:rPr>
              <w:t xml:space="preserve">Aplicar métodos y herramientas del </w:t>
            </w:r>
            <w:r w:rsidR="00592C1C" w:rsidRPr="00155B96">
              <w:rPr>
                <w:lang w:val="es-ES_tradnl"/>
              </w:rPr>
              <w:t xml:space="preserve">PLN </w:t>
            </w:r>
            <w:r w:rsidRPr="00155B96">
              <w:rPr>
                <w:lang w:val="es-ES_tradnl"/>
              </w:rPr>
              <w:t xml:space="preserve">utilizando software especializado de análisis. </w:t>
            </w:r>
          </w:p>
        </w:tc>
      </w:tr>
      <w:tr w:rsidR="003A5669" w:rsidRPr="00155B96" w14:paraId="76F13678" w14:textId="77777777" w:rsidTr="00420E57">
        <w:trPr>
          <w:jc w:val="center"/>
        </w:trPr>
        <w:tc>
          <w:tcPr>
            <w:tcW w:w="10613" w:type="dxa"/>
            <w:gridSpan w:val="2"/>
            <w:tcBorders>
              <w:bottom w:val="single" w:sz="4" w:space="0" w:color="000000"/>
            </w:tcBorders>
          </w:tcPr>
          <w:p w14:paraId="7E412609" w14:textId="77777777" w:rsidR="003A5669" w:rsidRPr="00155B96" w:rsidRDefault="003A5669" w:rsidP="00592C1C">
            <w:pPr>
              <w:spacing w:line="240" w:lineRule="auto"/>
              <w:rPr>
                <w:b/>
                <w:lang w:val="es-ES_tradnl"/>
              </w:rPr>
            </w:pPr>
            <w:r w:rsidRPr="00155B96">
              <w:rPr>
                <w:b/>
                <w:lang w:val="es-ES_tradnl"/>
              </w:rPr>
              <w:t>Tema y subtemas:</w:t>
            </w:r>
          </w:p>
          <w:p w14:paraId="5FB3286F" w14:textId="2F019A42" w:rsidR="003A5669" w:rsidRPr="00155B96" w:rsidRDefault="003A5669" w:rsidP="00592C1C">
            <w:pPr>
              <w:pStyle w:val="Prrafodelista"/>
              <w:numPr>
                <w:ilvl w:val="0"/>
                <w:numId w:val="24"/>
              </w:numPr>
              <w:spacing w:line="240" w:lineRule="auto"/>
              <w:rPr>
                <w:bCs/>
                <w:lang w:val="es-ES_tradnl"/>
              </w:rPr>
            </w:pPr>
            <w:r w:rsidRPr="00155B96">
              <w:rPr>
                <w:bCs/>
                <w:lang w:val="es-ES_tradnl"/>
              </w:rPr>
              <w:lastRenderedPageBreak/>
              <w:t xml:space="preserve">Herramientas para análisis </w:t>
            </w:r>
            <w:r w:rsidR="002A23D7" w:rsidRPr="00155B96">
              <w:rPr>
                <w:bCs/>
                <w:lang w:val="es-ES_tradnl"/>
              </w:rPr>
              <w:t>multifactorial de datos</w:t>
            </w:r>
          </w:p>
          <w:p w14:paraId="4A84CD29" w14:textId="1193FFBB" w:rsidR="00592C1C" w:rsidRPr="00155B96" w:rsidRDefault="00592C1C" w:rsidP="00592C1C">
            <w:pPr>
              <w:pStyle w:val="Prrafodelista"/>
              <w:numPr>
                <w:ilvl w:val="1"/>
                <w:numId w:val="24"/>
              </w:numPr>
              <w:spacing w:line="240" w:lineRule="auto"/>
              <w:rPr>
                <w:bCs/>
                <w:lang w:val="es-ES_tradnl"/>
              </w:rPr>
            </w:pPr>
            <w:r w:rsidRPr="00155B96">
              <w:rPr>
                <w:bCs/>
                <w:lang w:val="es-ES_tradnl"/>
              </w:rPr>
              <w:t xml:space="preserve">Introducción a </w:t>
            </w:r>
            <w:proofErr w:type="spellStart"/>
            <w:r w:rsidRPr="00155B96">
              <w:rPr>
                <w:bCs/>
                <w:lang w:val="es-ES_tradnl"/>
              </w:rPr>
              <w:t>Iramuteq</w:t>
            </w:r>
            <w:proofErr w:type="spellEnd"/>
          </w:p>
          <w:p w14:paraId="214844EA" w14:textId="77777777" w:rsidR="00656E5B" w:rsidRPr="00155B96" w:rsidRDefault="00656E5B" w:rsidP="00656E5B">
            <w:pPr>
              <w:pStyle w:val="Prrafodelista"/>
              <w:spacing w:line="240" w:lineRule="auto"/>
              <w:rPr>
                <w:bCs/>
                <w:lang w:val="es-ES_tradnl"/>
              </w:rPr>
            </w:pPr>
          </w:p>
          <w:p w14:paraId="4F2BE90C" w14:textId="77777777" w:rsidR="003A5669" w:rsidRPr="00155B96" w:rsidRDefault="00656E5B" w:rsidP="00592C1C">
            <w:pPr>
              <w:pStyle w:val="Prrafodelista"/>
              <w:numPr>
                <w:ilvl w:val="0"/>
                <w:numId w:val="24"/>
              </w:numPr>
              <w:spacing w:line="240" w:lineRule="auto"/>
              <w:rPr>
                <w:bCs/>
                <w:lang w:val="es-ES_tradnl"/>
              </w:rPr>
            </w:pPr>
            <w:r w:rsidRPr="00155B96">
              <w:rPr>
                <w:bCs/>
                <w:lang w:val="es-ES_tradnl"/>
              </w:rPr>
              <w:t>Codificación de corpus y especificidades</w:t>
            </w:r>
          </w:p>
          <w:p w14:paraId="27863D7E" w14:textId="77777777" w:rsidR="00656E5B" w:rsidRPr="00155B96" w:rsidRDefault="00656E5B" w:rsidP="00656E5B">
            <w:pPr>
              <w:pStyle w:val="Prrafodelista"/>
              <w:spacing w:line="240" w:lineRule="auto"/>
              <w:rPr>
                <w:bCs/>
                <w:lang w:val="es-ES_tradnl"/>
              </w:rPr>
            </w:pPr>
          </w:p>
          <w:p w14:paraId="67BC0FEC" w14:textId="77777777" w:rsidR="00656E5B" w:rsidRPr="00155B96" w:rsidRDefault="00656E5B" w:rsidP="00592C1C">
            <w:pPr>
              <w:pStyle w:val="Prrafodelista"/>
              <w:numPr>
                <w:ilvl w:val="0"/>
                <w:numId w:val="24"/>
              </w:numPr>
              <w:spacing w:line="240" w:lineRule="auto"/>
              <w:rPr>
                <w:bCs/>
                <w:lang w:val="es-ES_tradnl"/>
              </w:rPr>
            </w:pPr>
            <w:r w:rsidRPr="00155B96">
              <w:rPr>
                <w:bCs/>
                <w:lang w:val="es-ES_tradnl"/>
              </w:rPr>
              <w:t>Clasificación jerarquizada y similitud semántica</w:t>
            </w:r>
          </w:p>
          <w:p w14:paraId="34BBD116" w14:textId="77777777" w:rsidR="00656E5B" w:rsidRPr="00155B96" w:rsidRDefault="00656E5B" w:rsidP="00656E5B">
            <w:pPr>
              <w:pStyle w:val="Prrafodelista"/>
              <w:rPr>
                <w:bCs/>
                <w:lang w:val="es-ES_tradnl"/>
              </w:rPr>
            </w:pPr>
          </w:p>
          <w:p w14:paraId="2A3CBB7B" w14:textId="2E4BB6DA" w:rsidR="00656E5B" w:rsidRPr="00155B96" w:rsidRDefault="00656E5B" w:rsidP="00592C1C">
            <w:pPr>
              <w:pStyle w:val="Prrafodelista"/>
              <w:numPr>
                <w:ilvl w:val="0"/>
                <w:numId w:val="24"/>
              </w:numPr>
              <w:spacing w:line="240" w:lineRule="auto"/>
              <w:rPr>
                <w:b/>
                <w:lang w:val="es-ES_tradnl"/>
              </w:rPr>
            </w:pPr>
            <w:r w:rsidRPr="00155B96">
              <w:rPr>
                <w:bCs/>
                <w:lang w:val="es-ES_tradnl"/>
              </w:rPr>
              <w:t>Graficación: análisis factorial de correspondencias</w:t>
            </w:r>
          </w:p>
        </w:tc>
      </w:tr>
      <w:tr w:rsidR="003A5669" w:rsidRPr="00155B96" w14:paraId="2BFCB20B" w14:textId="77777777" w:rsidTr="00420E57">
        <w:trPr>
          <w:jc w:val="center"/>
        </w:trPr>
        <w:tc>
          <w:tcPr>
            <w:tcW w:w="8565" w:type="dxa"/>
            <w:tcBorders>
              <w:bottom w:val="single" w:sz="4" w:space="0" w:color="000000"/>
            </w:tcBorders>
          </w:tcPr>
          <w:p w14:paraId="1EC3A32A" w14:textId="77777777" w:rsidR="003A5669" w:rsidRPr="00155B96" w:rsidRDefault="003A5669" w:rsidP="00420E57">
            <w:pPr>
              <w:spacing w:line="240" w:lineRule="auto"/>
              <w:rPr>
                <w:b/>
                <w:lang w:val="es-ES_tradnl"/>
              </w:rPr>
            </w:pPr>
            <w:r w:rsidRPr="00155B96">
              <w:rPr>
                <w:b/>
                <w:lang w:val="es-ES_tradnl"/>
              </w:rPr>
              <w:lastRenderedPageBreak/>
              <w:t>Prácticas de taller:</w:t>
            </w:r>
          </w:p>
          <w:p w14:paraId="5257489D" w14:textId="67A37E04" w:rsidR="003A5669" w:rsidRPr="00155B96" w:rsidRDefault="003A5669" w:rsidP="00420E57">
            <w:pPr>
              <w:spacing w:line="240" w:lineRule="auto"/>
              <w:jc w:val="both"/>
              <w:rPr>
                <w:bCs/>
                <w:lang w:val="es-ES_tradnl"/>
              </w:rPr>
            </w:pPr>
            <w:r w:rsidRPr="00155B96">
              <w:rPr>
                <w:bCs/>
                <w:lang w:val="es-ES_tradnl"/>
              </w:rPr>
              <w:t xml:space="preserve">1. </w:t>
            </w:r>
            <w:r w:rsidR="0064677E" w:rsidRPr="00155B96">
              <w:rPr>
                <w:bCs/>
                <w:lang w:val="es-ES_tradnl"/>
              </w:rPr>
              <w:t xml:space="preserve">Instalar </w:t>
            </w:r>
            <w:proofErr w:type="spellStart"/>
            <w:r w:rsidR="0064677E" w:rsidRPr="00155B96">
              <w:rPr>
                <w:bCs/>
                <w:lang w:val="es-ES_tradnl"/>
              </w:rPr>
              <w:t>Iramuteq</w:t>
            </w:r>
            <w:proofErr w:type="spellEnd"/>
            <w:r w:rsidR="0064677E" w:rsidRPr="00155B96">
              <w:rPr>
                <w:bCs/>
                <w:lang w:val="es-ES_tradnl"/>
              </w:rPr>
              <w:t xml:space="preserve"> y etiquetar los datos del corpus.</w:t>
            </w:r>
          </w:p>
          <w:p w14:paraId="79899E60" w14:textId="66C48256" w:rsidR="003A5669" w:rsidRPr="00155B96" w:rsidRDefault="003A5669" w:rsidP="00420E57">
            <w:pPr>
              <w:spacing w:line="240" w:lineRule="auto"/>
              <w:jc w:val="both"/>
              <w:rPr>
                <w:bCs/>
                <w:lang w:val="es-ES_tradnl"/>
              </w:rPr>
            </w:pPr>
            <w:r w:rsidRPr="00155B96">
              <w:rPr>
                <w:bCs/>
                <w:lang w:val="es-ES_tradnl"/>
              </w:rPr>
              <w:t xml:space="preserve">2. </w:t>
            </w:r>
            <w:r w:rsidR="0064677E" w:rsidRPr="00155B96">
              <w:rPr>
                <w:bCs/>
                <w:lang w:val="es-ES_tradnl"/>
              </w:rPr>
              <w:t>Establecer la codificación del corpus de acuerdo con las necesidades del proyecto</w:t>
            </w:r>
            <w:r w:rsidRPr="00155B96">
              <w:rPr>
                <w:bCs/>
                <w:lang w:val="es-ES_tradnl"/>
              </w:rPr>
              <w:t xml:space="preserve">. </w:t>
            </w:r>
          </w:p>
          <w:p w14:paraId="2DEDF685" w14:textId="77777777" w:rsidR="003A5669" w:rsidRPr="00155B96" w:rsidRDefault="003A5669" w:rsidP="00420E57">
            <w:pPr>
              <w:spacing w:line="240" w:lineRule="auto"/>
              <w:jc w:val="both"/>
              <w:rPr>
                <w:bCs/>
                <w:lang w:val="es-ES_tradnl"/>
              </w:rPr>
            </w:pPr>
            <w:r w:rsidRPr="00155B96">
              <w:rPr>
                <w:bCs/>
                <w:lang w:val="es-ES_tradnl"/>
              </w:rPr>
              <w:t xml:space="preserve">3. </w:t>
            </w:r>
            <w:r w:rsidR="0064677E" w:rsidRPr="00155B96">
              <w:rPr>
                <w:bCs/>
                <w:lang w:val="es-ES_tradnl"/>
              </w:rPr>
              <w:t>Extraer las especificidades del corpus</w:t>
            </w:r>
            <w:r w:rsidRPr="00155B96">
              <w:rPr>
                <w:bCs/>
                <w:lang w:val="es-ES_tradnl"/>
              </w:rPr>
              <w:t>.</w:t>
            </w:r>
          </w:p>
          <w:p w14:paraId="29AFAA9B" w14:textId="77777777" w:rsidR="0064677E" w:rsidRPr="00155B96" w:rsidRDefault="0064677E" w:rsidP="00420E57">
            <w:pPr>
              <w:spacing w:line="240" w:lineRule="auto"/>
              <w:jc w:val="both"/>
              <w:rPr>
                <w:bCs/>
                <w:lang w:val="es-ES_tradnl"/>
              </w:rPr>
            </w:pPr>
            <w:r w:rsidRPr="00155B96">
              <w:rPr>
                <w:bCs/>
                <w:lang w:val="es-ES_tradnl"/>
              </w:rPr>
              <w:t>4. Realizar diferentes experimentos de clasificación y similitud semántica</w:t>
            </w:r>
          </w:p>
          <w:p w14:paraId="2F8DC5EF" w14:textId="3E5D1E0A" w:rsidR="0064677E" w:rsidRPr="00155B96" w:rsidRDefault="0064677E" w:rsidP="00420E57">
            <w:pPr>
              <w:spacing w:line="240" w:lineRule="auto"/>
              <w:jc w:val="both"/>
              <w:rPr>
                <w:b/>
                <w:lang w:val="es-ES_tradnl"/>
              </w:rPr>
            </w:pPr>
            <w:r w:rsidRPr="00155B96">
              <w:rPr>
                <w:bCs/>
                <w:lang w:val="es-ES_tradnl"/>
              </w:rPr>
              <w:t xml:space="preserve">5. Representar las </w:t>
            </w:r>
            <w:proofErr w:type="spellStart"/>
            <w:r w:rsidRPr="00155B96">
              <w:rPr>
                <w:bCs/>
                <w:lang w:val="es-ES_tradnl"/>
              </w:rPr>
              <w:t>caracterísitcas</w:t>
            </w:r>
            <w:proofErr w:type="spellEnd"/>
            <w:r w:rsidRPr="00155B96">
              <w:rPr>
                <w:bCs/>
                <w:lang w:val="es-ES_tradnl"/>
              </w:rPr>
              <w:t xml:space="preserve"> más sobresalientes del corpus mediante AFC.</w:t>
            </w:r>
          </w:p>
        </w:tc>
        <w:tc>
          <w:tcPr>
            <w:tcW w:w="2048" w:type="dxa"/>
            <w:tcBorders>
              <w:bottom w:val="single" w:sz="4" w:space="0" w:color="000000"/>
            </w:tcBorders>
          </w:tcPr>
          <w:p w14:paraId="6CEF1B71" w14:textId="1BC908D7" w:rsidR="003A5669" w:rsidRPr="00155B96" w:rsidRDefault="003A5669" w:rsidP="00420E57">
            <w:pPr>
              <w:spacing w:line="240" w:lineRule="auto"/>
              <w:rPr>
                <w:b/>
                <w:lang w:val="es-ES_tradnl"/>
              </w:rPr>
            </w:pPr>
            <w:r w:rsidRPr="00155B96">
              <w:rPr>
                <w:b/>
                <w:lang w:val="es-ES_tradnl"/>
              </w:rPr>
              <w:t xml:space="preserve">Horas: </w:t>
            </w:r>
          </w:p>
        </w:tc>
      </w:tr>
    </w:tbl>
    <w:p w14:paraId="18470A5E" w14:textId="77777777" w:rsidR="003A5669" w:rsidRPr="00155B96" w:rsidRDefault="003A5669" w:rsidP="003A5669">
      <w:pPr>
        <w:rPr>
          <w:lang w:val="es-ES_tradnl"/>
        </w:rPr>
      </w:pP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65"/>
        <w:gridCol w:w="2048"/>
      </w:tblGrid>
      <w:tr w:rsidR="003A5669" w:rsidRPr="00155B96" w14:paraId="026EA7B2" w14:textId="77777777" w:rsidTr="00420E57">
        <w:trPr>
          <w:jc w:val="center"/>
        </w:trPr>
        <w:tc>
          <w:tcPr>
            <w:tcW w:w="8565" w:type="dxa"/>
          </w:tcPr>
          <w:p w14:paraId="78657EBA" w14:textId="77777777" w:rsidR="003A5669" w:rsidRPr="00155B96" w:rsidRDefault="003A5669" w:rsidP="00420E57">
            <w:pPr>
              <w:spacing w:line="240" w:lineRule="auto"/>
              <w:jc w:val="both"/>
              <w:rPr>
                <w:b/>
                <w:lang w:val="es-ES_tradnl"/>
              </w:rPr>
            </w:pPr>
            <w:r w:rsidRPr="00155B96">
              <w:rPr>
                <w:b/>
                <w:lang w:val="es-ES_tradnl"/>
              </w:rPr>
              <w:t>IV. Nombre de la unidad: Métodos estadísticos para la interpretación de datos lingüísticos</w:t>
            </w:r>
          </w:p>
        </w:tc>
        <w:tc>
          <w:tcPr>
            <w:tcW w:w="2048" w:type="dxa"/>
          </w:tcPr>
          <w:p w14:paraId="68BBA9D1" w14:textId="3E8DEE2B" w:rsidR="003A5669" w:rsidRPr="00155B96" w:rsidRDefault="003A5669" w:rsidP="00420E57">
            <w:pPr>
              <w:spacing w:line="240" w:lineRule="auto"/>
              <w:rPr>
                <w:b/>
                <w:lang w:val="es-ES_tradnl"/>
              </w:rPr>
            </w:pPr>
            <w:r w:rsidRPr="00155B96">
              <w:rPr>
                <w:b/>
                <w:lang w:val="es-ES_tradnl"/>
              </w:rPr>
              <w:t xml:space="preserve">Horas: </w:t>
            </w:r>
          </w:p>
        </w:tc>
      </w:tr>
      <w:tr w:rsidR="003A5669" w:rsidRPr="00155B96" w14:paraId="05EB7D50" w14:textId="77777777" w:rsidTr="00420E57">
        <w:trPr>
          <w:jc w:val="center"/>
        </w:trPr>
        <w:tc>
          <w:tcPr>
            <w:tcW w:w="10613" w:type="dxa"/>
            <w:gridSpan w:val="2"/>
            <w:tcBorders>
              <w:bottom w:val="single" w:sz="4" w:space="0" w:color="000000"/>
            </w:tcBorders>
          </w:tcPr>
          <w:p w14:paraId="6A24194D" w14:textId="18317883" w:rsidR="003A5669" w:rsidRPr="00155B96" w:rsidRDefault="003A5669" w:rsidP="00420E57">
            <w:pPr>
              <w:spacing w:line="240" w:lineRule="auto"/>
              <w:jc w:val="both"/>
              <w:rPr>
                <w:lang w:val="es-ES_tradnl"/>
              </w:rPr>
            </w:pPr>
            <w:r w:rsidRPr="00155B96">
              <w:rPr>
                <w:b/>
                <w:lang w:val="es-ES_tradnl"/>
              </w:rPr>
              <w:t xml:space="preserve">Objetivo de la unidad: </w:t>
            </w:r>
            <w:sdt>
              <w:sdtPr>
                <w:rPr>
                  <w:lang w:val="es-ES_tradnl"/>
                </w:rPr>
                <w:tag w:val="goog_rdk_4"/>
                <w:id w:val="1350827588"/>
              </w:sdtPr>
              <w:sdtContent/>
            </w:sdt>
            <w:r w:rsidRPr="00155B96">
              <w:rPr>
                <w:lang w:val="es-ES_tradnl"/>
              </w:rPr>
              <w:t xml:space="preserve">Aplicar métricas </w:t>
            </w:r>
            <w:r w:rsidR="00E669E7" w:rsidRPr="00155B96">
              <w:rPr>
                <w:lang w:val="es-ES_tradnl"/>
              </w:rPr>
              <w:t xml:space="preserve">de </w:t>
            </w:r>
            <w:r w:rsidRPr="00155B96">
              <w:rPr>
                <w:lang w:val="es-ES_tradnl"/>
              </w:rPr>
              <w:t xml:space="preserve">análisis estadístico para explicar el comportamiento de los datos y argumentar resultados con base en </w:t>
            </w:r>
            <w:r w:rsidR="00E669E7" w:rsidRPr="00155B96">
              <w:rPr>
                <w:lang w:val="es-ES_tradnl"/>
              </w:rPr>
              <w:t>elementos</w:t>
            </w:r>
            <w:r w:rsidRPr="00155B96">
              <w:rPr>
                <w:lang w:val="es-ES_tradnl"/>
              </w:rPr>
              <w:t xml:space="preserve"> estadísticos. </w:t>
            </w:r>
          </w:p>
        </w:tc>
      </w:tr>
      <w:tr w:rsidR="003A5669" w:rsidRPr="00155B96" w14:paraId="64204116" w14:textId="77777777" w:rsidTr="00420E57">
        <w:trPr>
          <w:jc w:val="center"/>
        </w:trPr>
        <w:tc>
          <w:tcPr>
            <w:tcW w:w="10613" w:type="dxa"/>
            <w:gridSpan w:val="2"/>
            <w:tcBorders>
              <w:bottom w:val="single" w:sz="4" w:space="0" w:color="000000"/>
            </w:tcBorders>
          </w:tcPr>
          <w:p w14:paraId="3633247B" w14:textId="77777777" w:rsidR="003A5669" w:rsidRPr="00155B96" w:rsidRDefault="003A5669" w:rsidP="00420E57">
            <w:pPr>
              <w:spacing w:line="240" w:lineRule="auto"/>
              <w:rPr>
                <w:b/>
                <w:lang w:val="es-ES_tradnl"/>
              </w:rPr>
            </w:pPr>
            <w:r w:rsidRPr="00155B96">
              <w:rPr>
                <w:b/>
                <w:lang w:val="es-ES_tradnl"/>
              </w:rPr>
              <w:t>Tema y subtemas:</w:t>
            </w:r>
          </w:p>
          <w:p w14:paraId="630B41EC" w14:textId="04F54F0C" w:rsidR="003A5669" w:rsidRPr="00155B96" w:rsidRDefault="003A5669" w:rsidP="00194783">
            <w:pPr>
              <w:pStyle w:val="Prrafodelista"/>
              <w:numPr>
                <w:ilvl w:val="0"/>
                <w:numId w:val="25"/>
              </w:numPr>
              <w:spacing w:line="240" w:lineRule="auto"/>
              <w:rPr>
                <w:bCs/>
                <w:lang w:val="es-ES_tradnl"/>
              </w:rPr>
            </w:pPr>
            <w:r w:rsidRPr="00155B96">
              <w:rPr>
                <w:bCs/>
                <w:lang w:val="es-ES_tradnl"/>
              </w:rPr>
              <w:t>Métodos cuantitativos para el análisis de datos</w:t>
            </w:r>
          </w:p>
          <w:p w14:paraId="41ECE043" w14:textId="65A03F0D" w:rsidR="003A5669" w:rsidRPr="00155B96" w:rsidRDefault="005E3AF3" w:rsidP="00194783">
            <w:pPr>
              <w:pStyle w:val="Prrafodelista"/>
              <w:numPr>
                <w:ilvl w:val="1"/>
                <w:numId w:val="25"/>
              </w:numPr>
              <w:spacing w:line="240" w:lineRule="auto"/>
              <w:rPr>
                <w:bCs/>
                <w:lang w:val="es-ES_tradnl"/>
              </w:rPr>
            </w:pPr>
            <w:r>
              <w:rPr>
                <w:bCs/>
                <w:lang w:val="es-ES_tradnl"/>
              </w:rPr>
              <w:t>Fundamentos</w:t>
            </w:r>
            <w:r w:rsidR="003A5669" w:rsidRPr="00155B96">
              <w:rPr>
                <w:bCs/>
                <w:lang w:val="es-ES_tradnl"/>
              </w:rPr>
              <w:t xml:space="preserve"> de Estadística descriptiva</w:t>
            </w:r>
          </w:p>
          <w:p w14:paraId="43B7E080" w14:textId="7EA02DFA" w:rsidR="00194783" w:rsidRDefault="005E3AF3" w:rsidP="00194783">
            <w:pPr>
              <w:pStyle w:val="Prrafodelista"/>
              <w:numPr>
                <w:ilvl w:val="1"/>
                <w:numId w:val="25"/>
              </w:numPr>
              <w:spacing w:line="240" w:lineRule="auto"/>
              <w:rPr>
                <w:bCs/>
                <w:lang w:val="es-ES_tradnl"/>
              </w:rPr>
            </w:pPr>
            <w:r w:rsidRPr="005E3AF3">
              <w:rPr>
                <w:bCs/>
                <w:lang w:val="es-ES_tradnl"/>
              </w:rPr>
              <w:t>Fundamentos</w:t>
            </w:r>
            <w:r w:rsidR="003A5669" w:rsidRPr="005E3AF3">
              <w:rPr>
                <w:bCs/>
                <w:lang w:val="es-ES_tradnl"/>
              </w:rPr>
              <w:t xml:space="preserve"> de </w:t>
            </w:r>
            <w:r>
              <w:rPr>
                <w:bCs/>
                <w:lang w:val="es-ES_tradnl"/>
              </w:rPr>
              <w:t xml:space="preserve">Probabilidad y </w:t>
            </w:r>
            <w:r w:rsidR="003A5669" w:rsidRPr="005E3AF3">
              <w:rPr>
                <w:bCs/>
                <w:lang w:val="es-ES_tradnl"/>
              </w:rPr>
              <w:t>Estadística inferencial</w:t>
            </w:r>
          </w:p>
          <w:p w14:paraId="04A7226F" w14:textId="77777777" w:rsidR="005E3AF3" w:rsidRPr="005E3AF3" w:rsidRDefault="005E3AF3" w:rsidP="005E3AF3">
            <w:pPr>
              <w:pStyle w:val="Prrafodelista"/>
              <w:spacing w:line="240" w:lineRule="auto"/>
              <w:ind w:left="1440"/>
              <w:rPr>
                <w:bCs/>
                <w:lang w:val="es-ES_tradnl"/>
              </w:rPr>
            </w:pPr>
          </w:p>
          <w:p w14:paraId="78EB60B4" w14:textId="002C7874" w:rsidR="00194783" w:rsidRPr="00194783" w:rsidRDefault="00194783" w:rsidP="00194783">
            <w:pPr>
              <w:pStyle w:val="Prrafodelista"/>
              <w:numPr>
                <w:ilvl w:val="0"/>
                <w:numId w:val="25"/>
              </w:numPr>
              <w:spacing w:line="240" w:lineRule="auto"/>
              <w:rPr>
                <w:bCs/>
                <w:lang w:val="es-ES_tradnl"/>
              </w:rPr>
            </w:pPr>
            <w:r w:rsidRPr="00194783">
              <w:rPr>
                <w:bCs/>
                <w:lang w:val="es-ES_tradnl"/>
              </w:rPr>
              <w:t>Herramientas para análisis cuantitativo</w:t>
            </w:r>
          </w:p>
          <w:p w14:paraId="78E9D77E" w14:textId="615BA747" w:rsidR="00194783" w:rsidRPr="00194783" w:rsidRDefault="00194783" w:rsidP="00194783">
            <w:pPr>
              <w:pStyle w:val="Prrafodelista"/>
              <w:numPr>
                <w:ilvl w:val="1"/>
                <w:numId w:val="25"/>
              </w:numPr>
              <w:spacing w:line="240" w:lineRule="auto"/>
              <w:rPr>
                <w:bCs/>
                <w:lang w:val="es-ES_tradnl"/>
              </w:rPr>
            </w:pPr>
            <w:r w:rsidRPr="00194783">
              <w:rPr>
                <w:bCs/>
                <w:lang w:val="es-ES_tradnl"/>
              </w:rPr>
              <w:t>Excel avanzado para análisis estadístico</w:t>
            </w:r>
          </w:p>
          <w:p w14:paraId="3DFCF196" w14:textId="6AC6A2AD" w:rsidR="00194783" w:rsidRPr="00194783" w:rsidRDefault="00194783" w:rsidP="00194783">
            <w:pPr>
              <w:pStyle w:val="Prrafodelista"/>
              <w:numPr>
                <w:ilvl w:val="1"/>
                <w:numId w:val="25"/>
              </w:numPr>
              <w:spacing w:line="240" w:lineRule="auto"/>
              <w:rPr>
                <w:bCs/>
                <w:lang w:val="es-ES_tradnl"/>
              </w:rPr>
            </w:pPr>
            <w:r w:rsidRPr="00194783">
              <w:rPr>
                <w:bCs/>
                <w:lang w:val="es-ES_tradnl"/>
              </w:rPr>
              <w:t>Aplicaciones de macros en Excel</w:t>
            </w:r>
          </w:p>
          <w:p w14:paraId="5F4517A3" w14:textId="77777777" w:rsidR="00194783" w:rsidRDefault="00194783" w:rsidP="00194783">
            <w:pPr>
              <w:pStyle w:val="Prrafodelista"/>
              <w:spacing w:line="240" w:lineRule="auto"/>
              <w:rPr>
                <w:bCs/>
                <w:lang w:val="es-ES_tradnl"/>
              </w:rPr>
            </w:pPr>
          </w:p>
          <w:p w14:paraId="3A957800" w14:textId="78A8AECA" w:rsidR="00194783" w:rsidRPr="00194783" w:rsidRDefault="00194783" w:rsidP="00194783">
            <w:pPr>
              <w:pStyle w:val="Prrafodelista"/>
              <w:numPr>
                <w:ilvl w:val="0"/>
                <w:numId w:val="25"/>
              </w:numPr>
              <w:spacing w:line="240" w:lineRule="auto"/>
              <w:rPr>
                <w:bCs/>
                <w:lang w:val="es-ES_tradnl"/>
              </w:rPr>
            </w:pPr>
            <w:r w:rsidRPr="00194783">
              <w:rPr>
                <w:bCs/>
                <w:lang w:val="es-ES_tradnl"/>
              </w:rPr>
              <w:t>Interpretación de resultados estadísticos y lingüísticos</w:t>
            </w:r>
          </w:p>
          <w:p w14:paraId="13296721" w14:textId="7A466EC5" w:rsidR="00194783" w:rsidRPr="00194783" w:rsidRDefault="00194783" w:rsidP="00194783">
            <w:pPr>
              <w:pStyle w:val="Prrafodelista"/>
              <w:numPr>
                <w:ilvl w:val="1"/>
                <w:numId w:val="25"/>
              </w:numPr>
              <w:spacing w:line="240" w:lineRule="auto"/>
              <w:rPr>
                <w:bCs/>
                <w:lang w:val="es-ES_tradnl"/>
              </w:rPr>
            </w:pPr>
            <w:r w:rsidRPr="00194783">
              <w:rPr>
                <w:bCs/>
                <w:lang w:val="es-ES_tradnl"/>
              </w:rPr>
              <w:t>Contraste con hipótesis y objetivos iniciales</w:t>
            </w:r>
          </w:p>
          <w:p w14:paraId="227B029F" w14:textId="5A4A986B" w:rsidR="003A5669" w:rsidRPr="00155B96" w:rsidRDefault="00194783" w:rsidP="00194783">
            <w:pPr>
              <w:pStyle w:val="Prrafodelista"/>
              <w:numPr>
                <w:ilvl w:val="1"/>
                <w:numId w:val="25"/>
              </w:numPr>
              <w:spacing w:line="240" w:lineRule="auto"/>
              <w:rPr>
                <w:b/>
                <w:lang w:val="es-ES_tradnl"/>
              </w:rPr>
            </w:pPr>
            <w:r w:rsidRPr="00194783">
              <w:rPr>
                <w:bCs/>
                <w:lang w:val="es-ES_tradnl"/>
              </w:rPr>
              <w:t>Tabulación, graficación y presentación contextualizada</w:t>
            </w:r>
          </w:p>
        </w:tc>
      </w:tr>
      <w:tr w:rsidR="003A5669" w:rsidRPr="00155B96" w14:paraId="02CAA0AB" w14:textId="77777777" w:rsidTr="00420E57">
        <w:trPr>
          <w:jc w:val="center"/>
        </w:trPr>
        <w:tc>
          <w:tcPr>
            <w:tcW w:w="8565" w:type="dxa"/>
            <w:tcBorders>
              <w:bottom w:val="single" w:sz="4" w:space="0" w:color="000000"/>
            </w:tcBorders>
          </w:tcPr>
          <w:p w14:paraId="446DD317" w14:textId="77777777" w:rsidR="003A5669" w:rsidRPr="00155B96" w:rsidRDefault="003A5669" w:rsidP="00420E57">
            <w:pPr>
              <w:spacing w:line="240" w:lineRule="auto"/>
              <w:rPr>
                <w:b/>
                <w:lang w:val="es-ES_tradnl"/>
              </w:rPr>
            </w:pPr>
            <w:r w:rsidRPr="00155B96">
              <w:rPr>
                <w:b/>
                <w:lang w:val="es-ES_tradnl"/>
              </w:rPr>
              <w:t>Prácticas de taller:</w:t>
            </w:r>
          </w:p>
          <w:p w14:paraId="4447FAFD" w14:textId="77777777" w:rsidR="003A5669" w:rsidRPr="005E3AF3" w:rsidRDefault="003A5669" w:rsidP="00420E57">
            <w:pPr>
              <w:spacing w:line="240" w:lineRule="auto"/>
              <w:jc w:val="both"/>
              <w:rPr>
                <w:bCs/>
                <w:lang w:val="es-ES_tradnl"/>
              </w:rPr>
            </w:pPr>
            <w:r w:rsidRPr="005E3AF3">
              <w:rPr>
                <w:bCs/>
                <w:lang w:val="es-ES_tradnl"/>
              </w:rPr>
              <w:t xml:space="preserve">1. Hacer cálculos estadísticos sobre los datos del corpus para observar el comportamiento de </w:t>
            </w:r>
            <w:proofErr w:type="gramStart"/>
            <w:r w:rsidRPr="005E3AF3">
              <w:rPr>
                <w:bCs/>
                <w:lang w:val="es-ES_tradnl"/>
              </w:rPr>
              <w:t>los mismos</w:t>
            </w:r>
            <w:proofErr w:type="gramEnd"/>
            <w:r w:rsidRPr="005E3AF3">
              <w:rPr>
                <w:bCs/>
                <w:lang w:val="es-ES_tradnl"/>
              </w:rPr>
              <w:t>.</w:t>
            </w:r>
          </w:p>
          <w:p w14:paraId="0B9402D6" w14:textId="196762AD" w:rsidR="003A5669" w:rsidRDefault="003A5669" w:rsidP="00420E57">
            <w:pPr>
              <w:spacing w:line="240" w:lineRule="auto"/>
              <w:jc w:val="both"/>
              <w:rPr>
                <w:bCs/>
                <w:lang w:val="es-ES_tradnl"/>
              </w:rPr>
            </w:pPr>
            <w:r w:rsidRPr="005E3AF3">
              <w:rPr>
                <w:bCs/>
                <w:lang w:val="es-ES_tradnl"/>
              </w:rPr>
              <w:lastRenderedPageBreak/>
              <w:t>2. Realizar la interpretación del comportamiento de los datos en función de</w:t>
            </w:r>
            <w:r w:rsidR="005E3AF3">
              <w:rPr>
                <w:bCs/>
                <w:lang w:val="es-ES_tradnl"/>
              </w:rPr>
              <w:t xml:space="preserve"> algunas métricas estadísticas</w:t>
            </w:r>
            <w:r w:rsidRPr="005E3AF3">
              <w:rPr>
                <w:bCs/>
                <w:lang w:val="es-ES_tradnl"/>
              </w:rPr>
              <w:t>.</w:t>
            </w:r>
          </w:p>
          <w:p w14:paraId="18748964" w14:textId="36F96A14" w:rsidR="005E3AF3" w:rsidRPr="00155B96" w:rsidRDefault="005E3AF3" w:rsidP="00420E57">
            <w:pPr>
              <w:spacing w:line="240" w:lineRule="auto"/>
              <w:jc w:val="both"/>
              <w:rPr>
                <w:b/>
                <w:lang w:val="es-ES_tradnl"/>
              </w:rPr>
            </w:pPr>
            <w:r>
              <w:rPr>
                <w:bCs/>
                <w:lang w:val="es-ES_tradnl"/>
              </w:rPr>
              <w:t>3. Complementar el análisis con base en fundamentos lingüísticos.</w:t>
            </w:r>
          </w:p>
        </w:tc>
        <w:tc>
          <w:tcPr>
            <w:tcW w:w="2048" w:type="dxa"/>
            <w:tcBorders>
              <w:bottom w:val="single" w:sz="4" w:space="0" w:color="000000"/>
            </w:tcBorders>
          </w:tcPr>
          <w:p w14:paraId="49C76DC3" w14:textId="65F6C9C6" w:rsidR="003A5669" w:rsidRPr="00155B96" w:rsidRDefault="003A5669" w:rsidP="00420E57">
            <w:pPr>
              <w:spacing w:line="240" w:lineRule="auto"/>
              <w:rPr>
                <w:b/>
                <w:lang w:val="es-ES_tradnl"/>
              </w:rPr>
            </w:pPr>
            <w:r w:rsidRPr="00155B96">
              <w:rPr>
                <w:b/>
                <w:lang w:val="es-ES_tradnl"/>
              </w:rPr>
              <w:lastRenderedPageBreak/>
              <w:t xml:space="preserve">Horas: </w:t>
            </w:r>
          </w:p>
        </w:tc>
      </w:tr>
    </w:tbl>
    <w:p w14:paraId="328276E5" w14:textId="77777777" w:rsidR="003A5669" w:rsidRPr="00155B96" w:rsidRDefault="003A5669" w:rsidP="003A5669">
      <w:pPr>
        <w:rPr>
          <w:lang w:val="es-ES_tradnl"/>
        </w:rPr>
      </w:pPr>
    </w:p>
    <w:tbl>
      <w:tblPr>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13"/>
      </w:tblGrid>
      <w:tr w:rsidR="003A5669" w:rsidRPr="00155B96" w14:paraId="7F427E45" w14:textId="77777777" w:rsidTr="00420E57">
        <w:trPr>
          <w:jc w:val="center"/>
        </w:trPr>
        <w:tc>
          <w:tcPr>
            <w:tcW w:w="10613" w:type="dxa"/>
            <w:tcBorders>
              <w:top w:val="single" w:sz="4" w:space="0" w:color="000000"/>
              <w:left w:val="single" w:sz="4" w:space="0" w:color="000000"/>
              <w:bottom w:val="single" w:sz="4" w:space="0" w:color="000000"/>
              <w:right w:val="single" w:sz="4" w:space="0" w:color="000000"/>
            </w:tcBorders>
            <w:shd w:val="clear" w:color="auto" w:fill="FFFFFF"/>
          </w:tcPr>
          <w:p w14:paraId="52180091" w14:textId="77777777" w:rsidR="003A5669" w:rsidRPr="00155B96" w:rsidRDefault="003A5669" w:rsidP="00420E57">
            <w:pPr>
              <w:rPr>
                <w:lang w:val="es-ES_tradnl"/>
              </w:rPr>
            </w:pPr>
            <w:r w:rsidRPr="00155B96">
              <w:rPr>
                <w:b/>
                <w:lang w:val="es-ES_tradnl"/>
              </w:rPr>
              <w:t>Estrategias de aprendizaje y de enseñanza utilizadas</w:t>
            </w:r>
            <w:r w:rsidRPr="00155B96">
              <w:rPr>
                <w:lang w:val="es-ES_tradnl"/>
              </w:rPr>
              <w:t>:</w:t>
            </w:r>
          </w:p>
          <w:p w14:paraId="71248CEF" w14:textId="35544C7C" w:rsidR="003A5669" w:rsidRPr="00155B96" w:rsidRDefault="000A67FA" w:rsidP="003A5669">
            <w:pPr>
              <w:numPr>
                <w:ilvl w:val="1"/>
                <w:numId w:val="13"/>
              </w:numPr>
              <w:pBdr>
                <w:top w:val="nil"/>
                <w:left w:val="nil"/>
                <w:bottom w:val="nil"/>
                <w:right w:val="nil"/>
                <w:between w:val="nil"/>
              </w:pBdr>
              <w:spacing w:after="0" w:line="240" w:lineRule="auto"/>
              <w:ind w:left="360"/>
              <w:jc w:val="both"/>
              <w:rPr>
                <w:lang w:val="es-ES_tradnl"/>
              </w:rPr>
            </w:pPr>
            <w:r>
              <w:rPr>
                <w:color w:val="000000"/>
                <w:lang w:val="es-ES_tradnl"/>
              </w:rPr>
              <w:t>Aquí habría que poner lo de la parte intensiva del curso, ¿no?</w:t>
            </w:r>
          </w:p>
          <w:p w14:paraId="223FA8FC" w14:textId="77777777" w:rsidR="003A5669" w:rsidRPr="00155B96" w:rsidRDefault="003A5669" w:rsidP="00420E57">
            <w:pPr>
              <w:pBdr>
                <w:top w:val="nil"/>
                <w:left w:val="nil"/>
                <w:bottom w:val="nil"/>
                <w:right w:val="nil"/>
                <w:between w:val="nil"/>
              </w:pBdr>
              <w:spacing w:line="240" w:lineRule="auto"/>
              <w:ind w:left="360"/>
              <w:jc w:val="both"/>
              <w:rPr>
                <w:color w:val="000000"/>
                <w:lang w:val="es-ES_tradnl"/>
              </w:rPr>
            </w:pPr>
          </w:p>
        </w:tc>
      </w:tr>
      <w:tr w:rsidR="003A5669" w:rsidRPr="00155B96" w14:paraId="2F321E2F" w14:textId="77777777" w:rsidTr="00420E57">
        <w:trPr>
          <w:jc w:val="center"/>
        </w:trPr>
        <w:tc>
          <w:tcPr>
            <w:tcW w:w="10613" w:type="dxa"/>
            <w:tcBorders>
              <w:top w:val="single" w:sz="4" w:space="0" w:color="000000"/>
            </w:tcBorders>
          </w:tcPr>
          <w:p w14:paraId="34F31C25" w14:textId="77777777" w:rsidR="003A5669" w:rsidRPr="00155B96" w:rsidRDefault="003A5669" w:rsidP="00420E57">
            <w:pPr>
              <w:rPr>
                <w:lang w:val="es-ES_tradnl"/>
              </w:rPr>
            </w:pPr>
            <w:r w:rsidRPr="00155B96">
              <w:rPr>
                <w:b/>
                <w:lang w:val="es-ES_tradnl"/>
              </w:rPr>
              <w:t>Criterios de evaluación:</w:t>
            </w:r>
            <w:r w:rsidRPr="00155B96">
              <w:rPr>
                <w:lang w:val="es-ES_tradnl"/>
              </w:rPr>
              <w:t xml:space="preserve"> </w:t>
            </w:r>
          </w:p>
          <w:p w14:paraId="6D8B93AD" w14:textId="77777777" w:rsidR="003A5669" w:rsidRPr="00155B96" w:rsidRDefault="003A5669" w:rsidP="003A5669">
            <w:pPr>
              <w:numPr>
                <w:ilvl w:val="0"/>
                <w:numId w:val="11"/>
              </w:numPr>
              <w:pBdr>
                <w:top w:val="nil"/>
                <w:left w:val="nil"/>
                <w:bottom w:val="nil"/>
                <w:right w:val="nil"/>
                <w:between w:val="nil"/>
              </w:pBdr>
              <w:spacing w:after="0" w:line="240" w:lineRule="auto"/>
              <w:jc w:val="both"/>
              <w:rPr>
                <w:color w:val="000000"/>
                <w:lang w:val="es-ES_tradnl"/>
              </w:rPr>
            </w:pPr>
            <w:r w:rsidRPr="00155B96">
              <w:rPr>
                <w:color w:val="000000"/>
                <w:lang w:val="es-ES_tradnl"/>
              </w:rPr>
              <w:t>Entrega de la carpeta de trabajo, en la que cada evidencia tiene el siguiente porcentaje:</w:t>
            </w:r>
          </w:p>
          <w:p w14:paraId="1EAD44B1" w14:textId="52D00658" w:rsidR="003A5669" w:rsidRPr="00155B96" w:rsidRDefault="003A5669" w:rsidP="003A5669">
            <w:pPr>
              <w:numPr>
                <w:ilvl w:val="0"/>
                <w:numId w:val="14"/>
              </w:numPr>
              <w:pBdr>
                <w:top w:val="nil"/>
                <w:left w:val="nil"/>
                <w:bottom w:val="nil"/>
                <w:right w:val="nil"/>
                <w:between w:val="nil"/>
              </w:pBdr>
              <w:spacing w:after="0" w:line="240" w:lineRule="auto"/>
              <w:jc w:val="both"/>
              <w:rPr>
                <w:color w:val="000000"/>
                <w:lang w:val="es-ES_tradnl"/>
              </w:rPr>
            </w:pPr>
            <w:r w:rsidRPr="00155B96">
              <w:rPr>
                <w:color w:val="000000"/>
                <w:lang w:val="es-ES_tradnl"/>
              </w:rPr>
              <w:t xml:space="preserve">Compilación de corpus: </w:t>
            </w:r>
            <w:r w:rsidR="000A67FA">
              <w:rPr>
                <w:color w:val="000000"/>
                <w:lang w:val="es-ES_tradnl"/>
              </w:rPr>
              <w:t>25</w:t>
            </w:r>
            <w:r w:rsidRPr="00155B96">
              <w:rPr>
                <w:color w:val="000000"/>
                <w:lang w:val="es-ES_tradnl"/>
              </w:rPr>
              <w:t>%</w:t>
            </w:r>
          </w:p>
          <w:p w14:paraId="783102E7" w14:textId="68ADA459" w:rsidR="003A5669" w:rsidRPr="00155B96" w:rsidRDefault="000A67FA" w:rsidP="003A5669">
            <w:pPr>
              <w:numPr>
                <w:ilvl w:val="0"/>
                <w:numId w:val="14"/>
              </w:numPr>
              <w:pBdr>
                <w:top w:val="nil"/>
                <w:left w:val="nil"/>
                <w:bottom w:val="nil"/>
                <w:right w:val="nil"/>
                <w:between w:val="nil"/>
              </w:pBdr>
              <w:spacing w:after="0" w:line="240" w:lineRule="auto"/>
              <w:jc w:val="both"/>
              <w:rPr>
                <w:color w:val="000000"/>
                <w:lang w:val="es-ES_tradnl"/>
              </w:rPr>
            </w:pPr>
            <w:r>
              <w:rPr>
                <w:color w:val="000000"/>
                <w:lang w:val="es-ES_tradnl"/>
              </w:rPr>
              <w:t xml:space="preserve">Reporte </w:t>
            </w:r>
            <w:r w:rsidR="003A5669" w:rsidRPr="00155B96">
              <w:rPr>
                <w:color w:val="000000"/>
                <w:lang w:val="es-ES_tradnl"/>
              </w:rPr>
              <w:t xml:space="preserve">de herramientas </w:t>
            </w:r>
            <w:r>
              <w:rPr>
                <w:color w:val="000000"/>
                <w:lang w:val="es-ES_tradnl"/>
              </w:rPr>
              <w:t xml:space="preserve">de LC </w:t>
            </w:r>
            <w:r w:rsidR="003A5669" w:rsidRPr="00155B96">
              <w:rPr>
                <w:color w:val="000000"/>
                <w:lang w:val="es-ES_tradnl"/>
              </w:rPr>
              <w:t xml:space="preserve">para la explotación de corpus: </w:t>
            </w:r>
            <w:r>
              <w:rPr>
                <w:color w:val="000000"/>
                <w:lang w:val="es-ES_tradnl"/>
              </w:rPr>
              <w:t>2</w:t>
            </w:r>
            <w:r w:rsidR="003A5669" w:rsidRPr="00155B96">
              <w:rPr>
                <w:color w:val="000000"/>
                <w:lang w:val="es-ES_tradnl"/>
              </w:rPr>
              <w:t>5%</w:t>
            </w:r>
          </w:p>
          <w:p w14:paraId="0B495880" w14:textId="58AE750F" w:rsidR="003A5669" w:rsidRPr="00155B96" w:rsidRDefault="000A67FA" w:rsidP="003A5669">
            <w:pPr>
              <w:numPr>
                <w:ilvl w:val="0"/>
                <w:numId w:val="14"/>
              </w:numPr>
              <w:pBdr>
                <w:top w:val="nil"/>
                <w:left w:val="nil"/>
                <w:bottom w:val="nil"/>
                <w:right w:val="nil"/>
                <w:between w:val="nil"/>
              </w:pBdr>
              <w:spacing w:after="0" w:line="240" w:lineRule="auto"/>
              <w:jc w:val="both"/>
              <w:rPr>
                <w:color w:val="000000"/>
                <w:lang w:val="es-ES_tradnl"/>
              </w:rPr>
            </w:pPr>
            <w:r>
              <w:rPr>
                <w:color w:val="000000"/>
                <w:lang w:val="es-ES_tradnl"/>
              </w:rPr>
              <w:t>Reporte de</w:t>
            </w:r>
            <w:r w:rsidR="003A5669" w:rsidRPr="00155B96">
              <w:rPr>
                <w:color w:val="000000"/>
                <w:lang w:val="es-ES_tradnl"/>
              </w:rPr>
              <w:t xml:space="preserve"> herramientas </w:t>
            </w:r>
            <w:r>
              <w:rPr>
                <w:color w:val="000000"/>
                <w:lang w:val="es-ES_tradnl"/>
              </w:rPr>
              <w:t xml:space="preserve">del PLN </w:t>
            </w:r>
            <w:r w:rsidR="003A5669" w:rsidRPr="00155B96">
              <w:rPr>
                <w:color w:val="000000"/>
                <w:lang w:val="es-ES_tradnl"/>
              </w:rPr>
              <w:t>para el análisis de datos y aplicación de métricas estadísticas: 25%</w:t>
            </w:r>
          </w:p>
          <w:p w14:paraId="17D4CE4A" w14:textId="42B31DBC" w:rsidR="003A5669" w:rsidRPr="00155B96" w:rsidRDefault="000A67FA" w:rsidP="003A5669">
            <w:pPr>
              <w:numPr>
                <w:ilvl w:val="0"/>
                <w:numId w:val="14"/>
              </w:numPr>
              <w:pBdr>
                <w:top w:val="nil"/>
                <w:left w:val="nil"/>
                <w:bottom w:val="nil"/>
                <w:right w:val="nil"/>
                <w:between w:val="nil"/>
              </w:pBdr>
              <w:spacing w:after="0" w:line="240" w:lineRule="auto"/>
              <w:jc w:val="both"/>
              <w:rPr>
                <w:color w:val="000000"/>
                <w:lang w:val="es-ES_tradnl"/>
              </w:rPr>
            </w:pPr>
            <w:r>
              <w:rPr>
                <w:color w:val="000000"/>
                <w:lang w:val="es-ES_tradnl"/>
              </w:rPr>
              <w:t>Presentación de resultados</w:t>
            </w:r>
            <w:r w:rsidR="003A5669" w:rsidRPr="00155B96">
              <w:rPr>
                <w:color w:val="000000"/>
                <w:lang w:val="es-ES_tradnl"/>
              </w:rPr>
              <w:t xml:space="preserve">: </w:t>
            </w:r>
            <w:r>
              <w:rPr>
                <w:color w:val="000000"/>
                <w:lang w:val="es-ES_tradnl"/>
              </w:rPr>
              <w:t>25</w:t>
            </w:r>
            <w:r w:rsidR="003A5669" w:rsidRPr="00155B96">
              <w:rPr>
                <w:color w:val="000000"/>
                <w:lang w:val="es-ES_tradnl"/>
              </w:rPr>
              <w:t>%</w:t>
            </w:r>
          </w:p>
          <w:p w14:paraId="59FAB1AA" w14:textId="77777777" w:rsidR="003A5669" w:rsidRPr="00155B96" w:rsidRDefault="003A5669" w:rsidP="00420E57">
            <w:pPr>
              <w:pBdr>
                <w:top w:val="nil"/>
                <w:left w:val="nil"/>
                <w:bottom w:val="nil"/>
                <w:right w:val="nil"/>
                <w:between w:val="nil"/>
              </w:pBdr>
              <w:spacing w:after="0" w:line="240" w:lineRule="auto"/>
              <w:ind w:left="360"/>
              <w:jc w:val="both"/>
              <w:rPr>
                <w:color w:val="000000"/>
                <w:lang w:val="es-ES_tradnl"/>
              </w:rPr>
            </w:pPr>
          </w:p>
          <w:p w14:paraId="017EBD39" w14:textId="77777777" w:rsidR="003A5669" w:rsidRPr="00155B96" w:rsidRDefault="003A5669" w:rsidP="00420E57">
            <w:pPr>
              <w:rPr>
                <w:i/>
                <w:lang w:val="es-ES_tradnl"/>
              </w:rPr>
            </w:pPr>
            <w:r w:rsidRPr="00155B96">
              <w:rPr>
                <w:b/>
                <w:lang w:val="es-ES_tradnl"/>
              </w:rPr>
              <w:t>Criterios de acreditación:</w:t>
            </w:r>
            <w:r w:rsidRPr="00155B96">
              <w:rPr>
                <w:i/>
                <w:lang w:val="es-ES_tradnl"/>
              </w:rPr>
              <w:t xml:space="preserve"> </w:t>
            </w:r>
          </w:p>
          <w:p w14:paraId="762DEDD9" w14:textId="4E7644B0" w:rsidR="003A5669" w:rsidRPr="00155B96" w:rsidRDefault="003A5669" w:rsidP="003A5669">
            <w:pPr>
              <w:numPr>
                <w:ilvl w:val="0"/>
                <w:numId w:val="12"/>
              </w:numPr>
              <w:pBdr>
                <w:top w:val="nil"/>
                <w:left w:val="nil"/>
                <w:bottom w:val="nil"/>
                <w:right w:val="nil"/>
                <w:between w:val="nil"/>
              </w:pBdr>
              <w:spacing w:after="0" w:line="240" w:lineRule="auto"/>
              <w:jc w:val="both"/>
              <w:rPr>
                <w:color w:val="000000"/>
                <w:lang w:val="es-ES_tradnl"/>
              </w:rPr>
            </w:pPr>
            <w:r w:rsidRPr="00155B96">
              <w:rPr>
                <w:color w:val="000000"/>
                <w:lang w:val="es-ES_tradnl"/>
              </w:rPr>
              <w:t xml:space="preserve">Entregar las evidencias en los tiempos establecidos, considerando los valores éticos y profesionales de la comunidad universitaria, así como la normatividad antiplagio del posgrado y de la </w:t>
            </w:r>
            <w:r w:rsidR="00BA073E" w:rsidRPr="00155B96">
              <w:rPr>
                <w:color w:val="000000"/>
                <w:lang w:val="es-ES_tradnl"/>
              </w:rPr>
              <w:t>UA</w:t>
            </w:r>
            <w:r w:rsidR="000A67FA">
              <w:rPr>
                <w:color w:val="000000"/>
                <w:lang w:val="es-ES_tradnl"/>
              </w:rPr>
              <w:t>BC</w:t>
            </w:r>
            <w:r w:rsidRPr="00155B96">
              <w:rPr>
                <w:color w:val="000000"/>
                <w:lang w:val="es-ES_tradnl"/>
              </w:rPr>
              <w:t>.</w:t>
            </w:r>
          </w:p>
          <w:p w14:paraId="5B0A9C3C" w14:textId="77777777" w:rsidR="003A5669" w:rsidRPr="00155B96" w:rsidRDefault="003A5669" w:rsidP="003A5669">
            <w:pPr>
              <w:numPr>
                <w:ilvl w:val="0"/>
                <w:numId w:val="12"/>
              </w:numPr>
              <w:pBdr>
                <w:top w:val="nil"/>
                <w:left w:val="nil"/>
                <w:bottom w:val="nil"/>
                <w:right w:val="nil"/>
                <w:between w:val="nil"/>
              </w:pBdr>
              <w:spacing w:after="0" w:line="240" w:lineRule="auto"/>
              <w:rPr>
                <w:color w:val="000000"/>
                <w:lang w:val="es-ES_tradnl"/>
              </w:rPr>
            </w:pPr>
            <w:r w:rsidRPr="00155B96">
              <w:rPr>
                <w:color w:val="000000"/>
                <w:lang w:val="es-ES_tradnl"/>
              </w:rPr>
              <w:t xml:space="preserve">Realizar las actividades en las fechas programadas. </w:t>
            </w:r>
          </w:p>
          <w:p w14:paraId="2C5C4973" w14:textId="77777777" w:rsidR="003A5669" w:rsidRDefault="003A5669" w:rsidP="000A67FA">
            <w:pPr>
              <w:numPr>
                <w:ilvl w:val="0"/>
                <w:numId w:val="12"/>
              </w:numPr>
              <w:pBdr>
                <w:top w:val="nil"/>
                <w:left w:val="nil"/>
                <w:bottom w:val="nil"/>
                <w:right w:val="nil"/>
                <w:between w:val="nil"/>
              </w:pBdr>
              <w:spacing w:after="0" w:line="240" w:lineRule="auto"/>
              <w:rPr>
                <w:color w:val="000000"/>
                <w:lang w:val="es-ES_tradnl"/>
              </w:rPr>
            </w:pPr>
            <w:r w:rsidRPr="00155B96">
              <w:rPr>
                <w:color w:val="000000"/>
                <w:lang w:val="es-ES_tradnl"/>
              </w:rPr>
              <w:t>Tener como promedio general una calificación igual o mayor a 7.</w:t>
            </w:r>
          </w:p>
          <w:p w14:paraId="68AC25C6" w14:textId="2A35E024" w:rsidR="000A67FA" w:rsidRPr="00155B96" w:rsidRDefault="000A67FA" w:rsidP="000A67FA">
            <w:pPr>
              <w:pBdr>
                <w:top w:val="nil"/>
                <w:left w:val="nil"/>
                <w:bottom w:val="nil"/>
                <w:right w:val="nil"/>
                <w:between w:val="nil"/>
              </w:pBdr>
              <w:spacing w:after="0" w:line="240" w:lineRule="auto"/>
              <w:ind w:left="360"/>
              <w:rPr>
                <w:color w:val="000000"/>
                <w:lang w:val="es-ES_tradnl"/>
              </w:rPr>
            </w:pPr>
          </w:p>
        </w:tc>
      </w:tr>
      <w:tr w:rsidR="003A5669" w:rsidRPr="00B206BD" w14:paraId="6C025246" w14:textId="77777777" w:rsidTr="00420E57">
        <w:trPr>
          <w:jc w:val="center"/>
        </w:trPr>
        <w:tc>
          <w:tcPr>
            <w:tcW w:w="10613" w:type="dxa"/>
          </w:tcPr>
          <w:p w14:paraId="30BCB137" w14:textId="77777777" w:rsidR="003A5669" w:rsidRPr="00155B96" w:rsidRDefault="003A5669" w:rsidP="00420E57">
            <w:pPr>
              <w:rPr>
                <w:lang w:val="es-ES_tradnl"/>
              </w:rPr>
            </w:pPr>
            <w:r w:rsidRPr="00155B96">
              <w:rPr>
                <w:b/>
                <w:lang w:val="es-ES_tradnl"/>
              </w:rPr>
              <w:t>Bibliografía:</w:t>
            </w:r>
          </w:p>
          <w:p w14:paraId="321CC01B" w14:textId="77777777" w:rsidR="003A5669" w:rsidRDefault="003A5669" w:rsidP="003A5669">
            <w:pPr>
              <w:numPr>
                <w:ilvl w:val="0"/>
                <w:numId w:val="15"/>
              </w:numPr>
              <w:pBdr>
                <w:top w:val="nil"/>
                <w:left w:val="nil"/>
                <w:bottom w:val="nil"/>
                <w:right w:val="nil"/>
                <w:between w:val="nil"/>
              </w:pBdr>
              <w:spacing w:after="0"/>
              <w:jc w:val="both"/>
              <w:rPr>
                <w:color w:val="000000"/>
                <w:lang w:val="es-ES_tradnl"/>
              </w:rPr>
            </w:pPr>
            <w:r w:rsidRPr="002E6E2F">
              <w:rPr>
                <w:color w:val="000000"/>
                <w:lang w:val="en-US"/>
              </w:rPr>
              <w:t xml:space="preserve">Callies, Marcus, and Sandra </w:t>
            </w:r>
            <w:proofErr w:type="spellStart"/>
            <w:r w:rsidRPr="002E6E2F">
              <w:rPr>
                <w:color w:val="000000"/>
                <w:lang w:val="en-US"/>
              </w:rPr>
              <w:t>Götz</w:t>
            </w:r>
            <w:proofErr w:type="spellEnd"/>
            <w:r w:rsidRPr="002E6E2F">
              <w:rPr>
                <w:color w:val="000000"/>
                <w:lang w:val="en-US"/>
              </w:rPr>
              <w:t xml:space="preserve">. </w:t>
            </w:r>
            <w:r w:rsidRPr="00155B96">
              <w:rPr>
                <w:color w:val="000000"/>
                <w:lang w:val="es-ES_tradnl"/>
              </w:rPr>
              <w:t xml:space="preserve">(2015). </w:t>
            </w:r>
            <w:proofErr w:type="spellStart"/>
            <w:r w:rsidRPr="00155B96">
              <w:rPr>
                <w:i/>
                <w:color w:val="000000"/>
                <w:lang w:val="es-ES_tradnl"/>
              </w:rPr>
              <w:t>Learner</w:t>
            </w:r>
            <w:proofErr w:type="spellEnd"/>
            <w:r w:rsidRPr="00155B96">
              <w:rPr>
                <w:i/>
                <w:color w:val="000000"/>
                <w:lang w:val="es-ES_tradnl"/>
              </w:rPr>
              <w:t xml:space="preserve"> </w:t>
            </w:r>
            <w:proofErr w:type="spellStart"/>
            <w:r w:rsidRPr="00155B96">
              <w:rPr>
                <w:i/>
                <w:color w:val="000000"/>
                <w:lang w:val="es-ES_tradnl"/>
              </w:rPr>
              <w:t>Corpora</w:t>
            </w:r>
            <w:proofErr w:type="spellEnd"/>
            <w:r w:rsidRPr="00155B96">
              <w:rPr>
                <w:i/>
                <w:color w:val="000000"/>
                <w:lang w:val="es-ES_tradnl"/>
              </w:rPr>
              <w:t xml:space="preserve"> in </w:t>
            </w:r>
            <w:proofErr w:type="spellStart"/>
            <w:r w:rsidRPr="00155B96">
              <w:rPr>
                <w:i/>
                <w:color w:val="000000"/>
                <w:lang w:val="es-ES_tradnl"/>
              </w:rPr>
              <w:t>Language</w:t>
            </w:r>
            <w:proofErr w:type="spellEnd"/>
            <w:r w:rsidRPr="00155B96">
              <w:rPr>
                <w:i/>
                <w:color w:val="000000"/>
                <w:lang w:val="es-ES_tradnl"/>
              </w:rPr>
              <w:t xml:space="preserve"> </w:t>
            </w:r>
            <w:proofErr w:type="spellStart"/>
            <w:r w:rsidRPr="00155B96">
              <w:rPr>
                <w:i/>
                <w:color w:val="000000"/>
                <w:lang w:val="es-ES_tradnl"/>
              </w:rPr>
              <w:t>Testing</w:t>
            </w:r>
            <w:proofErr w:type="spellEnd"/>
            <w:r w:rsidRPr="00155B96">
              <w:rPr>
                <w:i/>
                <w:color w:val="000000"/>
                <w:lang w:val="es-ES_tradnl"/>
              </w:rPr>
              <w:t xml:space="preserve"> and </w:t>
            </w:r>
            <w:proofErr w:type="spellStart"/>
            <w:r w:rsidRPr="00155B96">
              <w:rPr>
                <w:i/>
                <w:color w:val="000000"/>
                <w:lang w:val="es-ES_tradnl"/>
              </w:rPr>
              <w:t>Assessment</w:t>
            </w:r>
            <w:proofErr w:type="spellEnd"/>
            <w:r w:rsidRPr="00155B96">
              <w:rPr>
                <w:color w:val="000000"/>
                <w:lang w:val="es-ES_tradnl"/>
              </w:rPr>
              <w:t>. John Benjamins.</w:t>
            </w:r>
          </w:p>
          <w:p w14:paraId="770DCAD6" w14:textId="1B0E09B1" w:rsidR="006C1960" w:rsidRPr="00155B96" w:rsidRDefault="006C1960" w:rsidP="006C1960">
            <w:pPr>
              <w:numPr>
                <w:ilvl w:val="0"/>
                <w:numId w:val="15"/>
              </w:numPr>
              <w:pBdr>
                <w:top w:val="nil"/>
                <w:left w:val="nil"/>
                <w:bottom w:val="nil"/>
                <w:right w:val="nil"/>
                <w:between w:val="nil"/>
              </w:pBdr>
              <w:spacing w:after="0"/>
              <w:jc w:val="both"/>
              <w:rPr>
                <w:color w:val="000000"/>
                <w:lang w:val="es-ES_tradnl"/>
              </w:rPr>
            </w:pPr>
            <w:proofErr w:type="spellStart"/>
            <w:r w:rsidRPr="006C1960">
              <w:rPr>
                <w:color w:val="000000"/>
                <w:lang w:val="en-US"/>
              </w:rPr>
              <w:t>Corpas</w:t>
            </w:r>
            <w:proofErr w:type="spellEnd"/>
            <w:r w:rsidRPr="006C1960">
              <w:rPr>
                <w:color w:val="000000"/>
                <w:lang w:val="en-US"/>
              </w:rPr>
              <w:t xml:space="preserve"> Pastor, Gloria, and Jean-Pierre Colson (2020). Computational Phraseology. John Benjamins. Doval, Irene, and M. Teresa Sánchez Nieto. (2019). Parallel Corpora for Contrastive and Translation Studies. </w:t>
            </w:r>
            <w:r w:rsidRPr="006C1960">
              <w:rPr>
                <w:color w:val="000000"/>
                <w:lang w:val="es-ES_tradnl"/>
              </w:rPr>
              <w:t>John Benjamins.</w:t>
            </w:r>
          </w:p>
          <w:p w14:paraId="14028CA0"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r w:rsidRPr="00155B96">
              <w:rPr>
                <w:color w:val="000000"/>
                <w:lang w:val="es-ES_tradnl"/>
              </w:rPr>
              <w:t xml:space="preserve">Clark, Alexander, Chris Fox and Shalom </w:t>
            </w:r>
            <w:proofErr w:type="spellStart"/>
            <w:r w:rsidRPr="00155B96">
              <w:rPr>
                <w:color w:val="000000"/>
                <w:lang w:val="es-ES_tradnl"/>
              </w:rPr>
              <w:t>Lappin</w:t>
            </w:r>
            <w:proofErr w:type="spellEnd"/>
            <w:r w:rsidRPr="00155B96">
              <w:rPr>
                <w:color w:val="000000"/>
                <w:lang w:val="es-ES_tradnl"/>
              </w:rPr>
              <w:t xml:space="preserve">. (2010). </w:t>
            </w:r>
            <w:proofErr w:type="spellStart"/>
            <w:r w:rsidRPr="00155B96">
              <w:rPr>
                <w:i/>
                <w:color w:val="000000"/>
                <w:lang w:val="es-ES_tradnl"/>
              </w:rPr>
              <w:t>The</w:t>
            </w:r>
            <w:proofErr w:type="spellEnd"/>
            <w:r w:rsidRPr="00155B96">
              <w:rPr>
                <w:i/>
                <w:color w:val="000000"/>
                <w:lang w:val="es-ES_tradnl"/>
              </w:rPr>
              <w:t xml:space="preserve"> </w:t>
            </w:r>
            <w:proofErr w:type="spellStart"/>
            <w:r w:rsidRPr="00155B96">
              <w:rPr>
                <w:i/>
                <w:color w:val="000000"/>
                <w:lang w:val="es-ES_tradnl"/>
              </w:rPr>
              <w:t>Handbook</w:t>
            </w:r>
            <w:proofErr w:type="spellEnd"/>
            <w:r w:rsidRPr="00155B96">
              <w:rPr>
                <w:i/>
                <w:color w:val="000000"/>
                <w:lang w:val="es-ES_tradnl"/>
              </w:rPr>
              <w:t xml:space="preserve"> </w:t>
            </w:r>
            <w:proofErr w:type="spellStart"/>
            <w:r w:rsidRPr="00155B96">
              <w:rPr>
                <w:i/>
                <w:color w:val="000000"/>
                <w:lang w:val="es-ES_tradnl"/>
              </w:rPr>
              <w:t>of</w:t>
            </w:r>
            <w:proofErr w:type="spellEnd"/>
            <w:r w:rsidRPr="00155B96">
              <w:rPr>
                <w:i/>
                <w:color w:val="000000"/>
                <w:lang w:val="es-ES_tradnl"/>
              </w:rPr>
              <w:t xml:space="preserve"> </w:t>
            </w:r>
            <w:proofErr w:type="spellStart"/>
            <w:r w:rsidRPr="00155B96">
              <w:rPr>
                <w:i/>
                <w:color w:val="000000"/>
                <w:lang w:val="es-ES_tradnl"/>
              </w:rPr>
              <w:t>Computational</w:t>
            </w:r>
            <w:proofErr w:type="spellEnd"/>
            <w:r w:rsidRPr="00155B96">
              <w:rPr>
                <w:i/>
                <w:color w:val="000000"/>
                <w:lang w:val="es-ES_tradnl"/>
              </w:rPr>
              <w:t xml:space="preserve"> </w:t>
            </w:r>
            <w:proofErr w:type="spellStart"/>
            <w:r w:rsidRPr="00155B96">
              <w:rPr>
                <w:i/>
                <w:color w:val="000000"/>
                <w:lang w:val="es-ES_tradnl"/>
              </w:rPr>
              <w:t>Linguistics</w:t>
            </w:r>
            <w:proofErr w:type="spellEnd"/>
            <w:r w:rsidRPr="00155B96">
              <w:rPr>
                <w:i/>
                <w:color w:val="000000"/>
                <w:lang w:val="es-ES_tradnl"/>
              </w:rPr>
              <w:t xml:space="preserve"> and Natural </w:t>
            </w:r>
            <w:proofErr w:type="spellStart"/>
            <w:r w:rsidRPr="00155B96">
              <w:rPr>
                <w:i/>
                <w:color w:val="000000"/>
                <w:lang w:val="es-ES_tradnl"/>
              </w:rPr>
              <w:t>Language</w:t>
            </w:r>
            <w:proofErr w:type="spellEnd"/>
            <w:r w:rsidRPr="00155B96">
              <w:rPr>
                <w:i/>
                <w:color w:val="000000"/>
                <w:lang w:val="es-ES_tradnl"/>
              </w:rPr>
              <w:t xml:space="preserve"> Processing</w:t>
            </w:r>
            <w:r w:rsidRPr="00155B96">
              <w:rPr>
                <w:color w:val="000000"/>
                <w:lang w:val="es-ES_tradnl"/>
              </w:rPr>
              <w:t>. Wiley-Blackwell. “Clásica”.</w:t>
            </w:r>
          </w:p>
          <w:p w14:paraId="40D98E2C"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r w:rsidRPr="00155B96">
              <w:rPr>
                <w:color w:val="000000"/>
                <w:lang w:val="es-ES_tradnl"/>
              </w:rPr>
              <w:t xml:space="preserve">Corpas Pastor, Gloria, and Jean-Pierre Colson (2020). </w:t>
            </w:r>
            <w:proofErr w:type="spellStart"/>
            <w:r w:rsidRPr="00155B96">
              <w:rPr>
                <w:i/>
                <w:color w:val="000000"/>
                <w:lang w:val="es-ES_tradnl"/>
              </w:rPr>
              <w:t>Computational</w:t>
            </w:r>
            <w:proofErr w:type="spellEnd"/>
            <w:r w:rsidRPr="00155B96">
              <w:rPr>
                <w:i/>
                <w:color w:val="000000"/>
                <w:lang w:val="es-ES_tradnl"/>
              </w:rPr>
              <w:t xml:space="preserve"> </w:t>
            </w:r>
            <w:proofErr w:type="spellStart"/>
            <w:r w:rsidRPr="00155B96">
              <w:rPr>
                <w:i/>
                <w:color w:val="000000"/>
                <w:lang w:val="es-ES_tradnl"/>
              </w:rPr>
              <w:t>Phraseology</w:t>
            </w:r>
            <w:proofErr w:type="spellEnd"/>
            <w:r w:rsidRPr="00155B96">
              <w:rPr>
                <w:color w:val="000000"/>
                <w:lang w:val="es-ES_tradnl"/>
              </w:rPr>
              <w:t xml:space="preserve">. John Benjamins. </w:t>
            </w:r>
          </w:p>
          <w:p w14:paraId="753002BA"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r w:rsidRPr="00155B96">
              <w:rPr>
                <w:color w:val="000000"/>
                <w:lang w:val="es-ES_tradnl"/>
              </w:rPr>
              <w:t xml:space="preserve">Doval, Irene, and M. Teresa Sánchez Nieto. (2019). </w:t>
            </w:r>
            <w:proofErr w:type="spellStart"/>
            <w:r w:rsidRPr="00155B96">
              <w:rPr>
                <w:i/>
                <w:color w:val="000000"/>
                <w:lang w:val="es-ES_tradnl"/>
              </w:rPr>
              <w:t>Parallel</w:t>
            </w:r>
            <w:proofErr w:type="spellEnd"/>
            <w:r w:rsidRPr="00155B96">
              <w:rPr>
                <w:i/>
                <w:color w:val="000000"/>
                <w:lang w:val="es-ES_tradnl"/>
              </w:rPr>
              <w:t xml:space="preserve"> </w:t>
            </w:r>
            <w:proofErr w:type="spellStart"/>
            <w:r w:rsidRPr="00155B96">
              <w:rPr>
                <w:i/>
                <w:color w:val="000000"/>
                <w:lang w:val="es-ES_tradnl"/>
              </w:rPr>
              <w:t>Corpora</w:t>
            </w:r>
            <w:proofErr w:type="spellEnd"/>
            <w:r w:rsidRPr="00155B96">
              <w:rPr>
                <w:i/>
                <w:color w:val="000000"/>
                <w:lang w:val="es-ES_tradnl"/>
              </w:rPr>
              <w:t xml:space="preserve"> </w:t>
            </w:r>
            <w:proofErr w:type="spellStart"/>
            <w:r w:rsidRPr="00155B96">
              <w:rPr>
                <w:i/>
                <w:color w:val="000000"/>
                <w:lang w:val="es-ES_tradnl"/>
              </w:rPr>
              <w:t>for</w:t>
            </w:r>
            <w:proofErr w:type="spellEnd"/>
            <w:r w:rsidRPr="00155B96">
              <w:rPr>
                <w:i/>
                <w:color w:val="000000"/>
                <w:lang w:val="es-ES_tradnl"/>
              </w:rPr>
              <w:t xml:space="preserve"> Contrastive and </w:t>
            </w:r>
            <w:proofErr w:type="spellStart"/>
            <w:r w:rsidRPr="00155B96">
              <w:rPr>
                <w:i/>
                <w:color w:val="000000"/>
                <w:lang w:val="es-ES_tradnl"/>
              </w:rPr>
              <w:t>Translation</w:t>
            </w:r>
            <w:proofErr w:type="spellEnd"/>
            <w:r w:rsidRPr="00155B96">
              <w:rPr>
                <w:i/>
                <w:color w:val="000000"/>
                <w:lang w:val="es-ES_tradnl"/>
              </w:rPr>
              <w:t xml:space="preserve"> </w:t>
            </w:r>
            <w:proofErr w:type="spellStart"/>
            <w:r w:rsidRPr="00155B96">
              <w:rPr>
                <w:i/>
                <w:color w:val="000000"/>
                <w:lang w:val="es-ES_tradnl"/>
              </w:rPr>
              <w:t>Studies</w:t>
            </w:r>
            <w:proofErr w:type="spellEnd"/>
            <w:r w:rsidRPr="00155B96">
              <w:rPr>
                <w:color w:val="000000"/>
                <w:lang w:val="es-ES_tradnl"/>
              </w:rPr>
              <w:t>. John Benjamins.</w:t>
            </w:r>
          </w:p>
          <w:p w14:paraId="790A57F9"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r w:rsidRPr="00155B96">
              <w:rPr>
                <w:color w:val="000000"/>
                <w:lang w:val="es-ES_tradnl"/>
              </w:rPr>
              <w:t xml:space="preserve">Gómez-Pérez, J., R. </w:t>
            </w:r>
            <w:proofErr w:type="spellStart"/>
            <w:r w:rsidRPr="00155B96">
              <w:rPr>
                <w:color w:val="000000"/>
                <w:lang w:val="es-ES_tradnl"/>
              </w:rPr>
              <w:t>Denaux</w:t>
            </w:r>
            <w:proofErr w:type="spellEnd"/>
            <w:r w:rsidRPr="00155B96">
              <w:rPr>
                <w:color w:val="000000"/>
                <w:lang w:val="es-ES_tradnl"/>
              </w:rPr>
              <w:t xml:space="preserve">, and A. </w:t>
            </w:r>
            <w:proofErr w:type="spellStart"/>
            <w:r w:rsidRPr="00155B96">
              <w:rPr>
                <w:color w:val="000000"/>
                <w:lang w:val="es-ES_tradnl"/>
              </w:rPr>
              <w:t>Garcia</w:t>
            </w:r>
            <w:proofErr w:type="spellEnd"/>
            <w:r w:rsidRPr="00155B96">
              <w:rPr>
                <w:color w:val="000000"/>
                <w:lang w:val="es-ES_tradnl"/>
              </w:rPr>
              <w:t xml:space="preserve">-Silva. (2020). </w:t>
            </w:r>
            <w:r w:rsidRPr="00155B96">
              <w:rPr>
                <w:i/>
                <w:color w:val="000000"/>
                <w:lang w:val="es-ES_tradnl"/>
              </w:rPr>
              <w:t xml:space="preserve">A </w:t>
            </w:r>
            <w:proofErr w:type="spellStart"/>
            <w:r w:rsidRPr="00155B96">
              <w:rPr>
                <w:i/>
                <w:color w:val="000000"/>
                <w:lang w:val="es-ES_tradnl"/>
              </w:rPr>
              <w:t>Practical</w:t>
            </w:r>
            <w:proofErr w:type="spellEnd"/>
            <w:r w:rsidRPr="00155B96">
              <w:rPr>
                <w:i/>
                <w:color w:val="000000"/>
                <w:lang w:val="es-ES_tradnl"/>
              </w:rPr>
              <w:t xml:space="preserve"> Guide </w:t>
            </w:r>
            <w:proofErr w:type="spellStart"/>
            <w:r w:rsidRPr="00155B96">
              <w:rPr>
                <w:i/>
                <w:color w:val="000000"/>
                <w:lang w:val="es-ES_tradnl"/>
              </w:rPr>
              <w:t>to</w:t>
            </w:r>
            <w:proofErr w:type="spellEnd"/>
            <w:r w:rsidRPr="00155B96">
              <w:rPr>
                <w:i/>
                <w:color w:val="000000"/>
                <w:lang w:val="es-ES_tradnl"/>
              </w:rPr>
              <w:t xml:space="preserve"> </w:t>
            </w:r>
            <w:proofErr w:type="spellStart"/>
            <w:r w:rsidRPr="00155B96">
              <w:rPr>
                <w:i/>
                <w:color w:val="000000"/>
                <w:lang w:val="es-ES_tradnl"/>
              </w:rPr>
              <w:t>Hybrid</w:t>
            </w:r>
            <w:proofErr w:type="spellEnd"/>
            <w:r w:rsidRPr="00155B96">
              <w:rPr>
                <w:i/>
                <w:color w:val="000000"/>
                <w:lang w:val="es-ES_tradnl"/>
              </w:rPr>
              <w:t xml:space="preserve"> Natural </w:t>
            </w:r>
            <w:proofErr w:type="spellStart"/>
            <w:r w:rsidRPr="00155B96">
              <w:rPr>
                <w:i/>
                <w:color w:val="000000"/>
                <w:lang w:val="es-ES_tradnl"/>
              </w:rPr>
              <w:t>Language</w:t>
            </w:r>
            <w:proofErr w:type="spellEnd"/>
            <w:r w:rsidRPr="00155B96">
              <w:rPr>
                <w:i/>
                <w:color w:val="000000"/>
                <w:lang w:val="es-ES_tradnl"/>
              </w:rPr>
              <w:t xml:space="preserve"> Processing</w:t>
            </w:r>
            <w:r w:rsidRPr="00155B96">
              <w:rPr>
                <w:color w:val="000000"/>
                <w:lang w:val="es-ES_tradnl"/>
              </w:rPr>
              <w:t>. Springer International Publishing.</w:t>
            </w:r>
          </w:p>
          <w:p w14:paraId="49D261B5"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proofErr w:type="spellStart"/>
            <w:r w:rsidRPr="006C1960">
              <w:rPr>
                <w:color w:val="000000"/>
                <w:lang w:val="en-US"/>
              </w:rPr>
              <w:t>Jurafsky</w:t>
            </w:r>
            <w:proofErr w:type="spellEnd"/>
            <w:r w:rsidRPr="006C1960">
              <w:rPr>
                <w:color w:val="000000"/>
                <w:lang w:val="en-US"/>
              </w:rPr>
              <w:t xml:space="preserve">, Dan and James Martin. </w:t>
            </w:r>
            <w:r w:rsidRPr="00155B96">
              <w:rPr>
                <w:color w:val="000000"/>
                <w:lang w:val="es-ES_tradnl"/>
              </w:rPr>
              <w:t xml:space="preserve">(2000). </w:t>
            </w:r>
            <w:proofErr w:type="spellStart"/>
            <w:r w:rsidRPr="00155B96">
              <w:rPr>
                <w:i/>
                <w:color w:val="000000"/>
                <w:lang w:val="es-ES_tradnl"/>
              </w:rPr>
              <w:t>Speech</w:t>
            </w:r>
            <w:proofErr w:type="spellEnd"/>
            <w:r w:rsidRPr="00155B96">
              <w:rPr>
                <w:i/>
                <w:color w:val="000000"/>
                <w:lang w:val="es-ES_tradnl"/>
              </w:rPr>
              <w:t xml:space="preserve"> and </w:t>
            </w:r>
            <w:proofErr w:type="spellStart"/>
            <w:r w:rsidRPr="00155B96">
              <w:rPr>
                <w:i/>
                <w:color w:val="000000"/>
                <w:lang w:val="es-ES_tradnl"/>
              </w:rPr>
              <w:t>Language</w:t>
            </w:r>
            <w:proofErr w:type="spellEnd"/>
            <w:r w:rsidRPr="00155B96">
              <w:rPr>
                <w:i/>
                <w:color w:val="000000"/>
                <w:lang w:val="es-ES_tradnl"/>
              </w:rPr>
              <w:t xml:space="preserve"> Processing: </w:t>
            </w:r>
            <w:proofErr w:type="spellStart"/>
            <w:r w:rsidRPr="00155B96">
              <w:rPr>
                <w:i/>
                <w:color w:val="000000"/>
                <w:lang w:val="es-ES_tradnl"/>
              </w:rPr>
              <w:t>An</w:t>
            </w:r>
            <w:proofErr w:type="spellEnd"/>
            <w:r w:rsidRPr="00155B96">
              <w:rPr>
                <w:i/>
                <w:color w:val="000000"/>
                <w:lang w:val="es-ES_tradnl"/>
              </w:rPr>
              <w:t xml:space="preserve"> </w:t>
            </w:r>
            <w:proofErr w:type="spellStart"/>
            <w:r w:rsidRPr="00155B96">
              <w:rPr>
                <w:i/>
                <w:color w:val="000000"/>
                <w:lang w:val="es-ES_tradnl"/>
              </w:rPr>
              <w:t>Introduction</w:t>
            </w:r>
            <w:proofErr w:type="spellEnd"/>
            <w:r w:rsidRPr="00155B96">
              <w:rPr>
                <w:i/>
                <w:color w:val="000000"/>
                <w:lang w:val="es-ES_tradnl"/>
              </w:rPr>
              <w:t xml:space="preserve"> </w:t>
            </w:r>
            <w:proofErr w:type="spellStart"/>
            <w:r w:rsidRPr="00155B96">
              <w:rPr>
                <w:i/>
                <w:color w:val="000000"/>
                <w:lang w:val="es-ES_tradnl"/>
              </w:rPr>
              <w:t>to</w:t>
            </w:r>
            <w:proofErr w:type="spellEnd"/>
            <w:r w:rsidRPr="00155B96">
              <w:rPr>
                <w:i/>
                <w:color w:val="000000"/>
                <w:lang w:val="es-ES_tradnl"/>
              </w:rPr>
              <w:t xml:space="preserve"> Natural </w:t>
            </w:r>
            <w:proofErr w:type="spellStart"/>
            <w:r w:rsidRPr="00155B96">
              <w:rPr>
                <w:i/>
                <w:color w:val="000000"/>
                <w:lang w:val="es-ES_tradnl"/>
              </w:rPr>
              <w:t>Language</w:t>
            </w:r>
            <w:proofErr w:type="spellEnd"/>
            <w:r w:rsidRPr="00155B96">
              <w:rPr>
                <w:i/>
                <w:color w:val="000000"/>
                <w:lang w:val="es-ES_tradnl"/>
              </w:rPr>
              <w:t xml:space="preserve"> Processing, </w:t>
            </w:r>
            <w:proofErr w:type="spellStart"/>
            <w:r w:rsidRPr="00155B96">
              <w:rPr>
                <w:i/>
                <w:color w:val="000000"/>
                <w:lang w:val="es-ES_tradnl"/>
              </w:rPr>
              <w:t>Computational</w:t>
            </w:r>
            <w:proofErr w:type="spellEnd"/>
            <w:r w:rsidRPr="00155B96">
              <w:rPr>
                <w:i/>
                <w:color w:val="000000"/>
                <w:lang w:val="es-ES_tradnl"/>
              </w:rPr>
              <w:t xml:space="preserve"> </w:t>
            </w:r>
            <w:proofErr w:type="spellStart"/>
            <w:r w:rsidRPr="00155B96">
              <w:rPr>
                <w:i/>
                <w:color w:val="000000"/>
                <w:lang w:val="es-ES_tradnl"/>
              </w:rPr>
              <w:t>Linguistics</w:t>
            </w:r>
            <w:proofErr w:type="spellEnd"/>
            <w:r w:rsidRPr="00155B96">
              <w:rPr>
                <w:i/>
                <w:color w:val="000000"/>
                <w:lang w:val="es-ES_tradnl"/>
              </w:rPr>
              <w:t xml:space="preserve">, and </w:t>
            </w:r>
            <w:proofErr w:type="spellStart"/>
            <w:r w:rsidRPr="00155B96">
              <w:rPr>
                <w:i/>
                <w:color w:val="000000"/>
                <w:lang w:val="es-ES_tradnl"/>
              </w:rPr>
              <w:t>Speech</w:t>
            </w:r>
            <w:proofErr w:type="spellEnd"/>
            <w:r w:rsidRPr="00155B96">
              <w:rPr>
                <w:i/>
                <w:color w:val="000000"/>
                <w:lang w:val="es-ES_tradnl"/>
              </w:rPr>
              <w:t xml:space="preserve"> </w:t>
            </w:r>
            <w:proofErr w:type="spellStart"/>
            <w:r w:rsidRPr="00155B96">
              <w:rPr>
                <w:i/>
                <w:color w:val="000000"/>
                <w:lang w:val="es-ES_tradnl"/>
              </w:rPr>
              <w:t>Recognition</w:t>
            </w:r>
            <w:proofErr w:type="spellEnd"/>
            <w:r w:rsidRPr="00155B96">
              <w:rPr>
                <w:i/>
                <w:color w:val="000000"/>
                <w:lang w:val="es-ES_tradnl"/>
              </w:rPr>
              <w:t xml:space="preserve"> (</w:t>
            </w:r>
            <w:proofErr w:type="spellStart"/>
            <w:r w:rsidRPr="00155B96">
              <w:rPr>
                <w:i/>
                <w:color w:val="000000"/>
                <w:lang w:val="es-ES_tradnl"/>
              </w:rPr>
              <w:t>Third</w:t>
            </w:r>
            <w:proofErr w:type="spellEnd"/>
            <w:r w:rsidRPr="00155B96">
              <w:rPr>
                <w:i/>
                <w:color w:val="000000"/>
                <w:lang w:val="es-ES_tradnl"/>
              </w:rPr>
              <w:t xml:space="preserve"> </w:t>
            </w:r>
            <w:proofErr w:type="spellStart"/>
            <w:r w:rsidRPr="00155B96">
              <w:rPr>
                <w:i/>
                <w:color w:val="000000"/>
                <w:lang w:val="es-ES_tradnl"/>
              </w:rPr>
              <w:t>edition</w:t>
            </w:r>
            <w:proofErr w:type="spellEnd"/>
            <w:r w:rsidRPr="00155B96">
              <w:rPr>
                <w:i/>
                <w:color w:val="000000"/>
                <w:lang w:val="es-ES_tradnl"/>
              </w:rPr>
              <w:t>, August 2020)</w:t>
            </w:r>
            <w:r w:rsidRPr="00155B96">
              <w:rPr>
                <w:color w:val="000000"/>
                <w:lang w:val="es-ES_tradnl"/>
              </w:rPr>
              <w:t xml:space="preserve">. Prentice Hall. Disponible en </w:t>
            </w:r>
            <w:hyperlink r:id="rId7">
              <w:r w:rsidRPr="00155B96">
                <w:rPr>
                  <w:color w:val="0000FF"/>
                  <w:u w:val="single"/>
                  <w:lang w:val="es-ES_tradnl"/>
                </w:rPr>
                <w:t>https://web.stanford.edu/~jurafsky/slp3/</w:t>
              </w:r>
            </w:hyperlink>
            <w:r w:rsidRPr="00155B96">
              <w:rPr>
                <w:color w:val="000000"/>
                <w:lang w:val="es-ES_tradnl"/>
              </w:rPr>
              <w:t>. “Clásica”.</w:t>
            </w:r>
          </w:p>
          <w:p w14:paraId="7487ADDE" w14:textId="77777777" w:rsidR="003A5669" w:rsidRPr="00155B96" w:rsidRDefault="003A5669" w:rsidP="003A5669">
            <w:pPr>
              <w:numPr>
                <w:ilvl w:val="0"/>
                <w:numId w:val="15"/>
              </w:numPr>
              <w:pBdr>
                <w:top w:val="nil"/>
                <w:left w:val="nil"/>
                <w:bottom w:val="nil"/>
                <w:right w:val="nil"/>
                <w:between w:val="nil"/>
              </w:pBdr>
              <w:spacing w:after="0"/>
              <w:jc w:val="both"/>
              <w:rPr>
                <w:color w:val="000000"/>
                <w:lang w:val="es-ES_tradnl"/>
              </w:rPr>
            </w:pPr>
            <w:r w:rsidRPr="00155B96">
              <w:rPr>
                <w:color w:val="000000"/>
                <w:lang w:val="es-ES_tradnl"/>
              </w:rPr>
              <w:lastRenderedPageBreak/>
              <w:t xml:space="preserve">Manning, Chris, (2014). </w:t>
            </w:r>
            <w:proofErr w:type="spellStart"/>
            <w:r w:rsidRPr="00155B96">
              <w:rPr>
                <w:i/>
                <w:color w:val="000000"/>
                <w:lang w:val="es-ES_tradnl"/>
              </w:rPr>
              <w:t>Statistical</w:t>
            </w:r>
            <w:proofErr w:type="spellEnd"/>
            <w:r w:rsidRPr="00155B96">
              <w:rPr>
                <w:i/>
                <w:color w:val="000000"/>
                <w:lang w:val="es-ES_tradnl"/>
              </w:rPr>
              <w:t xml:space="preserve"> natural </w:t>
            </w:r>
            <w:proofErr w:type="spellStart"/>
            <w:r w:rsidRPr="00155B96">
              <w:rPr>
                <w:i/>
                <w:color w:val="000000"/>
                <w:lang w:val="es-ES_tradnl"/>
              </w:rPr>
              <w:t>language</w:t>
            </w:r>
            <w:proofErr w:type="spellEnd"/>
            <w:r w:rsidRPr="00155B96">
              <w:rPr>
                <w:i/>
                <w:color w:val="000000"/>
                <w:lang w:val="es-ES_tradnl"/>
              </w:rPr>
              <w:t xml:space="preserve"> </w:t>
            </w:r>
            <w:proofErr w:type="spellStart"/>
            <w:r w:rsidRPr="00155B96">
              <w:rPr>
                <w:i/>
                <w:color w:val="000000"/>
                <w:lang w:val="es-ES_tradnl"/>
              </w:rPr>
              <w:t>processing</w:t>
            </w:r>
            <w:proofErr w:type="spellEnd"/>
            <w:r w:rsidRPr="00155B96">
              <w:rPr>
                <w:i/>
                <w:color w:val="000000"/>
                <w:lang w:val="es-ES_tradnl"/>
              </w:rPr>
              <w:t xml:space="preserve"> and corpus-</w:t>
            </w:r>
            <w:proofErr w:type="spellStart"/>
            <w:r w:rsidRPr="00155B96">
              <w:rPr>
                <w:i/>
                <w:color w:val="000000"/>
                <w:lang w:val="es-ES_tradnl"/>
              </w:rPr>
              <w:t>based</w:t>
            </w:r>
            <w:proofErr w:type="spellEnd"/>
            <w:r w:rsidRPr="00155B96">
              <w:rPr>
                <w:i/>
                <w:color w:val="000000"/>
                <w:lang w:val="es-ES_tradnl"/>
              </w:rPr>
              <w:t xml:space="preserve"> </w:t>
            </w:r>
            <w:proofErr w:type="spellStart"/>
            <w:r w:rsidRPr="00155B96">
              <w:rPr>
                <w:i/>
                <w:color w:val="000000"/>
                <w:lang w:val="es-ES_tradnl"/>
              </w:rPr>
              <w:t>computational</w:t>
            </w:r>
            <w:proofErr w:type="spellEnd"/>
            <w:r w:rsidRPr="00155B96">
              <w:rPr>
                <w:i/>
                <w:color w:val="000000"/>
                <w:lang w:val="es-ES_tradnl"/>
              </w:rPr>
              <w:t xml:space="preserve"> </w:t>
            </w:r>
            <w:proofErr w:type="spellStart"/>
            <w:r w:rsidRPr="00155B96">
              <w:rPr>
                <w:i/>
                <w:color w:val="000000"/>
                <w:lang w:val="es-ES_tradnl"/>
              </w:rPr>
              <w:t>linguistics</w:t>
            </w:r>
            <w:proofErr w:type="spellEnd"/>
            <w:r w:rsidRPr="00155B96">
              <w:rPr>
                <w:i/>
                <w:color w:val="000000"/>
                <w:lang w:val="es-ES_tradnl"/>
              </w:rPr>
              <w:t xml:space="preserve">: </w:t>
            </w:r>
            <w:proofErr w:type="spellStart"/>
            <w:r w:rsidRPr="00155B96">
              <w:rPr>
                <w:i/>
                <w:color w:val="000000"/>
                <w:lang w:val="es-ES_tradnl"/>
              </w:rPr>
              <w:t>An</w:t>
            </w:r>
            <w:proofErr w:type="spellEnd"/>
            <w:r w:rsidRPr="00155B96">
              <w:rPr>
                <w:i/>
                <w:color w:val="000000"/>
                <w:lang w:val="es-ES_tradnl"/>
              </w:rPr>
              <w:t xml:space="preserve"> </w:t>
            </w:r>
            <w:proofErr w:type="spellStart"/>
            <w:r w:rsidRPr="00155B96">
              <w:rPr>
                <w:i/>
                <w:color w:val="000000"/>
                <w:lang w:val="es-ES_tradnl"/>
              </w:rPr>
              <w:t>annotated</w:t>
            </w:r>
            <w:proofErr w:type="spellEnd"/>
            <w:r w:rsidRPr="00155B96">
              <w:rPr>
                <w:i/>
                <w:color w:val="000000"/>
                <w:lang w:val="es-ES_tradnl"/>
              </w:rPr>
              <w:t xml:space="preserve"> </w:t>
            </w:r>
            <w:proofErr w:type="spellStart"/>
            <w:r w:rsidRPr="00155B96">
              <w:rPr>
                <w:i/>
                <w:color w:val="000000"/>
                <w:lang w:val="es-ES_tradnl"/>
              </w:rPr>
              <w:t>list</w:t>
            </w:r>
            <w:proofErr w:type="spellEnd"/>
            <w:r w:rsidRPr="00155B96">
              <w:rPr>
                <w:i/>
                <w:color w:val="000000"/>
                <w:lang w:val="es-ES_tradnl"/>
              </w:rPr>
              <w:t xml:space="preserve"> </w:t>
            </w:r>
            <w:proofErr w:type="spellStart"/>
            <w:r w:rsidRPr="00155B96">
              <w:rPr>
                <w:i/>
                <w:color w:val="000000"/>
                <w:lang w:val="es-ES_tradnl"/>
              </w:rPr>
              <w:t>of</w:t>
            </w:r>
            <w:proofErr w:type="spellEnd"/>
            <w:r w:rsidRPr="00155B96">
              <w:rPr>
                <w:i/>
                <w:color w:val="000000"/>
                <w:lang w:val="es-ES_tradnl"/>
              </w:rPr>
              <w:t xml:space="preserve"> </w:t>
            </w:r>
            <w:proofErr w:type="spellStart"/>
            <w:r w:rsidRPr="00155B96">
              <w:rPr>
                <w:i/>
                <w:color w:val="000000"/>
                <w:lang w:val="es-ES_tradnl"/>
              </w:rPr>
              <w:t>resources</w:t>
            </w:r>
            <w:proofErr w:type="spellEnd"/>
            <w:r w:rsidRPr="00155B96">
              <w:rPr>
                <w:color w:val="000000"/>
                <w:lang w:val="es-ES_tradnl"/>
              </w:rPr>
              <w:t xml:space="preserve">. Standford </w:t>
            </w:r>
            <w:proofErr w:type="spellStart"/>
            <w:r w:rsidRPr="00155B96">
              <w:rPr>
                <w:color w:val="000000"/>
                <w:lang w:val="es-ES_tradnl"/>
              </w:rPr>
              <w:t>Universty</w:t>
            </w:r>
            <w:proofErr w:type="spellEnd"/>
            <w:r w:rsidRPr="00155B96">
              <w:rPr>
                <w:color w:val="000000"/>
                <w:lang w:val="es-ES_tradnl"/>
              </w:rPr>
              <w:t xml:space="preserve">. Disponible en </w:t>
            </w:r>
            <w:hyperlink r:id="rId8">
              <w:r w:rsidRPr="00155B96">
                <w:rPr>
                  <w:color w:val="0000FF"/>
                  <w:u w:val="single"/>
                  <w:lang w:val="es-ES_tradnl"/>
                </w:rPr>
                <w:t>https://nlp.stanford.edu/links/statnlp.html</w:t>
              </w:r>
            </w:hyperlink>
            <w:r w:rsidRPr="00155B96">
              <w:rPr>
                <w:color w:val="000000"/>
                <w:lang w:val="es-ES_tradnl"/>
              </w:rPr>
              <w:t xml:space="preserve">. “Clásica”. </w:t>
            </w:r>
          </w:p>
          <w:p w14:paraId="2957C060" w14:textId="61C1A347" w:rsidR="00E45C7C" w:rsidRPr="00E45C7C" w:rsidRDefault="00E45C7C" w:rsidP="00E45C7C">
            <w:pPr>
              <w:numPr>
                <w:ilvl w:val="0"/>
                <w:numId w:val="15"/>
              </w:numPr>
              <w:pBdr>
                <w:top w:val="nil"/>
                <w:left w:val="nil"/>
                <w:bottom w:val="nil"/>
                <w:right w:val="nil"/>
                <w:between w:val="nil"/>
              </w:pBdr>
              <w:spacing w:after="0"/>
              <w:jc w:val="both"/>
              <w:rPr>
                <w:iCs/>
                <w:color w:val="000000"/>
                <w:lang w:val="en-US"/>
              </w:rPr>
            </w:pPr>
            <w:r w:rsidRPr="00E45C7C">
              <w:rPr>
                <w:iCs/>
                <w:color w:val="000000"/>
                <w:lang w:val="en-US"/>
              </w:rPr>
              <w:t>McEnery T, Brezina V.</w:t>
            </w:r>
            <w:r>
              <w:rPr>
                <w:iCs/>
                <w:color w:val="000000"/>
                <w:lang w:val="en-US"/>
              </w:rPr>
              <w:t xml:space="preserve"> (2022).</w:t>
            </w:r>
            <w:r w:rsidRPr="00E45C7C">
              <w:rPr>
                <w:iCs/>
                <w:color w:val="000000"/>
                <w:lang w:val="en-US"/>
              </w:rPr>
              <w:t> </w:t>
            </w:r>
            <w:r w:rsidRPr="00E45C7C">
              <w:rPr>
                <w:i/>
                <w:iCs/>
                <w:color w:val="000000"/>
                <w:lang w:val="en-US"/>
              </w:rPr>
              <w:t>Fundamental Principles of Corpus Linguistics</w:t>
            </w:r>
            <w:r w:rsidRPr="00E45C7C">
              <w:rPr>
                <w:iCs/>
                <w:color w:val="000000"/>
                <w:lang w:val="en-US"/>
              </w:rPr>
              <w:t>. Cambridge University Press.</w:t>
            </w:r>
          </w:p>
          <w:p w14:paraId="575ED445" w14:textId="577CA7E1" w:rsidR="003A5669" w:rsidRPr="00B206BD" w:rsidRDefault="00B206BD" w:rsidP="00B206BD">
            <w:pPr>
              <w:numPr>
                <w:ilvl w:val="0"/>
                <w:numId w:val="15"/>
              </w:numPr>
              <w:pBdr>
                <w:top w:val="nil"/>
                <w:left w:val="nil"/>
                <w:bottom w:val="nil"/>
                <w:right w:val="nil"/>
                <w:between w:val="nil"/>
              </w:pBdr>
              <w:spacing w:after="0"/>
              <w:jc w:val="both"/>
              <w:rPr>
                <w:i/>
                <w:color w:val="000000"/>
                <w:lang w:val="en-US"/>
              </w:rPr>
            </w:pPr>
            <w:proofErr w:type="spellStart"/>
            <w:r w:rsidRPr="00B206BD">
              <w:rPr>
                <w:iCs/>
                <w:color w:val="000000"/>
                <w:lang w:val="en-US"/>
              </w:rPr>
              <w:t>Mitkov</w:t>
            </w:r>
            <w:proofErr w:type="spellEnd"/>
            <w:r w:rsidRPr="00B206BD">
              <w:rPr>
                <w:iCs/>
                <w:color w:val="000000"/>
                <w:lang w:val="en-US"/>
              </w:rPr>
              <w:t>, Ruslan (20</w:t>
            </w:r>
            <w:r>
              <w:rPr>
                <w:iCs/>
                <w:color w:val="000000"/>
                <w:lang w:val="en-US"/>
              </w:rPr>
              <w:t>22</w:t>
            </w:r>
            <w:r w:rsidRPr="00B206BD">
              <w:rPr>
                <w:iCs/>
                <w:color w:val="000000"/>
                <w:lang w:val="en-US"/>
              </w:rPr>
              <w:t>).</w:t>
            </w:r>
            <w:r w:rsidRPr="00B206BD">
              <w:rPr>
                <w:i/>
                <w:color w:val="000000"/>
                <w:lang w:val="en-US"/>
              </w:rPr>
              <w:t xml:space="preserve"> The Oxford Handbook of Computational Linguistics (Second edition, </w:t>
            </w:r>
            <w:r>
              <w:rPr>
                <w:i/>
                <w:color w:val="000000"/>
                <w:lang w:val="en-US"/>
              </w:rPr>
              <w:t>June</w:t>
            </w:r>
            <w:r w:rsidRPr="00B206BD">
              <w:rPr>
                <w:i/>
                <w:color w:val="000000"/>
                <w:lang w:val="en-US"/>
              </w:rPr>
              <w:t xml:space="preserve"> 20</w:t>
            </w:r>
            <w:r>
              <w:rPr>
                <w:i/>
                <w:color w:val="000000"/>
                <w:lang w:val="en-US"/>
              </w:rPr>
              <w:t>22</w:t>
            </w:r>
            <w:r w:rsidRPr="00B206BD">
              <w:rPr>
                <w:i/>
                <w:color w:val="000000"/>
                <w:lang w:val="en-US"/>
              </w:rPr>
              <w:t xml:space="preserve">). </w:t>
            </w:r>
            <w:r w:rsidRPr="00B206BD">
              <w:rPr>
                <w:iCs/>
                <w:color w:val="000000"/>
                <w:lang w:val="en-US"/>
              </w:rPr>
              <w:t>Oxford University Press</w:t>
            </w:r>
            <w:r>
              <w:rPr>
                <w:i/>
                <w:color w:val="000000"/>
                <w:lang w:val="en-US"/>
              </w:rPr>
              <w:t>.</w:t>
            </w:r>
          </w:p>
        </w:tc>
      </w:tr>
      <w:tr w:rsidR="003A5669" w:rsidRPr="00155B96" w14:paraId="33A0539E" w14:textId="77777777" w:rsidTr="00420E57">
        <w:trPr>
          <w:jc w:val="center"/>
        </w:trPr>
        <w:tc>
          <w:tcPr>
            <w:tcW w:w="10613" w:type="dxa"/>
          </w:tcPr>
          <w:p w14:paraId="301B4742" w14:textId="77777777" w:rsidR="003A5669" w:rsidRPr="00155B96" w:rsidRDefault="003A5669" w:rsidP="00420E57">
            <w:pPr>
              <w:rPr>
                <w:b/>
                <w:lang w:val="es-ES_tradnl"/>
              </w:rPr>
            </w:pPr>
            <w:r w:rsidRPr="00155B96">
              <w:rPr>
                <w:b/>
                <w:lang w:val="es-ES_tradnl"/>
              </w:rPr>
              <w:lastRenderedPageBreak/>
              <w:t>Fecha de elaboración / actualización:</w:t>
            </w:r>
          </w:p>
          <w:p w14:paraId="2189842C" w14:textId="0EE21AA6" w:rsidR="003A5669" w:rsidRPr="00155B96" w:rsidRDefault="00917D18" w:rsidP="00420E57">
            <w:pPr>
              <w:rPr>
                <w:b/>
                <w:lang w:val="es-ES_tradnl"/>
              </w:rPr>
            </w:pPr>
            <w:r w:rsidRPr="00155B96">
              <w:rPr>
                <w:b/>
                <w:lang w:val="es-ES_tradnl"/>
              </w:rPr>
              <w:t>Actualización</w:t>
            </w:r>
            <w:r w:rsidR="003A5669" w:rsidRPr="00155B96">
              <w:rPr>
                <w:b/>
                <w:lang w:val="es-ES_tradnl"/>
              </w:rPr>
              <w:t xml:space="preserve">: </w:t>
            </w:r>
            <w:r w:rsidR="0046252C">
              <w:rPr>
                <w:b/>
                <w:lang w:val="es-ES_tradnl"/>
              </w:rPr>
              <w:t>13 de enero de 2025</w:t>
            </w:r>
          </w:p>
        </w:tc>
      </w:tr>
    </w:tbl>
    <w:p w14:paraId="28B4A0C1" w14:textId="77777777" w:rsidR="00F23A2B" w:rsidRPr="00155B96" w:rsidRDefault="00F23A2B" w:rsidP="00DF2AF2">
      <w:pPr>
        <w:rPr>
          <w:rFonts w:ascii="Arial" w:hAnsi="Arial" w:cs="Arial"/>
          <w:sz w:val="20"/>
          <w:szCs w:val="20"/>
          <w:lang w:val="es-ES_tradnl"/>
        </w:rPr>
      </w:pPr>
    </w:p>
    <w:sectPr w:rsidR="00F23A2B" w:rsidRPr="00155B96">
      <w:pgSz w:w="12240" w:h="15840"/>
      <w:pgMar w:top="2126" w:right="1701" w:bottom="1417" w:left="1701" w:header="141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23B3A" w14:textId="77777777" w:rsidR="0020682E" w:rsidRDefault="0020682E">
      <w:pPr>
        <w:spacing w:after="0" w:line="240" w:lineRule="auto"/>
      </w:pPr>
      <w:r>
        <w:separator/>
      </w:r>
    </w:p>
  </w:endnote>
  <w:endnote w:type="continuationSeparator" w:id="0">
    <w:p w14:paraId="2A413ACD" w14:textId="77777777" w:rsidR="0020682E" w:rsidRDefault="0020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Symbol;Arial Unicode M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68543" w14:textId="77777777" w:rsidR="0020682E" w:rsidRDefault="0020682E">
      <w:pPr>
        <w:spacing w:after="0" w:line="240" w:lineRule="auto"/>
      </w:pPr>
      <w:r>
        <w:separator/>
      </w:r>
    </w:p>
  </w:footnote>
  <w:footnote w:type="continuationSeparator" w:id="0">
    <w:p w14:paraId="56D5B51C" w14:textId="77777777" w:rsidR="0020682E" w:rsidRDefault="0020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F95"/>
    <w:multiLevelType w:val="multilevel"/>
    <w:tmpl w:val="3988927E"/>
    <w:lvl w:ilvl="0">
      <w:start w:val="1"/>
      <w:numFmt w:val="decimal"/>
      <w:lvlText w:val="%1."/>
      <w:lvlJc w:val="left"/>
      <w:pPr>
        <w:ind w:left="831" w:hanging="360"/>
      </w:pPr>
      <w:rPr>
        <w:b w:val="0"/>
      </w:rPr>
    </w:lvl>
    <w:lvl w:ilvl="1">
      <w:start w:val="1"/>
      <w:numFmt w:val="decimal"/>
      <w:lvlText w:val="%2."/>
      <w:lvlJc w:val="left"/>
      <w:pPr>
        <w:ind w:left="1191" w:hanging="360"/>
      </w:pPr>
    </w:lvl>
    <w:lvl w:ilvl="2">
      <w:start w:val="1"/>
      <w:numFmt w:val="decimal"/>
      <w:lvlText w:val="%3."/>
      <w:lvlJc w:val="left"/>
      <w:pPr>
        <w:ind w:left="1551" w:hanging="360"/>
      </w:pPr>
    </w:lvl>
    <w:lvl w:ilvl="3">
      <w:start w:val="1"/>
      <w:numFmt w:val="decimal"/>
      <w:lvlText w:val="%4."/>
      <w:lvlJc w:val="left"/>
      <w:pPr>
        <w:ind w:left="1911" w:hanging="360"/>
      </w:pPr>
    </w:lvl>
    <w:lvl w:ilvl="4">
      <w:start w:val="1"/>
      <w:numFmt w:val="decimal"/>
      <w:lvlText w:val="%5."/>
      <w:lvlJc w:val="left"/>
      <w:pPr>
        <w:ind w:left="2271" w:hanging="360"/>
      </w:pPr>
    </w:lvl>
    <w:lvl w:ilvl="5">
      <w:start w:val="1"/>
      <w:numFmt w:val="decimal"/>
      <w:lvlText w:val="%6."/>
      <w:lvlJc w:val="left"/>
      <w:pPr>
        <w:ind w:left="2631" w:hanging="360"/>
      </w:pPr>
    </w:lvl>
    <w:lvl w:ilvl="6">
      <w:start w:val="1"/>
      <w:numFmt w:val="decimal"/>
      <w:lvlText w:val="%7."/>
      <w:lvlJc w:val="left"/>
      <w:pPr>
        <w:ind w:left="2991" w:hanging="360"/>
      </w:pPr>
    </w:lvl>
    <w:lvl w:ilvl="7">
      <w:start w:val="1"/>
      <w:numFmt w:val="decimal"/>
      <w:lvlText w:val="%8."/>
      <w:lvlJc w:val="left"/>
      <w:pPr>
        <w:ind w:left="3351" w:hanging="360"/>
      </w:pPr>
    </w:lvl>
    <w:lvl w:ilvl="8">
      <w:start w:val="1"/>
      <w:numFmt w:val="decimal"/>
      <w:lvlText w:val="%9."/>
      <w:lvlJc w:val="left"/>
      <w:pPr>
        <w:ind w:left="3711" w:hanging="360"/>
      </w:pPr>
    </w:lvl>
  </w:abstractNum>
  <w:abstractNum w:abstractNumId="1" w15:restartNumberingAfterBreak="0">
    <w:nsid w:val="008049FC"/>
    <w:multiLevelType w:val="multilevel"/>
    <w:tmpl w:val="395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6F4C"/>
    <w:multiLevelType w:val="multilevel"/>
    <w:tmpl w:val="FF447166"/>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9F29E7"/>
    <w:multiLevelType w:val="hybridMultilevel"/>
    <w:tmpl w:val="5F6067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FD7F75"/>
    <w:multiLevelType w:val="multilevel"/>
    <w:tmpl w:val="EFC89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B05D98"/>
    <w:multiLevelType w:val="multilevel"/>
    <w:tmpl w:val="B89607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3BD22F9"/>
    <w:multiLevelType w:val="multilevel"/>
    <w:tmpl w:val="A8DEEA98"/>
    <w:lvl w:ilvl="0">
      <w:start w:val="1"/>
      <w:numFmt w:val="lowerLetter"/>
      <w:lvlText w:val="%1."/>
      <w:lvlJc w:val="left"/>
      <w:pPr>
        <w:ind w:left="720" w:hanging="360"/>
      </w:pPr>
      <w:rPr>
        <w:rFonts w:ascii="Arial" w:eastAsia="Arial" w:hAnsi="Arial" w:cs="Arial"/>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7" w15:restartNumberingAfterBreak="0">
    <w:nsid w:val="364005F7"/>
    <w:multiLevelType w:val="multilevel"/>
    <w:tmpl w:val="F4646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932130"/>
    <w:multiLevelType w:val="multilevel"/>
    <w:tmpl w:val="E84C2C6E"/>
    <w:lvl w:ilvl="0">
      <w:start w:val="1"/>
      <w:numFmt w:val="decimal"/>
      <w:lvlText w:val="%1."/>
      <w:lvlJc w:val="left"/>
      <w:pPr>
        <w:ind w:left="831" w:hanging="360"/>
      </w:pPr>
    </w:lvl>
    <w:lvl w:ilvl="1">
      <w:start w:val="1"/>
      <w:numFmt w:val="decimal"/>
      <w:lvlText w:val="%2."/>
      <w:lvlJc w:val="left"/>
      <w:pPr>
        <w:ind w:left="1191" w:hanging="360"/>
      </w:pPr>
    </w:lvl>
    <w:lvl w:ilvl="2">
      <w:start w:val="1"/>
      <w:numFmt w:val="decimal"/>
      <w:lvlText w:val="%3."/>
      <w:lvlJc w:val="left"/>
      <w:pPr>
        <w:ind w:left="1551" w:hanging="360"/>
      </w:pPr>
    </w:lvl>
    <w:lvl w:ilvl="3">
      <w:start w:val="1"/>
      <w:numFmt w:val="decimal"/>
      <w:lvlText w:val="%4."/>
      <w:lvlJc w:val="left"/>
      <w:pPr>
        <w:ind w:left="1911" w:hanging="360"/>
      </w:pPr>
    </w:lvl>
    <w:lvl w:ilvl="4">
      <w:start w:val="1"/>
      <w:numFmt w:val="decimal"/>
      <w:lvlText w:val="%5."/>
      <w:lvlJc w:val="left"/>
      <w:pPr>
        <w:ind w:left="2271" w:hanging="360"/>
      </w:pPr>
    </w:lvl>
    <w:lvl w:ilvl="5">
      <w:start w:val="1"/>
      <w:numFmt w:val="decimal"/>
      <w:lvlText w:val="%6."/>
      <w:lvlJc w:val="left"/>
      <w:pPr>
        <w:ind w:left="2631" w:hanging="360"/>
      </w:pPr>
    </w:lvl>
    <w:lvl w:ilvl="6">
      <w:start w:val="1"/>
      <w:numFmt w:val="decimal"/>
      <w:lvlText w:val="%7."/>
      <w:lvlJc w:val="left"/>
      <w:pPr>
        <w:ind w:left="2991" w:hanging="360"/>
      </w:pPr>
    </w:lvl>
    <w:lvl w:ilvl="7">
      <w:start w:val="1"/>
      <w:numFmt w:val="decimal"/>
      <w:lvlText w:val="%8."/>
      <w:lvlJc w:val="left"/>
      <w:pPr>
        <w:ind w:left="3351" w:hanging="360"/>
      </w:pPr>
    </w:lvl>
    <w:lvl w:ilvl="8">
      <w:start w:val="1"/>
      <w:numFmt w:val="decimal"/>
      <w:lvlText w:val="%9."/>
      <w:lvlJc w:val="left"/>
      <w:pPr>
        <w:ind w:left="3711" w:hanging="360"/>
      </w:pPr>
    </w:lvl>
  </w:abstractNum>
  <w:abstractNum w:abstractNumId="9" w15:restartNumberingAfterBreak="0">
    <w:nsid w:val="42BC5FA9"/>
    <w:multiLevelType w:val="multilevel"/>
    <w:tmpl w:val="50E030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37E7222"/>
    <w:multiLevelType w:val="hybridMultilevel"/>
    <w:tmpl w:val="AF34EA0A"/>
    <w:lvl w:ilvl="0" w:tplc="0C0A0001">
      <w:start w:val="1"/>
      <w:numFmt w:val="bullet"/>
      <w:lvlText w:val=""/>
      <w:lvlJc w:val="left"/>
      <w:pPr>
        <w:ind w:left="1191" w:hanging="360"/>
      </w:pPr>
      <w:rPr>
        <w:rFonts w:ascii="Symbol" w:hAnsi="Symbol" w:hint="default"/>
      </w:rPr>
    </w:lvl>
    <w:lvl w:ilvl="1" w:tplc="0C0A0003" w:tentative="1">
      <w:start w:val="1"/>
      <w:numFmt w:val="bullet"/>
      <w:lvlText w:val="o"/>
      <w:lvlJc w:val="left"/>
      <w:pPr>
        <w:ind w:left="1911" w:hanging="360"/>
      </w:pPr>
      <w:rPr>
        <w:rFonts w:ascii="Courier New" w:hAnsi="Courier New" w:cs="Courier New" w:hint="default"/>
      </w:rPr>
    </w:lvl>
    <w:lvl w:ilvl="2" w:tplc="0C0A0005" w:tentative="1">
      <w:start w:val="1"/>
      <w:numFmt w:val="bullet"/>
      <w:lvlText w:val=""/>
      <w:lvlJc w:val="left"/>
      <w:pPr>
        <w:ind w:left="2631" w:hanging="360"/>
      </w:pPr>
      <w:rPr>
        <w:rFonts w:ascii="Wingdings" w:hAnsi="Wingdings" w:hint="default"/>
      </w:rPr>
    </w:lvl>
    <w:lvl w:ilvl="3" w:tplc="0C0A0001" w:tentative="1">
      <w:start w:val="1"/>
      <w:numFmt w:val="bullet"/>
      <w:lvlText w:val=""/>
      <w:lvlJc w:val="left"/>
      <w:pPr>
        <w:ind w:left="3351" w:hanging="360"/>
      </w:pPr>
      <w:rPr>
        <w:rFonts w:ascii="Symbol" w:hAnsi="Symbol" w:hint="default"/>
      </w:rPr>
    </w:lvl>
    <w:lvl w:ilvl="4" w:tplc="0C0A0003" w:tentative="1">
      <w:start w:val="1"/>
      <w:numFmt w:val="bullet"/>
      <w:lvlText w:val="o"/>
      <w:lvlJc w:val="left"/>
      <w:pPr>
        <w:ind w:left="4071" w:hanging="360"/>
      </w:pPr>
      <w:rPr>
        <w:rFonts w:ascii="Courier New" w:hAnsi="Courier New" w:cs="Courier New" w:hint="default"/>
      </w:rPr>
    </w:lvl>
    <w:lvl w:ilvl="5" w:tplc="0C0A0005" w:tentative="1">
      <w:start w:val="1"/>
      <w:numFmt w:val="bullet"/>
      <w:lvlText w:val=""/>
      <w:lvlJc w:val="left"/>
      <w:pPr>
        <w:ind w:left="4791" w:hanging="360"/>
      </w:pPr>
      <w:rPr>
        <w:rFonts w:ascii="Wingdings" w:hAnsi="Wingdings" w:hint="default"/>
      </w:rPr>
    </w:lvl>
    <w:lvl w:ilvl="6" w:tplc="0C0A0001" w:tentative="1">
      <w:start w:val="1"/>
      <w:numFmt w:val="bullet"/>
      <w:lvlText w:val=""/>
      <w:lvlJc w:val="left"/>
      <w:pPr>
        <w:ind w:left="5511" w:hanging="360"/>
      </w:pPr>
      <w:rPr>
        <w:rFonts w:ascii="Symbol" w:hAnsi="Symbol" w:hint="default"/>
      </w:rPr>
    </w:lvl>
    <w:lvl w:ilvl="7" w:tplc="0C0A0003" w:tentative="1">
      <w:start w:val="1"/>
      <w:numFmt w:val="bullet"/>
      <w:lvlText w:val="o"/>
      <w:lvlJc w:val="left"/>
      <w:pPr>
        <w:ind w:left="6231" w:hanging="360"/>
      </w:pPr>
      <w:rPr>
        <w:rFonts w:ascii="Courier New" w:hAnsi="Courier New" w:cs="Courier New" w:hint="default"/>
      </w:rPr>
    </w:lvl>
    <w:lvl w:ilvl="8" w:tplc="0C0A0005" w:tentative="1">
      <w:start w:val="1"/>
      <w:numFmt w:val="bullet"/>
      <w:lvlText w:val=""/>
      <w:lvlJc w:val="left"/>
      <w:pPr>
        <w:ind w:left="6951" w:hanging="360"/>
      </w:pPr>
      <w:rPr>
        <w:rFonts w:ascii="Wingdings" w:hAnsi="Wingdings" w:hint="default"/>
      </w:rPr>
    </w:lvl>
  </w:abstractNum>
  <w:abstractNum w:abstractNumId="11" w15:restartNumberingAfterBreak="0">
    <w:nsid w:val="444B40EF"/>
    <w:multiLevelType w:val="multilevel"/>
    <w:tmpl w:val="9B50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86B1F"/>
    <w:multiLevelType w:val="multilevel"/>
    <w:tmpl w:val="A210DB9E"/>
    <w:lvl w:ilvl="0">
      <w:start w:val="1"/>
      <w:numFmt w:val="decimal"/>
      <w:lvlText w:val="%1."/>
      <w:lvlJc w:val="left"/>
      <w:pPr>
        <w:ind w:left="360" w:hanging="360"/>
      </w:pPr>
    </w:lvl>
    <w:lvl w:ilvl="1">
      <w:start w:val="1"/>
      <w:numFmt w:val="bullet"/>
      <w:lvlText w:val=""/>
      <w:lvlJc w:val="left"/>
      <w:pPr>
        <w:ind w:left="-1080" w:firstLine="0"/>
      </w:pPr>
    </w:lvl>
    <w:lvl w:ilvl="2">
      <w:start w:val="1"/>
      <w:numFmt w:val="bullet"/>
      <w:lvlText w:val=""/>
      <w:lvlJc w:val="left"/>
      <w:pPr>
        <w:ind w:left="-1080" w:firstLine="0"/>
      </w:pPr>
    </w:lvl>
    <w:lvl w:ilvl="3">
      <w:start w:val="1"/>
      <w:numFmt w:val="bullet"/>
      <w:lvlText w:val=""/>
      <w:lvlJc w:val="left"/>
      <w:pPr>
        <w:ind w:left="-1080" w:firstLine="0"/>
      </w:pPr>
    </w:lvl>
    <w:lvl w:ilvl="4">
      <w:start w:val="1"/>
      <w:numFmt w:val="bullet"/>
      <w:lvlText w:val=""/>
      <w:lvlJc w:val="left"/>
      <w:pPr>
        <w:ind w:left="-1080" w:firstLine="0"/>
      </w:pPr>
    </w:lvl>
    <w:lvl w:ilvl="5">
      <w:start w:val="1"/>
      <w:numFmt w:val="bullet"/>
      <w:lvlText w:val=""/>
      <w:lvlJc w:val="left"/>
      <w:pPr>
        <w:ind w:left="-1080" w:firstLine="0"/>
      </w:pPr>
    </w:lvl>
    <w:lvl w:ilvl="6">
      <w:start w:val="1"/>
      <w:numFmt w:val="bullet"/>
      <w:lvlText w:val=""/>
      <w:lvlJc w:val="left"/>
      <w:pPr>
        <w:ind w:left="-1080" w:firstLine="0"/>
      </w:pPr>
    </w:lvl>
    <w:lvl w:ilvl="7">
      <w:start w:val="1"/>
      <w:numFmt w:val="bullet"/>
      <w:lvlText w:val=""/>
      <w:lvlJc w:val="left"/>
      <w:pPr>
        <w:ind w:left="-1080" w:firstLine="0"/>
      </w:pPr>
    </w:lvl>
    <w:lvl w:ilvl="8">
      <w:start w:val="1"/>
      <w:numFmt w:val="bullet"/>
      <w:lvlText w:val=""/>
      <w:lvlJc w:val="left"/>
      <w:pPr>
        <w:ind w:left="-1080" w:firstLine="0"/>
      </w:pPr>
    </w:lvl>
  </w:abstractNum>
  <w:abstractNum w:abstractNumId="13" w15:restartNumberingAfterBreak="0">
    <w:nsid w:val="4C301B22"/>
    <w:multiLevelType w:val="multilevel"/>
    <w:tmpl w:val="60285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41291D"/>
    <w:multiLevelType w:val="hybridMultilevel"/>
    <w:tmpl w:val="5CD02848"/>
    <w:lvl w:ilvl="0" w:tplc="B610378E">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F069B3"/>
    <w:multiLevelType w:val="multilevel"/>
    <w:tmpl w:val="A1DA9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2B2F6D"/>
    <w:multiLevelType w:val="multilevel"/>
    <w:tmpl w:val="28BE5378"/>
    <w:lvl w:ilvl="0">
      <w:start w:val="1"/>
      <w:numFmt w:val="decimal"/>
      <w:lvlText w:val="%1."/>
      <w:lvlJc w:val="left"/>
      <w:pPr>
        <w:ind w:left="831" w:hanging="360"/>
      </w:pPr>
    </w:lvl>
    <w:lvl w:ilvl="1">
      <w:start w:val="1"/>
      <w:numFmt w:val="decimal"/>
      <w:lvlText w:val="%2."/>
      <w:lvlJc w:val="left"/>
      <w:pPr>
        <w:ind w:left="1191" w:hanging="360"/>
      </w:pPr>
    </w:lvl>
    <w:lvl w:ilvl="2">
      <w:start w:val="1"/>
      <w:numFmt w:val="decimal"/>
      <w:lvlText w:val="%3."/>
      <w:lvlJc w:val="left"/>
      <w:pPr>
        <w:ind w:left="1551" w:hanging="360"/>
      </w:pPr>
    </w:lvl>
    <w:lvl w:ilvl="3">
      <w:start w:val="1"/>
      <w:numFmt w:val="decimal"/>
      <w:lvlText w:val="%4."/>
      <w:lvlJc w:val="left"/>
      <w:pPr>
        <w:ind w:left="1911" w:hanging="360"/>
      </w:pPr>
    </w:lvl>
    <w:lvl w:ilvl="4">
      <w:start w:val="1"/>
      <w:numFmt w:val="decimal"/>
      <w:lvlText w:val="%5."/>
      <w:lvlJc w:val="left"/>
      <w:pPr>
        <w:ind w:left="2271" w:hanging="360"/>
      </w:pPr>
    </w:lvl>
    <w:lvl w:ilvl="5">
      <w:start w:val="1"/>
      <w:numFmt w:val="decimal"/>
      <w:lvlText w:val="%6."/>
      <w:lvlJc w:val="left"/>
      <w:pPr>
        <w:ind w:left="2631" w:hanging="360"/>
      </w:pPr>
    </w:lvl>
    <w:lvl w:ilvl="6">
      <w:start w:val="1"/>
      <w:numFmt w:val="decimal"/>
      <w:lvlText w:val="%7."/>
      <w:lvlJc w:val="left"/>
      <w:pPr>
        <w:ind w:left="2991" w:hanging="360"/>
      </w:pPr>
    </w:lvl>
    <w:lvl w:ilvl="7">
      <w:start w:val="1"/>
      <w:numFmt w:val="decimal"/>
      <w:lvlText w:val="%8."/>
      <w:lvlJc w:val="left"/>
      <w:pPr>
        <w:ind w:left="3351" w:hanging="360"/>
      </w:pPr>
    </w:lvl>
    <w:lvl w:ilvl="8">
      <w:start w:val="1"/>
      <w:numFmt w:val="decimal"/>
      <w:lvlText w:val="%9."/>
      <w:lvlJc w:val="left"/>
      <w:pPr>
        <w:ind w:left="3711" w:hanging="360"/>
      </w:pPr>
    </w:lvl>
  </w:abstractNum>
  <w:abstractNum w:abstractNumId="17" w15:restartNumberingAfterBreak="0">
    <w:nsid w:val="66860277"/>
    <w:multiLevelType w:val="multilevel"/>
    <w:tmpl w:val="948E9C9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AF0599F"/>
    <w:multiLevelType w:val="multilevel"/>
    <w:tmpl w:val="DEA4E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D2C04"/>
    <w:multiLevelType w:val="multilevel"/>
    <w:tmpl w:val="7C08A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78328E"/>
    <w:multiLevelType w:val="hybridMultilevel"/>
    <w:tmpl w:val="01CE8544"/>
    <w:lvl w:ilvl="0" w:tplc="FFFFFFFF">
      <w:start w:val="1"/>
      <w:numFmt w:val="decimal"/>
      <w:lvlText w:val="%1."/>
      <w:lvlJc w:val="left"/>
      <w:pPr>
        <w:ind w:left="720" w:hanging="360"/>
      </w:pPr>
      <w:rPr>
        <w:rFonts w:hint="default"/>
        <w:b w:val="0"/>
        <w:bCs/>
      </w:rPr>
    </w:lvl>
    <w:lvl w:ilvl="1" w:tplc="2402B8AE">
      <w:start w:val="1"/>
      <w:numFmt w:val="lowerLetter"/>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DF6822"/>
    <w:multiLevelType w:val="multilevel"/>
    <w:tmpl w:val="47CA7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5E71F5"/>
    <w:multiLevelType w:val="hybridMultilevel"/>
    <w:tmpl w:val="7E4A7B7A"/>
    <w:lvl w:ilvl="0" w:tplc="5EAA1498">
      <w:start w:val="1"/>
      <w:numFmt w:val="decimal"/>
      <w:lvlText w:val="%1."/>
      <w:lvlJc w:val="left"/>
      <w:pPr>
        <w:ind w:left="720" w:hanging="360"/>
      </w:pPr>
      <w:rPr>
        <w:rFonts w:hint="default"/>
        <w:b w:val="0"/>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8911DBB"/>
    <w:multiLevelType w:val="multilevel"/>
    <w:tmpl w:val="835856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C1041E2"/>
    <w:multiLevelType w:val="multilevel"/>
    <w:tmpl w:val="5E567C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C935E5A"/>
    <w:multiLevelType w:val="multilevel"/>
    <w:tmpl w:val="C8561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81256408">
    <w:abstractNumId w:val="19"/>
  </w:num>
  <w:num w:numId="2" w16cid:durableId="1164783875">
    <w:abstractNumId w:val="7"/>
  </w:num>
  <w:num w:numId="3" w16cid:durableId="753546859">
    <w:abstractNumId w:val="4"/>
  </w:num>
  <w:num w:numId="4" w16cid:durableId="1609697744">
    <w:abstractNumId w:val="25"/>
  </w:num>
  <w:num w:numId="5" w16cid:durableId="704671205">
    <w:abstractNumId w:val="13"/>
  </w:num>
  <w:num w:numId="6" w16cid:durableId="1664553155">
    <w:abstractNumId w:val="2"/>
  </w:num>
  <w:num w:numId="7" w16cid:durableId="207642642">
    <w:abstractNumId w:val="15"/>
  </w:num>
  <w:num w:numId="8" w16cid:durableId="1239245531">
    <w:abstractNumId w:val="17"/>
  </w:num>
  <w:num w:numId="9" w16cid:durableId="332532582">
    <w:abstractNumId w:val="24"/>
  </w:num>
  <w:num w:numId="10" w16cid:durableId="1296108370">
    <w:abstractNumId w:val="5"/>
  </w:num>
  <w:num w:numId="11" w16cid:durableId="1219785716">
    <w:abstractNumId w:val="23"/>
  </w:num>
  <w:num w:numId="12" w16cid:durableId="638651293">
    <w:abstractNumId w:val="12"/>
  </w:num>
  <w:num w:numId="13" w16cid:durableId="534318605">
    <w:abstractNumId w:val="0"/>
  </w:num>
  <w:num w:numId="14" w16cid:durableId="94518129">
    <w:abstractNumId w:val="6"/>
  </w:num>
  <w:num w:numId="15" w16cid:durableId="1313872022">
    <w:abstractNumId w:val="9"/>
  </w:num>
  <w:num w:numId="16" w16cid:durableId="1153332992">
    <w:abstractNumId w:val="8"/>
  </w:num>
  <w:num w:numId="17" w16cid:durableId="1823228772">
    <w:abstractNumId w:val="16"/>
  </w:num>
  <w:num w:numId="18" w16cid:durableId="1720325081">
    <w:abstractNumId w:val="10"/>
  </w:num>
  <w:num w:numId="19" w16cid:durableId="1745881110">
    <w:abstractNumId w:val="3"/>
  </w:num>
  <w:num w:numId="20" w16cid:durableId="1182159066">
    <w:abstractNumId w:val="21"/>
  </w:num>
  <w:num w:numId="21" w16cid:durableId="2063366043">
    <w:abstractNumId w:val="1"/>
  </w:num>
  <w:num w:numId="22" w16cid:durableId="2114206123">
    <w:abstractNumId w:val="11"/>
  </w:num>
  <w:num w:numId="23" w16cid:durableId="800658288">
    <w:abstractNumId w:val="22"/>
  </w:num>
  <w:num w:numId="24" w16cid:durableId="1882352740">
    <w:abstractNumId w:val="14"/>
  </w:num>
  <w:num w:numId="25" w16cid:durableId="549074928">
    <w:abstractNumId w:val="20"/>
  </w:num>
  <w:num w:numId="26" w16cid:durableId="1209225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activeWritingStyle w:appName="MSWord" w:lang="pt-BR" w:vendorID="64" w:dllVersion="6" w:nlCheck="1" w:checkStyle="0"/>
  <w:activeWritingStyle w:appName="MSWord" w:lang="es-MX"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38"/>
    <w:rsid w:val="00086F4E"/>
    <w:rsid w:val="000A67FA"/>
    <w:rsid w:val="000C5918"/>
    <w:rsid w:val="00155B96"/>
    <w:rsid w:val="00194783"/>
    <w:rsid w:val="0020682E"/>
    <w:rsid w:val="002546F5"/>
    <w:rsid w:val="00271071"/>
    <w:rsid w:val="0027555E"/>
    <w:rsid w:val="002A23D7"/>
    <w:rsid w:val="002E6E2F"/>
    <w:rsid w:val="00324B79"/>
    <w:rsid w:val="003A5669"/>
    <w:rsid w:val="00415418"/>
    <w:rsid w:val="0046252C"/>
    <w:rsid w:val="004F15E6"/>
    <w:rsid w:val="00500BE4"/>
    <w:rsid w:val="00542BFF"/>
    <w:rsid w:val="00565D99"/>
    <w:rsid w:val="00592C1C"/>
    <w:rsid w:val="005E3AF3"/>
    <w:rsid w:val="00624D4F"/>
    <w:rsid w:val="0064677E"/>
    <w:rsid w:val="00656E5B"/>
    <w:rsid w:val="006A5018"/>
    <w:rsid w:val="006C1960"/>
    <w:rsid w:val="00700BAA"/>
    <w:rsid w:val="00704A7C"/>
    <w:rsid w:val="00782E37"/>
    <w:rsid w:val="007B6202"/>
    <w:rsid w:val="0085479A"/>
    <w:rsid w:val="008F0B03"/>
    <w:rsid w:val="0091784E"/>
    <w:rsid w:val="00917D18"/>
    <w:rsid w:val="00B206BD"/>
    <w:rsid w:val="00B60BC6"/>
    <w:rsid w:val="00B61E6D"/>
    <w:rsid w:val="00B66C3F"/>
    <w:rsid w:val="00B829ED"/>
    <w:rsid w:val="00BA073E"/>
    <w:rsid w:val="00BE5638"/>
    <w:rsid w:val="00C24556"/>
    <w:rsid w:val="00DF2AF2"/>
    <w:rsid w:val="00E45C7C"/>
    <w:rsid w:val="00E669E7"/>
    <w:rsid w:val="00EE3E32"/>
    <w:rsid w:val="00F23A2B"/>
    <w:rsid w:val="00F355D8"/>
    <w:rsid w:val="00FA69A8"/>
    <w:rsid w:val="00FF65A1"/>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B7CE1"/>
  <w15:docId w15:val="{79A1131A-5F11-4E25-BD4C-FB786C5B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EB"/>
    <w:pPr>
      <w:spacing w:after="200" w:line="276" w:lineRule="auto"/>
    </w:pPr>
    <w:rPr>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297FCB"/>
    <w:rPr>
      <w:rFonts w:ascii="Tahoma" w:hAnsi="Tahoma" w:cs="Tahoma"/>
      <w:sz w:val="16"/>
      <w:szCs w:val="16"/>
    </w:rPr>
  </w:style>
  <w:style w:type="character" w:customStyle="1" w:styleId="EnlacedeInternet">
    <w:name w:val="Enlace de Internet"/>
    <w:basedOn w:val="Fuentedeprrafopredeter"/>
    <w:uiPriority w:val="99"/>
    <w:unhideWhenUsed/>
    <w:rsid w:val="004A56A2"/>
    <w:rPr>
      <w:color w:val="0000FF" w:themeColor="hyperlink"/>
      <w:u w:val="single"/>
    </w:rPr>
  </w:style>
  <w:style w:type="character" w:customStyle="1" w:styleId="EnlacedeInternetyavisitado">
    <w:name w:val="Enlace de Internet ya visitado"/>
    <w:qFormat/>
    <w:rsid w:val="00BB396A"/>
    <w:rPr>
      <w:color w:val="800000"/>
      <w:u w:val="single"/>
    </w:rPr>
  </w:style>
  <w:style w:type="character" w:customStyle="1" w:styleId="EncabezadoCar">
    <w:name w:val="Encabezado Car"/>
    <w:basedOn w:val="Fuentedeprrafopredeter"/>
    <w:link w:val="Encabezado"/>
    <w:uiPriority w:val="99"/>
    <w:qFormat/>
    <w:rsid w:val="00AA5EAF"/>
  </w:style>
  <w:style w:type="character" w:customStyle="1" w:styleId="PiedepginaCar">
    <w:name w:val="Pie de página Car"/>
    <w:basedOn w:val="Fuentedeprrafopredeter"/>
    <w:link w:val="Piedepgina"/>
    <w:uiPriority w:val="99"/>
    <w:qFormat/>
    <w:rsid w:val="00AA5EAF"/>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b w:val="0"/>
    </w:rPr>
  </w:style>
  <w:style w:type="character" w:customStyle="1" w:styleId="ListLabel11">
    <w:name w:val="ListLabel 11"/>
    <w:qFormat/>
    <w:rPr>
      <w:rFonts w:cs="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val="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Century Gothic" w:hAnsi="Century Gothic"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Century Gothic" w:hAnsi="Century Gothic" w:cs="OpenSymbol"/>
      <w:lang w:val="en-U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lang w:val="en-U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lang w:val="en-US"/>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Century Gothic" w:hAnsi="Century Gothic"/>
    </w:rPr>
  </w:style>
  <w:style w:type="character" w:customStyle="1" w:styleId="ListLabel67">
    <w:name w:val="ListLabel 67"/>
    <w:qFormat/>
    <w:rPr>
      <w:rFonts w:ascii="Century Gothic" w:hAnsi="Century Gothic"/>
      <w:lang w:val="pt-PT"/>
    </w:rPr>
  </w:style>
  <w:style w:type="character" w:customStyle="1" w:styleId="ListLabel68">
    <w:name w:val="ListLabel 68"/>
    <w:qFormat/>
    <w:rPr>
      <w:rFonts w:ascii="Century Gothic" w:hAnsi="Century Gothic" w:cs="Century Gothic"/>
      <w:lang w:val="en-US"/>
    </w:rPr>
  </w:style>
  <w:style w:type="character" w:customStyle="1" w:styleId="ListLabel69">
    <w:name w:val="ListLabel 69"/>
    <w:qFormat/>
    <w:rPr>
      <w:rFonts w:ascii="Century Gothic" w:hAnsi="Century Gothic" w:cs="Century Gothic"/>
      <w:lang w:val="it-IT"/>
    </w:rPr>
  </w:style>
  <w:style w:type="character" w:customStyle="1" w:styleId="ListLabel70">
    <w:name w:val="ListLabel 70"/>
    <w:qFormat/>
    <w:rPr>
      <w:rFonts w:ascii="Century Gothic" w:hAnsi="Century Gothic" w:cs="Century Gothic"/>
    </w:rPr>
  </w:style>
  <w:style w:type="character" w:customStyle="1" w:styleId="ListLabel71">
    <w:name w:val="ListLabel 71"/>
    <w:qFormat/>
    <w:rPr>
      <w:rFonts w:ascii="Century Gothic" w:hAnsi="Century Gothic"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Century Gothic" w:hAnsi="Century Gothic"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Century Gothic" w:hAnsi="Century Gothic"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Century Gothic" w:hAnsi="Century Gothic"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lang w:val="en-US"/>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lang w:val="en-US"/>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lang w:val="en-US"/>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ascii="Century Gothic" w:hAnsi="Century Gothic"/>
    </w:rPr>
  </w:style>
  <w:style w:type="character" w:customStyle="1" w:styleId="ListLabel117">
    <w:name w:val="ListLabel 117"/>
    <w:qFormat/>
    <w:rPr>
      <w:rFonts w:ascii="Century Gothic" w:hAnsi="Century Gothic"/>
      <w:lang w:val="pt-PT"/>
    </w:rPr>
  </w:style>
  <w:style w:type="character" w:customStyle="1" w:styleId="ListLabel118">
    <w:name w:val="ListLabel 118"/>
    <w:qFormat/>
    <w:rPr>
      <w:rFonts w:ascii="Century Gothic" w:hAnsi="Century Gothic" w:cs="Century Gothic"/>
      <w:lang w:val="en-US"/>
    </w:rPr>
  </w:style>
  <w:style w:type="character" w:customStyle="1" w:styleId="ListLabel119">
    <w:name w:val="ListLabel 119"/>
    <w:qFormat/>
    <w:rPr>
      <w:rFonts w:ascii="Century Gothic" w:hAnsi="Century Gothic" w:cs="Century Gothic"/>
      <w:lang w:val="it-IT"/>
    </w:rPr>
  </w:style>
  <w:style w:type="character" w:customStyle="1" w:styleId="ListLabel120">
    <w:name w:val="ListLabel 120"/>
    <w:qFormat/>
    <w:rPr>
      <w:rFonts w:ascii="Century Gothic" w:hAnsi="Century Gothic" w:cs="Century Gothic"/>
    </w:rPr>
  </w:style>
  <w:style w:type="character" w:customStyle="1" w:styleId="ListLabel121">
    <w:name w:val="ListLabel 121"/>
    <w:qFormat/>
    <w:rPr>
      <w:rFonts w:ascii="Century Gothic" w:hAnsi="Century Gothic"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Century Gothic" w:hAnsi="Century Gothic"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lang w:val="en-US"/>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lang w:val="en-US"/>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lang w:val="en-US"/>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ascii="Century Gothic" w:hAnsi="Century Gothic"/>
    </w:rPr>
  </w:style>
  <w:style w:type="character" w:customStyle="1" w:styleId="ListLabel167">
    <w:name w:val="ListLabel 167"/>
    <w:qFormat/>
    <w:rPr>
      <w:rFonts w:ascii="Century Gothic" w:hAnsi="Century Gothic"/>
      <w:lang w:val="pt-PT"/>
    </w:rPr>
  </w:style>
  <w:style w:type="character" w:customStyle="1" w:styleId="ListLabel168">
    <w:name w:val="ListLabel 168"/>
    <w:qFormat/>
    <w:rPr>
      <w:rFonts w:ascii="Century Gothic" w:hAnsi="Century Gothic" w:cs="Century Gothic"/>
      <w:lang w:val="en-US"/>
    </w:rPr>
  </w:style>
  <w:style w:type="character" w:customStyle="1" w:styleId="ListLabel169">
    <w:name w:val="ListLabel 169"/>
    <w:qFormat/>
    <w:rPr>
      <w:rFonts w:ascii="Century Gothic" w:hAnsi="Century Gothic" w:cs="Century Gothic"/>
      <w:lang w:val="it-IT"/>
    </w:rPr>
  </w:style>
  <w:style w:type="character" w:customStyle="1" w:styleId="ListLabel170">
    <w:name w:val="ListLabel 170"/>
    <w:qFormat/>
    <w:rPr>
      <w:rFonts w:ascii="Century Gothic" w:hAnsi="Century Gothic" w:cs="Century Gothic"/>
    </w:rPr>
  </w:style>
  <w:style w:type="character" w:customStyle="1" w:styleId="Vietas">
    <w:name w:val="Viñetas"/>
    <w:qFormat/>
    <w:rPr>
      <w:rFonts w:ascii="OpenSymbol" w:eastAsia="OpenSymbol" w:hAnsi="OpenSymbol" w:cs="OpenSymbol"/>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1z0">
    <w:name w:val="WW8Num1z0"/>
    <w:qFormat/>
    <w:rPr>
      <w:rFonts w:ascii="Symbol" w:hAnsi="Symbol" w:cs="OpenSymbol;Arial Unicode MS"/>
      <w:sz w:val="20"/>
      <w:szCs w:val="20"/>
      <w:lang w:val="en-GB"/>
    </w:rPr>
  </w:style>
  <w:style w:type="character" w:customStyle="1" w:styleId="WW8Num1z1">
    <w:name w:val="WW8Num1z1"/>
    <w:qFormat/>
    <w:rPr>
      <w:rFonts w:ascii="OpenSymbol;Arial Unicode MS" w:hAnsi="OpenSymbol;Arial Unicode MS" w:cs="OpenSymbol;Arial Unicode MS"/>
    </w:rPr>
  </w:style>
  <w:style w:type="character" w:customStyle="1" w:styleId="ListLabel171">
    <w:name w:val="ListLabel 171"/>
    <w:qFormat/>
    <w:rPr>
      <w:rFonts w:ascii="Century Gothic" w:hAnsi="Century Gothic"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Century Gothic" w:hAnsi="Century Gothic" w:cs="OpenSymbol"/>
      <w:sz w:val="20"/>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b w:val="0"/>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ascii="Century Gothic" w:hAnsi="Century Gothic"/>
    </w:rPr>
  </w:style>
  <w:style w:type="character" w:customStyle="1" w:styleId="ListLabel226">
    <w:name w:val="ListLabel 226"/>
    <w:qFormat/>
    <w:rPr>
      <w:rFonts w:ascii="Century Gothic" w:hAnsi="Century Gothic"/>
      <w:lang w:val="pt-PT"/>
    </w:rPr>
  </w:style>
  <w:style w:type="paragraph" w:customStyle="1" w:styleId="Ttulo1">
    <w:name w:val="Título1"/>
    <w:basedOn w:val="Normal"/>
    <w:next w:val="Textoindependiente1"/>
    <w:qFormat/>
    <w:pPr>
      <w:keepNext/>
      <w:spacing w:before="240" w:after="120"/>
    </w:pPr>
    <w:rPr>
      <w:rFonts w:ascii="Liberation Sans" w:eastAsia="Noto Sans CJK SC" w:hAnsi="Liberation Sans" w:cs="Lohit Devanagari"/>
      <w:sz w:val="28"/>
      <w:szCs w:val="28"/>
    </w:rPr>
  </w:style>
  <w:style w:type="paragraph" w:customStyle="1" w:styleId="Textoindependiente1">
    <w:name w:val="Texto independiente1"/>
    <w:basedOn w:val="Normal"/>
    <w:rsid w:val="000A4DC8"/>
    <w:pPr>
      <w:suppressAutoHyphens/>
      <w:spacing w:after="120" w:line="288" w:lineRule="auto"/>
    </w:pPr>
    <w:rPr>
      <w:rFonts w:ascii="Calibri" w:eastAsia="Calibri" w:hAnsi="Calibri" w:cs="Times New Roman"/>
      <w:color w:val="00000A"/>
      <w:lang w:eastAsia="zh-CN"/>
    </w:rPr>
  </w:style>
  <w:style w:type="paragraph" w:styleId="Lista">
    <w:name w:val="List"/>
    <w:basedOn w:val="Textoindependiente1"/>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inespaciado">
    <w:name w:val="No Spacing"/>
    <w:qFormat/>
    <w:pPr>
      <w:suppressAutoHyphens/>
    </w:pPr>
    <w:rPr>
      <w:rFonts w:cs="Calibri"/>
      <w:sz w:val="22"/>
      <w:lang w:eastAsia="zh-CN"/>
    </w:rPr>
  </w:style>
  <w:style w:type="paragraph" w:styleId="Textodeglobo">
    <w:name w:val="Balloon Text"/>
    <w:basedOn w:val="Normal"/>
    <w:link w:val="TextodegloboCar"/>
    <w:uiPriority w:val="99"/>
    <w:semiHidden/>
    <w:unhideWhenUsed/>
    <w:qFormat/>
    <w:rsid w:val="00297FCB"/>
    <w:pPr>
      <w:spacing w:after="0" w:line="240" w:lineRule="auto"/>
    </w:pPr>
    <w:rPr>
      <w:rFonts w:ascii="Tahoma" w:hAnsi="Tahoma" w:cs="Tahoma"/>
      <w:sz w:val="16"/>
      <w:szCs w:val="16"/>
    </w:rPr>
  </w:style>
  <w:style w:type="paragraph" w:styleId="Prrafodelista">
    <w:name w:val="List Paragraph"/>
    <w:basedOn w:val="Normal"/>
    <w:uiPriority w:val="34"/>
    <w:qFormat/>
    <w:rsid w:val="008E158F"/>
    <w:pPr>
      <w:ind w:left="720"/>
      <w:contextualSpacing/>
    </w:pPr>
  </w:style>
  <w:style w:type="paragraph" w:customStyle="1" w:styleId="Cuadrculamedia21">
    <w:name w:val="Cuadrícula media 21"/>
    <w:qFormat/>
    <w:rsid w:val="00572D96"/>
    <w:pPr>
      <w:suppressAutoHyphens/>
    </w:pPr>
    <w:rPr>
      <w:rFonts w:ascii="Times New Roman" w:eastAsia="Times New Roman" w:hAnsi="Times New Roman" w:cs="Times New Roman"/>
      <w:szCs w:val="20"/>
      <w:lang w:eastAsia="es-ES"/>
    </w:rPr>
  </w:style>
  <w:style w:type="paragraph" w:styleId="Encabezado">
    <w:name w:val="header"/>
    <w:basedOn w:val="Normal"/>
    <w:link w:val="EncabezadoCar"/>
    <w:uiPriority w:val="99"/>
    <w:unhideWhenUsed/>
    <w:rsid w:val="00AA5EAF"/>
    <w:pPr>
      <w:tabs>
        <w:tab w:val="center" w:pos="4252"/>
        <w:tab w:val="right" w:pos="8504"/>
      </w:tabs>
      <w:spacing w:after="0" w:line="240" w:lineRule="auto"/>
    </w:pPr>
  </w:style>
  <w:style w:type="paragraph" w:styleId="Piedepgina">
    <w:name w:val="footer"/>
    <w:basedOn w:val="Normal"/>
    <w:link w:val="PiedepginaCar"/>
    <w:uiPriority w:val="99"/>
    <w:unhideWhenUsed/>
    <w:rsid w:val="00AA5EAF"/>
    <w:pPr>
      <w:tabs>
        <w:tab w:val="center" w:pos="4252"/>
        <w:tab w:val="right" w:pos="8504"/>
      </w:tabs>
      <w:spacing w:after="0" w:line="240" w:lineRule="auto"/>
    </w:pPr>
  </w:style>
  <w:style w:type="paragraph" w:styleId="Textosinformato">
    <w:name w:val="Plain Text"/>
    <w:basedOn w:val="Normal"/>
    <w:qFormat/>
    <w:pPr>
      <w:spacing w:after="0" w:line="240" w:lineRule="auto"/>
    </w:pPr>
    <w:rPr>
      <w:rFonts w:ascii="Consolas" w:eastAsia="Calibri" w:hAnsi="Consolas" w:cs="Times New Roman"/>
      <w:sz w:val="21"/>
      <w:szCs w:val="21"/>
    </w:rPr>
  </w:style>
  <w:style w:type="numbering" w:customStyle="1" w:styleId="WW8Num4">
    <w:name w:val="WW8Num4"/>
    <w:qFormat/>
  </w:style>
  <w:style w:type="numbering" w:customStyle="1" w:styleId="WW8Num1">
    <w:name w:val="WW8Num1"/>
    <w:qFormat/>
  </w:style>
  <w:style w:type="table" w:styleId="Tablaconcuadrcula">
    <w:name w:val="Table Grid"/>
    <w:basedOn w:val="Tablanormal"/>
    <w:uiPriority w:val="59"/>
    <w:rsid w:val="00297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216475">
      <w:bodyDiv w:val="1"/>
      <w:marLeft w:val="0"/>
      <w:marRight w:val="0"/>
      <w:marTop w:val="0"/>
      <w:marBottom w:val="0"/>
      <w:divBdr>
        <w:top w:val="none" w:sz="0" w:space="0" w:color="auto"/>
        <w:left w:val="none" w:sz="0" w:space="0" w:color="auto"/>
        <w:bottom w:val="none" w:sz="0" w:space="0" w:color="auto"/>
        <w:right w:val="none" w:sz="0" w:space="0" w:color="auto"/>
      </w:divBdr>
      <w:divsChild>
        <w:div w:id="1189486002">
          <w:marLeft w:val="0"/>
          <w:marRight w:val="0"/>
          <w:marTop w:val="0"/>
          <w:marBottom w:val="0"/>
          <w:divBdr>
            <w:top w:val="single" w:sz="18" w:space="4" w:color="006FCA"/>
            <w:left w:val="single" w:sz="18" w:space="4" w:color="006FCA"/>
            <w:bottom w:val="single" w:sz="18" w:space="4" w:color="006FCA"/>
            <w:right w:val="single" w:sz="18" w:space="4" w:color="006FCA"/>
          </w:divBdr>
          <w:divsChild>
            <w:div w:id="1101417806">
              <w:marLeft w:val="0"/>
              <w:marRight w:val="0"/>
              <w:marTop w:val="0"/>
              <w:marBottom w:val="0"/>
              <w:divBdr>
                <w:top w:val="none" w:sz="0" w:space="0" w:color="auto"/>
                <w:left w:val="none" w:sz="0" w:space="0" w:color="auto"/>
                <w:bottom w:val="none" w:sz="0" w:space="0" w:color="auto"/>
                <w:right w:val="none" w:sz="0" w:space="0" w:color="auto"/>
              </w:divBdr>
              <w:divsChild>
                <w:div w:id="111733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links/statnlp.html" TargetMode="External"/><Relationship Id="rId3" Type="http://schemas.openxmlformats.org/officeDocument/2006/relationships/settings" Target="settings.xml"/><Relationship Id="rId7" Type="http://schemas.openxmlformats.org/officeDocument/2006/relationships/hyperlink" Target="https://web.stanford.edu/~jurafsky/sl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Langarica</dc:creator>
  <dc:description/>
  <cp:lastModifiedBy>Revisor</cp:lastModifiedBy>
  <cp:revision>31</cp:revision>
  <cp:lastPrinted>2019-08-15T12:59:00Z</cp:lastPrinted>
  <dcterms:created xsi:type="dcterms:W3CDTF">2025-01-13T17:01:00Z</dcterms:created>
  <dcterms:modified xsi:type="dcterms:W3CDTF">2025-01-13T18:18:00Z</dcterms:modified>
  <dc:language>es-US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