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 Capstone Two- Project Ideas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jc w:val="both"/>
        <w:rPr>
          <w:b w:val="1"/>
          <w:sz w:val="24"/>
          <w:szCs w:val="24"/>
        </w:rPr>
      </w:pPr>
      <w:r w:rsidDel="00000000" w:rsidR="00000000" w:rsidRPr="00000000">
        <w:rPr>
          <w:b w:val="1"/>
          <w:sz w:val="24"/>
          <w:szCs w:val="24"/>
          <w:rtl w:val="0"/>
        </w:rPr>
        <w:t xml:space="preserve">#1-Predict the fastest and normal shipping durations and identify the risk of the late delivery </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Goals:</w:t>
      </w:r>
    </w:p>
    <w:p w:rsidR="00000000" w:rsidDel="00000000" w:rsidP="00000000" w:rsidRDefault="00000000" w:rsidRPr="00000000" w14:paraId="00000006">
      <w:pPr>
        <w:numPr>
          <w:ilvl w:val="0"/>
          <w:numId w:val="1"/>
        </w:numPr>
        <w:ind w:left="720" w:hanging="360"/>
        <w:jc w:val="both"/>
        <w:rPr>
          <w:sz w:val="24"/>
          <w:szCs w:val="24"/>
        </w:rPr>
      </w:pPr>
      <w:r w:rsidDel="00000000" w:rsidR="00000000" w:rsidRPr="00000000">
        <w:rPr>
          <w:sz w:val="24"/>
          <w:szCs w:val="24"/>
          <w:rtl w:val="0"/>
        </w:rPr>
        <w:t xml:space="preserve">Determine the maximum range of shipping time, by predicting the fastest and normal duration for shipping of goods.</w:t>
      </w:r>
    </w:p>
    <w:p w:rsidR="00000000" w:rsidDel="00000000" w:rsidP="00000000" w:rsidRDefault="00000000" w:rsidRPr="00000000" w14:paraId="00000007">
      <w:pPr>
        <w:numPr>
          <w:ilvl w:val="0"/>
          <w:numId w:val="1"/>
        </w:numPr>
        <w:ind w:left="720" w:hanging="360"/>
        <w:jc w:val="both"/>
        <w:rPr>
          <w:sz w:val="24"/>
          <w:szCs w:val="24"/>
        </w:rPr>
      </w:pPr>
      <w:r w:rsidDel="00000000" w:rsidR="00000000" w:rsidRPr="00000000">
        <w:rPr>
          <w:sz w:val="24"/>
          <w:szCs w:val="24"/>
          <w:rtl w:val="0"/>
        </w:rPr>
        <w:t xml:space="preserve">Classify orders with high probability of late delivery.</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Dataset:</w:t>
      </w:r>
    </w:p>
    <w:p w:rsidR="00000000" w:rsidDel="00000000" w:rsidP="00000000" w:rsidRDefault="00000000" w:rsidRPr="00000000" w14:paraId="0000000A">
      <w:pPr>
        <w:numPr>
          <w:ilvl w:val="0"/>
          <w:numId w:val="3"/>
        </w:numPr>
        <w:spacing w:after="0" w:afterAutospacing="0" w:before="240" w:lineRule="auto"/>
        <w:ind w:left="720" w:hanging="360"/>
        <w:rPr>
          <w:sz w:val="24"/>
          <w:szCs w:val="24"/>
        </w:rPr>
      </w:pPr>
      <w:hyperlink r:id="rId6">
        <w:r w:rsidDel="00000000" w:rsidR="00000000" w:rsidRPr="00000000">
          <w:rPr>
            <w:color w:val="008abc"/>
            <w:sz w:val="24"/>
            <w:szCs w:val="24"/>
            <w:rtl w:val="0"/>
          </w:rPr>
          <w:t xml:space="preserve">https://data.mendeley.com/datasets/8gx2fvg2k6/5</w:t>
        </w:r>
      </w:hyperlink>
      <w:r w:rsidDel="00000000" w:rsidR="00000000" w:rsidRPr="00000000">
        <w:rPr>
          <w:rtl w:val="0"/>
        </w:rPr>
      </w:r>
    </w:p>
    <w:p w:rsidR="00000000" w:rsidDel="00000000" w:rsidP="00000000" w:rsidRDefault="00000000" w:rsidRPr="00000000" w14:paraId="0000000B">
      <w:pPr>
        <w:numPr>
          <w:ilvl w:val="0"/>
          <w:numId w:val="3"/>
        </w:numPr>
        <w:spacing w:after="300" w:before="0" w:beforeAutospacing="0" w:lineRule="auto"/>
        <w:ind w:left="720" w:hanging="360"/>
        <w:rPr>
          <w:sz w:val="24"/>
          <w:szCs w:val="24"/>
        </w:rPr>
      </w:pPr>
      <w:r w:rsidDel="00000000" w:rsidR="00000000" w:rsidRPr="00000000">
        <w:rPr>
          <w:sz w:val="24"/>
          <w:szCs w:val="24"/>
          <w:rtl w:val="0"/>
        </w:rPr>
        <w:t xml:space="preserve">Kaggle link : </w:t>
      </w:r>
      <w:hyperlink r:id="rId7">
        <w:r w:rsidDel="00000000" w:rsidR="00000000" w:rsidRPr="00000000">
          <w:rPr>
            <w:color w:val="008abc"/>
            <w:sz w:val="24"/>
            <w:szCs w:val="24"/>
            <w:rtl w:val="0"/>
          </w:rPr>
          <w:t xml:space="preserve">https://www.kaggle.com/shashwatwork/dataco-smart-supply-chain-for-big-data-analysis</w:t>
        </w:r>
      </w:hyperlink>
      <w:r w:rsidDel="00000000" w:rsidR="00000000" w:rsidRPr="00000000">
        <w:rPr>
          <w:rtl w:val="0"/>
        </w:rPr>
      </w:r>
    </w:p>
    <w:p w:rsidR="00000000" w:rsidDel="00000000" w:rsidP="00000000" w:rsidRDefault="00000000" w:rsidRPr="00000000" w14:paraId="0000000C">
      <w:pPr>
        <w:jc w:val="both"/>
        <w:rPr>
          <w:color w:val="008abc"/>
          <w:sz w:val="24"/>
          <w:szCs w:val="24"/>
        </w:rPr>
      </w:pPr>
      <w:r w:rsidDel="00000000" w:rsidR="00000000" w:rsidRPr="00000000">
        <w:rPr>
          <w:sz w:val="24"/>
          <w:szCs w:val="24"/>
          <w:rtl w:val="0"/>
        </w:rPr>
        <w:t xml:space="preserve">This dataset used by the company DataCo Global and contains of 180,520 customers and 53 features. </w:t>
      </w: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E">
      <w:pPr>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F">
      <w:pPr>
        <w:jc w:val="both"/>
        <w:rPr>
          <w:b w:val="1"/>
          <w:sz w:val="24"/>
          <w:szCs w:val="24"/>
        </w:rPr>
      </w:pPr>
      <w:r w:rsidDel="00000000" w:rsidR="00000000" w:rsidRPr="00000000">
        <w:rPr>
          <w:b w:val="1"/>
          <w:sz w:val="24"/>
          <w:szCs w:val="24"/>
          <w:rtl w:val="0"/>
        </w:rPr>
        <w:t xml:space="preserve">#2-Food Demand Forecasting</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Predict the number of orders for upcoming 10 weeks for a meal delivery company operating in multiple cities. The company has various fulfillment centers across these cities to dispatch meal orders to customers. In anticipation of future demand, the company aims to forecast the upcoming weeks' orders, allowing these centers to plan their raw material stocks accordingly.</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Goals:</w:t>
      </w:r>
    </w:p>
    <w:p w:rsidR="00000000" w:rsidDel="00000000" w:rsidP="00000000" w:rsidRDefault="00000000" w:rsidRPr="00000000" w14:paraId="00000014">
      <w:pPr>
        <w:numPr>
          <w:ilvl w:val="0"/>
          <w:numId w:val="1"/>
        </w:numPr>
        <w:ind w:left="720" w:hanging="360"/>
        <w:jc w:val="both"/>
        <w:rPr>
          <w:sz w:val="24"/>
          <w:szCs w:val="24"/>
        </w:rPr>
      </w:pPr>
      <w:r w:rsidDel="00000000" w:rsidR="00000000" w:rsidRPr="00000000">
        <w:rPr>
          <w:sz w:val="24"/>
          <w:szCs w:val="24"/>
          <w:rtl w:val="0"/>
        </w:rPr>
        <w:t xml:space="preserve">Estimate the total number of orders for each fulfilment center.</w:t>
      </w:r>
    </w:p>
    <w:p w:rsidR="00000000" w:rsidDel="00000000" w:rsidP="00000000" w:rsidRDefault="00000000" w:rsidRPr="00000000" w14:paraId="00000015">
      <w:pPr>
        <w:numPr>
          <w:ilvl w:val="0"/>
          <w:numId w:val="1"/>
        </w:numPr>
        <w:ind w:left="720" w:hanging="360"/>
        <w:jc w:val="both"/>
        <w:rPr>
          <w:sz w:val="24"/>
          <w:szCs w:val="24"/>
        </w:rPr>
      </w:pPr>
      <w:r w:rsidDel="00000000" w:rsidR="00000000" w:rsidRPr="00000000">
        <w:rPr>
          <w:sz w:val="24"/>
          <w:szCs w:val="24"/>
          <w:rtl w:val="0"/>
        </w:rPr>
        <w:t xml:space="preserve">Determine the number of meals for each fulfilment center for the upcoming 10 weeks.</w:t>
      </w:r>
    </w:p>
    <w:p w:rsidR="00000000" w:rsidDel="00000000" w:rsidP="00000000" w:rsidRDefault="00000000" w:rsidRPr="00000000" w14:paraId="00000016">
      <w:pPr>
        <w:numPr>
          <w:ilvl w:val="0"/>
          <w:numId w:val="1"/>
        </w:numPr>
        <w:ind w:left="720" w:hanging="360"/>
        <w:jc w:val="both"/>
        <w:rPr>
          <w:sz w:val="24"/>
          <w:szCs w:val="24"/>
        </w:rPr>
      </w:pPr>
      <w:r w:rsidDel="00000000" w:rsidR="00000000" w:rsidRPr="00000000">
        <w:rPr>
          <w:sz w:val="24"/>
          <w:szCs w:val="24"/>
          <w:rtl w:val="0"/>
        </w:rPr>
        <w:t xml:space="preserve">Classify high-demand orders for each center.</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Dataset:</w:t>
      </w:r>
    </w:p>
    <w:p w:rsidR="00000000" w:rsidDel="00000000" w:rsidP="00000000" w:rsidRDefault="00000000" w:rsidRPr="00000000" w14:paraId="00000019">
      <w:pPr>
        <w:rPr>
          <w:color w:val="0563c1"/>
          <w:sz w:val="24"/>
          <w:szCs w:val="24"/>
          <w:u w:val="single"/>
        </w:rPr>
      </w:pPr>
      <w:hyperlink r:id="rId8">
        <w:r w:rsidDel="00000000" w:rsidR="00000000" w:rsidRPr="00000000">
          <w:rPr>
            <w:color w:val="0563c1"/>
            <w:sz w:val="24"/>
            <w:szCs w:val="24"/>
            <w:u w:val="single"/>
            <w:rtl w:val="0"/>
          </w:rPr>
          <w:t xml:space="preserve">https://www.kaggle.com/datasets/kannanaikkal/food-demand-forecasting</w:t>
        </w:r>
      </w:hyperlink>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Data consists of four datasets:  </w:t>
      </w:r>
    </w:p>
    <w:p w:rsidR="00000000" w:rsidDel="00000000" w:rsidP="00000000" w:rsidRDefault="00000000" w:rsidRPr="00000000" w14:paraId="0000001B">
      <w:pPr>
        <w:spacing w:line="288" w:lineRule="auto"/>
        <w:ind w:left="72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sz w:val="24"/>
          <w:szCs w:val="24"/>
          <w:rtl w:val="0"/>
        </w:rPr>
        <w:t xml:space="preserve">fulfilment_center_info.csv contains a total of 5 features for 77 centers</w:t>
      </w:r>
    </w:p>
    <w:p w:rsidR="00000000" w:rsidDel="00000000" w:rsidP="00000000" w:rsidRDefault="00000000" w:rsidRPr="00000000" w14:paraId="0000001C">
      <w:pPr>
        <w:spacing w:line="288" w:lineRule="auto"/>
        <w:ind w:left="72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sz w:val="24"/>
          <w:szCs w:val="24"/>
          <w:rtl w:val="0"/>
        </w:rPr>
        <w:t xml:space="preserve">meal_info.csv contains a total of 3 features for 52 meals</w:t>
      </w:r>
    </w:p>
    <w:p w:rsidR="00000000" w:rsidDel="00000000" w:rsidP="00000000" w:rsidRDefault="00000000" w:rsidRPr="00000000" w14:paraId="0000001D">
      <w:pPr>
        <w:spacing w:line="288" w:lineRule="auto"/>
        <w:ind w:left="72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sz w:val="24"/>
          <w:szCs w:val="24"/>
          <w:rtl w:val="0"/>
        </w:rPr>
        <w:t xml:space="preserve">train.csv is composed of a total of 9 features collected from 456k orders</w:t>
      </w:r>
    </w:p>
    <w:p w:rsidR="00000000" w:rsidDel="00000000" w:rsidP="00000000" w:rsidRDefault="00000000" w:rsidRPr="00000000" w14:paraId="0000001E">
      <w:pPr>
        <w:spacing w:line="288" w:lineRule="auto"/>
        <w:ind w:left="72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test.csv is composed of a total of 8 features collected from 32k orders</w:t>
      </w:r>
    </w:p>
    <w:p w:rsidR="00000000" w:rsidDel="00000000" w:rsidP="00000000" w:rsidRDefault="00000000" w:rsidRPr="00000000" w14:paraId="0000001F">
      <w:pPr>
        <w:spacing w:line="288" w:lineRule="auto"/>
        <w:ind w:left="720" w:firstLine="0"/>
        <w:rPr>
          <w:sz w:val="24"/>
          <w:szCs w:val="24"/>
        </w:rPr>
      </w:pPr>
      <w:r w:rsidDel="00000000" w:rsidR="00000000" w:rsidRPr="00000000">
        <w:rPr>
          <w:rtl w:val="0"/>
        </w:rPr>
      </w:r>
    </w:p>
    <w:p w:rsidR="00000000" w:rsidDel="00000000" w:rsidP="00000000" w:rsidRDefault="00000000" w:rsidRPr="00000000" w14:paraId="00000020">
      <w:pPr>
        <w:spacing w:line="288" w:lineRule="auto"/>
        <w:ind w:left="720" w:firstLine="0"/>
        <w:rPr>
          <w:sz w:val="24"/>
          <w:szCs w:val="24"/>
        </w:rPr>
      </w:pPr>
      <w:r w:rsidDel="00000000" w:rsidR="00000000" w:rsidRPr="00000000">
        <w:rPr>
          <w:rtl w:val="0"/>
        </w:rPr>
      </w:r>
    </w:p>
    <w:p w:rsidR="00000000" w:rsidDel="00000000" w:rsidP="00000000" w:rsidRDefault="00000000" w:rsidRPr="00000000" w14:paraId="00000021">
      <w:pPr>
        <w:spacing w:line="288" w:lineRule="auto"/>
        <w:ind w:left="720" w:firstLine="0"/>
        <w:rPr>
          <w:sz w:val="24"/>
          <w:szCs w:val="24"/>
        </w:rPr>
      </w:pPr>
      <w:r w:rsidDel="00000000" w:rsidR="00000000" w:rsidRPr="00000000">
        <w:rPr>
          <w:rtl w:val="0"/>
        </w:rPr>
      </w:r>
    </w:p>
    <w:p w:rsidR="00000000" w:rsidDel="00000000" w:rsidP="00000000" w:rsidRDefault="00000000" w:rsidRPr="00000000" w14:paraId="00000022">
      <w:pPr>
        <w:jc w:val="both"/>
        <w:rPr>
          <w:b w:val="1"/>
          <w:sz w:val="24"/>
          <w:szCs w:val="24"/>
        </w:rPr>
      </w:pPr>
      <w:r w:rsidDel="00000000" w:rsidR="00000000" w:rsidRPr="00000000">
        <w:rPr>
          <w:b w:val="1"/>
          <w:sz w:val="24"/>
          <w:szCs w:val="24"/>
          <w:rtl w:val="0"/>
        </w:rPr>
        <w:t xml:space="preserve">#3-sales and demand forecasting</w:t>
      </w:r>
    </w:p>
    <w:p w:rsidR="00000000" w:rsidDel="00000000" w:rsidP="00000000" w:rsidRDefault="00000000" w:rsidRPr="00000000" w14:paraId="00000023">
      <w:pPr>
        <w:jc w:val="both"/>
        <w:rPr>
          <w:b w:val="1"/>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Estimate the unit sales of Walmart retail goods.</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Goals:</w:t>
      </w:r>
    </w:p>
    <w:p w:rsidR="00000000" w:rsidDel="00000000" w:rsidP="00000000" w:rsidRDefault="00000000" w:rsidRPr="00000000" w14:paraId="00000027">
      <w:pPr>
        <w:numPr>
          <w:ilvl w:val="0"/>
          <w:numId w:val="4"/>
        </w:numPr>
        <w:ind w:left="720" w:hanging="360"/>
        <w:rPr>
          <w:sz w:val="24"/>
          <w:szCs w:val="24"/>
          <w:u w:val="none"/>
        </w:rPr>
      </w:pPr>
      <w:r w:rsidDel="00000000" w:rsidR="00000000" w:rsidRPr="00000000">
        <w:rPr>
          <w:sz w:val="24"/>
          <w:szCs w:val="24"/>
          <w:rtl w:val="0"/>
        </w:rPr>
        <w:t xml:space="preserve">Predict item sales at stores in various locations for the next 28 days.</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Dataset:</w:t>
      </w:r>
    </w:p>
    <w:p w:rsidR="00000000" w:rsidDel="00000000" w:rsidP="00000000" w:rsidRDefault="00000000" w:rsidRPr="00000000" w14:paraId="0000002A">
      <w:pPr>
        <w:rPr>
          <w:sz w:val="24"/>
          <w:szCs w:val="24"/>
        </w:rPr>
      </w:pPr>
      <w:hyperlink r:id="rId9">
        <w:r w:rsidDel="00000000" w:rsidR="00000000" w:rsidRPr="00000000">
          <w:rPr>
            <w:color w:val="1155cc"/>
            <w:sz w:val="24"/>
            <w:szCs w:val="24"/>
            <w:u w:val="single"/>
            <w:rtl w:val="0"/>
          </w:rPr>
          <w:t xml:space="preserve">https://www.kaggle.com/competitions/m5-forecasting-accuracy</w:t>
        </w:r>
      </w:hyperlink>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numPr>
          <w:ilvl w:val="0"/>
          <w:numId w:val="2"/>
        </w:numPr>
        <w:ind w:left="720" w:hanging="360"/>
        <w:rPr>
          <w:sz w:val="24"/>
          <w:szCs w:val="24"/>
        </w:rPr>
      </w:pPr>
      <w:r w:rsidDel="00000000" w:rsidR="00000000" w:rsidRPr="00000000">
        <w:rPr>
          <w:sz w:val="24"/>
          <w:szCs w:val="24"/>
          <w:rtl w:val="0"/>
        </w:rPr>
        <w:t xml:space="preserve">calendar.csv - Contains information about the dates on which the products are sold.</w:t>
      </w:r>
    </w:p>
    <w:p w:rsidR="00000000" w:rsidDel="00000000" w:rsidP="00000000" w:rsidRDefault="00000000" w:rsidRPr="00000000" w14:paraId="0000002D">
      <w:pPr>
        <w:numPr>
          <w:ilvl w:val="0"/>
          <w:numId w:val="2"/>
        </w:numPr>
        <w:ind w:left="720" w:hanging="360"/>
        <w:rPr>
          <w:sz w:val="24"/>
          <w:szCs w:val="24"/>
        </w:rPr>
      </w:pPr>
      <w:r w:rsidDel="00000000" w:rsidR="00000000" w:rsidRPr="00000000">
        <w:rPr>
          <w:sz w:val="24"/>
          <w:szCs w:val="24"/>
          <w:rtl w:val="0"/>
        </w:rPr>
        <w:t xml:space="preserve">sales_train_validation.csv - Contains the historical daily unit sales data per product and store </w:t>
      </w:r>
    </w:p>
    <w:p w:rsidR="00000000" w:rsidDel="00000000" w:rsidP="00000000" w:rsidRDefault="00000000" w:rsidRPr="00000000" w14:paraId="0000002E">
      <w:pPr>
        <w:numPr>
          <w:ilvl w:val="0"/>
          <w:numId w:val="2"/>
        </w:numPr>
        <w:ind w:left="720" w:hanging="360"/>
        <w:rPr>
          <w:sz w:val="24"/>
          <w:szCs w:val="24"/>
        </w:rPr>
      </w:pPr>
      <w:r w:rsidDel="00000000" w:rsidR="00000000" w:rsidRPr="00000000">
        <w:rPr>
          <w:sz w:val="24"/>
          <w:szCs w:val="24"/>
          <w:rtl w:val="0"/>
        </w:rPr>
        <w:t xml:space="preserve">sell_prices.csv - Contains information about the price of the products sold per store and date.</w:t>
      </w:r>
    </w:p>
    <w:p w:rsidR="00000000" w:rsidDel="00000000" w:rsidP="00000000" w:rsidRDefault="00000000" w:rsidRPr="00000000" w14:paraId="0000002F">
      <w:pPr>
        <w:numPr>
          <w:ilvl w:val="0"/>
          <w:numId w:val="2"/>
        </w:numPr>
        <w:ind w:left="720" w:hanging="360"/>
        <w:rPr>
          <w:sz w:val="24"/>
          <w:szCs w:val="24"/>
        </w:rPr>
      </w:pPr>
      <w:r w:rsidDel="00000000" w:rsidR="00000000" w:rsidRPr="00000000">
        <w:rPr>
          <w:sz w:val="24"/>
          <w:szCs w:val="24"/>
          <w:rtl w:val="0"/>
        </w:rPr>
        <w:t xml:space="preserve">sales_train_evaluation.csv - Includes sales</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I think I prefer to work on this topic:</w:t>
      </w:r>
    </w:p>
    <w:p w:rsidR="00000000" w:rsidDel="00000000" w:rsidP="00000000" w:rsidRDefault="00000000" w:rsidRPr="00000000" w14:paraId="00000034">
      <w:pPr>
        <w:jc w:val="both"/>
        <w:rPr>
          <w:b w:val="1"/>
          <w:sz w:val="24"/>
          <w:szCs w:val="24"/>
        </w:rPr>
      </w:pPr>
      <w:r w:rsidDel="00000000" w:rsidR="00000000" w:rsidRPr="00000000">
        <w:rPr>
          <w:b w:val="1"/>
          <w:sz w:val="24"/>
          <w:szCs w:val="24"/>
          <w:rtl w:val="0"/>
        </w:rPr>
        <w:t xml:space="preserve">#2-Food Demand Forecasting</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color w:val="444444"/>
          <w:sz w:val="24"/>
          <w:szCs w:val="24"/>
          <w:highlight w:val="white"/>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kaggle.com/competitions/m5-forecasting-accuracy" TargetMode="External"/><Relationship Id="rId5" Type="http://schemas.openxmlformats.org/officeDocument/2006/relationships/styles" Target="styles.xml"/><Relationship Id="rId6" Type="http://schemas.openxmlformats.org/officeDocument/2006/relationships/hyperlink" Target="https://data.mendeley.com/datasets/8gx2fvg2k6/5" TargetMode="External"/><Relationship Id="rId7" Type="http://schemas.openxmlformats.org/officeDocument/2006/relationships/hyperlink" Target="https://www.kaggle.com/shashwatwork/dataco-smart-supply-chain-for-big-data-analysis" TargetMode="External"/><Relationship Id="rId8" Type="http://schemas.openxmlformats.org/officeDocument/2006/relationships/hyperlink" Target="https://www.kaggle.com/datasets/kannanaikkal/food-demand-foreca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