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jpeg" ContentType="image/jpe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44" w:type="dxa"/>
        <w:jc w:val="left"/>
        <w:tblInd w:w="0" w:type="dxa"/>
        <w:tblBorders>
          <w:top w:val="thickThinSmallGap" w:sz="18" w:space="0" w:color="00000A"/>
          <w:bottom w:val="thickThinSmallGap" w:sz="18" w:space="0" w:color="00000A"/>
          <w:insideH w:val="thickThinSmallGap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4"/>
      </w:tblGrid>
      <w:tr>
        <w:trPr/>
        <w:tc>
          <w:tcPr>
            <w:tcW w:w="10344" w:type="dxa"/>
            <w:tcBorders>
              <w:top w:val="thickThinSmallGap" w:sz="18" w:space="0" w:color="00000A"/>
              <w:bottom w:val="thickThinSmallGap" w:sz="18" w:space="0" w:color="00000A"/>
              <w:insideH w:val="thickThinSmallGap" w:sz="18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b/>
                <w:sz w:val="32"/>
                <w:b/>
                <w:szCs w:val="32"/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sz w:val="32"/>
                <w:szCs w:val="32"/>
              </w:rPr>
              <w:t>Mistrovství SAC ČR 2015 v silničním závodě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W w:w="10403" w:type="dxa"/>
        <w:jc w:val="left"/>
        <w:tblInd w:w="-85" w:type="dxa"/>
        <w:tblBorders>
          <w:bottom w:val="single" w:sz="4" w:space="0" w:color="D9D9D9"/>
          <w:right w:val="dashSmallGap" w:sz="8" w:space="0" w:color="BFBFBF"/>
          <w:insideH w:val="single" w:sz="4" w:space="0" w:color="D9D9D9"/>
          <w:insideV w:val="dashSmallGap" w:sz="8" w:space="0" w:color="BFBFBF"/>
        </w:tblBorders>
        <w:tblCellMar>
          <w:top w:w="57" w:type="dxa"/>
          <w:left w:w="57" w:type="dxa"/>
          <w:bottom w:w="28" w:type="dxa"/>
          <w:right w:w="57" w:type="dxa"/>
        </w:tblCellMar>
      </w:tblPr>
      <w:tblGrid>
        <w:gridCol w:w="3815"/>
        <w:gridCol w:w="6587"/>
      </w:tblGrid>
      <w:tr>
        <w:trPr>
          <w:trHeight w:val="269" w:hRule="atLeast"/>
        </w:trPr>
        <w:tc>
          <w:tcPr>
            <w:tcW w:w="3815" w:type="dxa"/>
            <w:tcBorders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Typ závodu</w:t>
            </w:r>
            <w:r/>
          </w:p>
        </w:tc>
        <w:tc>
          <w:tcPr>
            <w:tcW w:w="6587" w:type="dxa"/>
            <w:tcBorders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Silniční závod, mistrovství SAC ČR 2015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Pořadatel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tabs>
                <w:tab w:val="left" w:pos="5280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Cyklistický klub Racing Olešná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Zodpovědná osoba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 xml:space="preserve">Milan Masný, Bohuslav Švantner, 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 xml:space="preserve">Telefon 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602 515 149, 725 746 990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E-mail  Racing Olešná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/>
              <w:t>racingolesna2015@gmail.com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Termín konání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Neděle 19. 7. 2015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Přihlášení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POZOR – do závodu je nutné se registrovat předem nejpozději do 12. 7. 2015 na této oficiální adrese SAC ČR = </w:t>
            </w:r>
            <w:hyperlink r:id="rId2">
              <w:r>
                <w:rPr>
                  <w:rStyle w:val="Internetovodkaz"/>
                </w:rPr>
                <w:t>http://www.saccr.cz/prihlaska/</w:t>
              </w:r>
            </w:hyperlink>
            <w:r>
              <w:rPr/>
              <w:t xml:space="preserve">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Místo prezentace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Morávka Mountain Resort s.r.o., Morávka 201, 739 04 Morávka; souřadnice GPS: 49.5950136N, 18.5224653E; </w:t>
            </w:r>
            <w:hyperlink r:id="rId3">
              <w:r>
                <w:rPr>
                  <w:rStyle w:val="Internetovodkaz"/>
                  <w:rFonts w:cs="Tahoma" w:ascii="Tahoma" w:hAnsi="Tahoma"/>
                  <w:sz w:val="18"/>
                  <w:szCs w:val="18"/>
                </w:rPr>
                <w:t>http://moravka.com</w:t>
              </w:r>
            </w:hyperlink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Čas zahájení prezentace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18. 7. 2015 od 9:00 hodin do 13:00 h na startu časovky na parkovišti Hyundai  19. 7. 2015 od 8:00 hodin Morávka Mountain Resort s.r.o.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Čas ukončení prezentace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19. 7. 2015 do 11:00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Místo startu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Morávka Mountain Resort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 xml:space="preserve">Čas startu závodu    </w:t>
            </w:r>
            <w:r>
              <w:rPr>
                <w:rFonts w:cs="Tahoma" w:ascii="Tahoma" w:hAnsi="Tahoma"/>
                <w:sz w:val="18"/>
                <w:szCs w:val="18"/>
              </w:rPr>
              <w:t>ZMĚNA STARTU kat.J</w:t>
            </w:r>
            <w:r>
              <w:rPr>
                <w:rFonts w:cs="Tahoma" w:ascii="Tahoma" w:hAnsi="Tahoma"/>
                <w:sz w:val="18"/>
                <w:szCs w:val="18"/>
              </w:rPr>
              <w:t xml:space="preserve">    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 xml:space="preserve">10:00 hodin (kat. A), 10:10 (kat. B), </w:t>
            </w:r>
            <w:r>
              <w:rPr>
                <w:rFonts w:cs="Tahoma" w:ascii="Tahoma" w:hAnsi="Tahoma"/>
                <w:sz w:val="18"/>
                <w:szCs w:val="18"/>
              </w:rPr>
              <w:t xml:space="preserve">10:15 (kat. J), </w:t>
            </w:r>
            <w:r>
              <w:rPr>
                <w:rFonts w:cs="Tahoma" w:ascii="Tahoma" w:hAnsi="Tahoma"/>
                <w:sz w:val="18"/>
                <w:szCs w:val="18"/>
              </w:rPr>
              <w:t>10:20 (kat. E, Ž</w:t>
            </w:r>
            <w:r>
              <w:rPr>
                <w:rFonts w:cs="Tahoma" w:ascii="Tahoma" w:hAnsi="Tahoma"/>
                <w:sz w:val="18"/>
                <w:szCs w:val="18"/>
              </w:rPr>
              <w:t>),</w:t>
            </w:r>
            <w:r>
              <w:rPr>
                <w:rFonts w:cs="Tahoma" w:ascii="Tahoma" w:hAnsi="Tahoma"/>
                <w:sz w:val="18"/>
                <w:szCs w:val="18"/>
              </w:rPr>
              <w:t xml:space="preserve">             11:20 (kat. C) a 11:3</w:t>
            </w:r>
            <w:bookmarkStart w:id="0" w:name="__UnoMark__253_135781028"/>
            <w:bookmarkEnd w:id="0"/>
            <w:r>
              <w:rPr>
                <w:rFonts w:cs="Tahoma" w:ascii="Tahoma" w:hAnsi="Tahoma"/>
                <w:sz w:val="18"/>
                <w:szCs w:val="18"/>
              </w:rPr>
              <w:t>0 (kat. D)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Místo cíle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Lysá hora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Trasa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 xml:space="preserve">Morávka – Pražmo – Bystré – Lubno – Pržno – Baška – Staré Město - Skalice - 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Raškovice. Po odjetí stanoveného počtu kol výjezd z okruhu u kapličky před Pražmem směrem na Krásná, Papežov a dojezd do cíle na vrchol Lysé hory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Celková délka pro kategorie A+B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110 km, 3 okruhy / celkové převýšení 1880 m </w:t>
            </w:r>
            <w:r>
              <w:rPr>
                <w:rFonts w:cs="Tahoma" w:ascii="Tahoma" w:hAnsi="Tahoma"/>
                <w:sz w:val="16"/>
                <w:szCs w:val="18"/>
              </w:rPr>
              <w:t>(1 okruh 30 km / převýšení 320 m)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Celková délka pro kategorie C+D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80 km, 2 okruhy / celkové převýšení 1560 m </w:t>
            </w:r>
            <w:r>
              <w:rPr>
                <w:rFonts w:cs="Tahoma" w:ascii="Tahoma" w:hAnsi="Tahoma"/>
                <w:sz w:val="16"/>
                <w:szCs w:val="18"/>
              </w:rPr>
              <w:t>(1 okruh 30 km / převýšení 320 m)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Celková délka pro kategorie E+J+Ž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50 km, 1 okruh / celkové převýšení 1240 m </w:t>
            </w:r>
            <w:r>
              <w:rPr>
                <w:rFonts w:cs="Tahoma" w:ascii="Tahoma" w:hAnsi="Tahoma"/>
                <w:sz w:val="16"/>
                <w:szCs w:val="18"/>
              </w:rPr>
              <w:t>(1 okruh 30 km / převýšení 320 m)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Výše startovného pro členy UAC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 xml:space="preserve">V rámci registrace předem 150 Kč / na místě 300 Kč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Závod je vypsán i pro příchozí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Ne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Kategorie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A, B, C, D, E, J, Ž 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Závod je povolen a uspořádán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Za běžného silničního provozu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Doporučení a popis chování v rámci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Účastníci musí dodržovat pravidla silničního provozu, zejména dodržovat jízdu při pravém okraji vozovky, v nepřehledných úsecích, zejména ve sjezdech, doporučujeme nezávodit. Každý bude před závodem poučen a toto potvrdí podpisem při prezentaci!! Respektovat pokyny pořadatelů a policie.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Místo vyhlášení výsledků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V prostoru startu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Čas vyhlášení výsledků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60 minut po dojezdu prvního závodníka do cíle závodu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Vyhlášení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ahoma" w:ascii="Tahoma" w:hAnsi="Tahoma"/>
                <w:sz w:val="18"/>
                <w:szCs w:val="18"/>
              </w:rPr>
              <w:t>1.- 3. místo v kategorii A, B, C, D, E, J, Ž. Vítězové jednotlivých kategorií budou vyhlášeni jako mistři SAC ČR v silničním závodě a získají dres určený pro mistra na rok 2015.</w:t>
            </w:r>
            <w:r/>
          </w:p>
        </w:tc>
      </w:tr>
      <w:tr>
        <w:trPr>
          <w:trHeight w:val="269" w:hRule="atLeast"/>
        </w:trPr>
        <w:tc>
          <w:tcPr>
            <w:tcW w:w="3815" w:type="dxa"/>
            <w:tcBorders>
              <w:top w:val="single" w:sz="4" w:space="0" w:color="D9D9D9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r>
              <w:rPr>
                <w:rFonts w:cs="Tahoma" w:ascii="Tahoma" w:hAnsi="Tahoma"/>
                <w:sz w:val="18"/>
                <w:szCs w:val="18"/>
              </w:rPr>
              <w:t>Odkaz na webové stránky závodu</w:t>
            </w:r>
            <w:r/>
          </w:p>
        </w:tc>
        <w:tc>
          <w:tcPr>
            <w:tcW w:w="6587" w:type="dxa"/>
            <w:tcBorders>
              <w:top w:val="single" w:sz="4" w:space="0" w:color="D9D9D9"/>
              <w:left w:val="dashSmallGap" w:sz="8" w:space="0" w:color="BFBFBF"/>
              <w:bottom w:val="single" w:sz="4" w:space="0" w:color="D9D9D9"/>
              <w:right w:val="dashSmallGap" w:sz="8" w:space="0" w:color="BFBFBF"/>
              <w:insideH w:val="single" w:sz="4" w:space="0" w:color="D9D9D9"/>
              <w:insideV w:val="dashSmallGap" w:sz="8" w:space="0" w:color="BFBFBF"/>
            </w:tcBorders>
            <w:shd w:color="auto" w:fill="auto" w:val="clear"/>
            <w:tcMar>
              <w:left w:w="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Tahoma" w:hAnsi="Tahoma" w:cs="Tahoma"/>
              </w:rPr>
            </w:pPr>
            <w:hyperlink r:id="rId4">
              <w:r>
                <w:rPr>
                  <w:rStyle w:val="Internetovodkaz"/>
                </w:rPr>
                <w:t>http://www.saccr.cz/silnicni-zavod/</w:t>
              </w:r>
            </w:hyperlink>
            <w:r>
              <w:rPr/>
              <w:t xml:space="preserve"> </w:t>
            </w:r>
            <w:r/>
          </w:p>
        </w:tc>
      </w:tr>
    </w:tbl>
    <w:p>
      <w:pPr>
        <w:pStyle w:val="Normal"/>
        <w:textAlignment w:val="center"/>
        <w:rPr>
          <w:sz w:val="18"/>
          <w:b/>
          <w:sz w:val="18"/>
          <w:b/>
          <w:szCs w:val="18"/>
          <w:rFonts w:ascii="Tahoma" w:hAnsi="Tahoma" w:cs="Tahoma"/>
          <w:color w:val="00000A"/>
          <w:lang w:eastAsia="en-US"/>
        </w:rPr>
      </w:pPr>
      <w:r>
        <w:rPr>
          <w:rFonts w:cs="Tahoma" w:ascii="Tahoma" w:hAnsi="Tahoma"/>
          <w:b/>
          <w:sz w:val="18"/>
          <w:szCs w:val="18"/>
        </w:rPr>
      </w:r>
      <w:r/>
    </w:p>
    <w:p>
      <w:pPr>
        <w:pStyle w:val="Normal"/>
        <w:rPr>
          <w:sz w:val="18"/>
          <w:sz w:val="18"/>
          <w:szCs w:val="18"/>
          <w:rFonts w:ascii="Tahoma" w:hAnsi="Tahoma" w:cs="Tahoma"/>
        </w:rPr>
      </w:pPr>
      <w:r>
        <w:rPr>
          <w:rFonts w:cs="Tahoma" w:ascii="Tahoma" w:hAnsi="Tahoma"/>
          <w:b/>
          <w:sz w:val="18"/>
          <w:szCs w:val="18"/>
        </w:rPr>
        <w:t>Důležité:</w:t>
      </w:r>
      <w:r>
        <w:rPr>
          <w:rFonts w:cs="Tahoma" w:ascii="Tahoma" w:hAnsi="Tahoma"/>
          <w:sz w:val="18"/>
          <w:szCs w:val="18"/>
          <w:u w:val="single"/>
        </w:rPr>
        <w:br/>
      </w:r>
      <w:r>
        <w:rPr>
          <w:rFonts w:cs="Tahoma" w:ascii="Tahoma" w:hAnsi="Tahoma"/>
          <w:sz w:val="18"/>
          <w:szCs w:val="18"/>
        </w:rPr>
        <w:t xml:space="preserve">POZOR – do závodu je nutné se registrovat a zaplatit startovné předem, informace najdete na webových stránkách závodu. Při platbě uveďte jako variabilní symbol své rodné číslo. Pokud bude registrace provedena na místě, bude </w:t>
      </w:r>
      <w:r>
        <w:rPr>
          <w:rFonts w:cs="Tahoma" w:ascii="Tahoma" w:hAnsi="Tahoma"/>
          <w:b/>
          <w:sz w:val="18"/>
          <w:szCs w:val="18"/>
        </w:rPr>
        <w:t>stát 300,- Kč.</w:t>
      </w:r>
      <w:r>
        <w:rPr>
          <w:rFonts w:cs="Tahoma" w:ascii="Tahoma" w:hAnsi="Tahoma"/>
          <w:sz w:val="18"/>
          <w:szCs w:val="18"/>
        </w:rPr>
        <w:t xml:space="preserve"> Závodník dostane při prezentaci čip a startovní číslo. V případě účasti na sobotní časovce jednotlivců i v nedělním silničním závodě dostane závodník jeden čip i číslo pro oba závody. Čip se připevňuje páskou k přední vidlici kola. Čip bude závodníkovi okamžitě po dojezdu do cíle na Lysé hoře odebrán označeným pořadatelem, jinak závodník čip neprodleně odevzdá v prezentaci. Číslo si závodník ponechá.</w:t>
      </w:r>
      <w:r/>
    </w:p>
    <w:p>
      <w:pPr>
        <w:pStyle w:val="Normal"/>
        <w:textAlignment w:val="center"/>
        <w:rPr>
          <w:sz w:val="18"/>
          <w:sz w:val="18"/>
          <w:szCs w:val="18"/>
          <w:rFonts w:ascii="Tahoma" w:hAnsi="Tahoma" w:cs="Tahoma"/>
        </w:rPr>
      </w:pPr>
      <w:r>
        <w:rPr>
          <w:rFonts w:cs="Tahoma" w:ascii="Tahoma" w:hAnsi="Tahoma"/>
          <w:b/>
          <w:sz w:val="18"/>
          <w:szCs w:val="18"/>
        </w:rPr>
        <w:t xml:space="preserve">Doprovodná vozidla: </w:t>
      </w:r>
      <w:r>
        <w:rPr>
          <w:rFonts w:cs="Tahoma" w:ascii="Tahoma" w:hAnsi="Tahoma"/>
          <w:sz w:val="18"/>
          <w:szCs w:val="18"/>
        </w:rPr>
        <w:t>bude upřesněno ve finální verzi propozic</w:t>
      </w:r>
      <w:r>
        <w:rPr>
          <w:rFonts w:cs="Tahoma" w:ascii="Tahoma" w:hAnsi="Tahoma"/>
          <w:b/>
          <w:sz w:val="18"/>
          <w:szCs w:val="18"/>
        </w:rPr>
        <w:br/>
      </w:r>
      <w:r/>
    </w:p>
    <w:p>
      <w:pPr>
        <w:pStyle w:val="Normal"/>
      </w:pPr>
      <w:r>
        <w:rPr>
          <w:rFonts w:cs="Tahoma" w:ascii="Tahoma" w:hAnsi="Tahoma"/>
          <w:b/>
          <w:sz w:val="18"/>
          <w:szCs w:val="18"/>
        </w:rPr>
        <w:t>Organizační doplněk:</w:t>
      </w:r>
      <w:r>
        <w:rPr>
          <w:rFonts w:cs="Tahoma" w:ascii="Tahoma" w:hAnsi="Tahoma"/>
          <w:sz w:val="18"/>
          <w:szCs w:val="18"/>
          <w:u w:val="single"/>
        </w:rPr>
        <w:br/>
      </w:r>
      <w:r>
        <w:rPr>
          <w:rFonts w:cs="Tahoma" w:ascii="Tahoma" w:hAnsi="Tahoma"/>
          <w:sz w:val="18"/>
          <w:szCs w:val="18"/>
        </w:rPr>
        <w:t xml:space="preserve">Závodník, který závod nedokončí, je povinen tuto skutečnost nahlásit v prostoru startu. Závodník je povinen vrátit v prostoru startu závodu čip. </w:t>
      </w:r>
      <w:r/>
    </w:p>
    <w:p>
      <w:pPr>
        <w:pStyle w:val="Normal"/>
        <w:textAlignment w:val="center"/>
        <w:rPr>
          <w:sz w:val="18"/>
          <w:sz w:val="18"/>
          <w:szCs w:val="18"/>
          <w:rFonts w:ascii="Tahoma" w:hAnsi="Tahoma" w:cs="Tahoma"/>
        </w:rPr>
      </w:pPr>
      <w:r>
        <w:rPr>
          <w:rFonts w:cs="Tahoma" w:ascii="Tahoma" w:hAnsi="Tahoma"/>
          <w:b/>
          <w:bCs/>
          <w:sz w:val="18"/>
          <w:szCs w:val="18"/>
        </w:rPr>
        <w:t>Různé: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sz w:val="18"/>
          <w:szCs w:val="18"/>
        </w:rPr>
        <w:t xml:space="preserve">V rámci podpisu Startovní listiny se závodník zavazuje, že v průběhu závodu bude dodržovat pravidla provozu na pozemních komunikacích upravená </w:t>
      </w:r>
      <w:hyperlink r:id="rId5">
        <w:r>
          <w:rPr>
            <w:rStyle w:val="Internetovodkaz"/>
            <w:rFonts w:cs="Tahoma" w:ascii="Tahoma" w:hAnsi="Tahoma"/>
            <w:color w:val="00000A"/>
            <w:sz w:val="18"/>
            <w:szCs w:val="18"/>
          </w:rPr>
          <w:t>zákonem č. 361/2000 Sb.</w:t>
        </w:r>
      </w:hyperlink>
      <w:r>
        <w:rPr>
          <w:rFonts w:cs="Tahoma" w:ascii="Tahoma" w:hAnsi="Tahoma"/>
          <w:sz w:val="18"/>
          <w:szCs w:val="18"/>
        </w:rPr>
        <w:t>, o provozu na pozemních komunikacích ve znění pozdějších předpisů a prováděcími předpisy k zákonu. Závodu se zúčastní v cyklistické přilbě. Je si vědom, že je povinen dodržovat pokyny policistů a dalších osob, které během závodu řídí provoz na pozemních komunikacích. Závodu se účastní na vlastní odpovědnost a nebezpečí.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bCs/>
          <w:sz w:val="18"/>
          <w:szCs w:val="18"/>
        </w:rPr>
        <w:t xml:space="preserve">Závod se jede za běžného silničního provozu, každý účastník je povinen dodržovat </w:t>
      </w:r>
      <w:r>
        <w:rPr>
          <w:rFonts w:cs="Tahoma" w:ascii="Tahoma" w:hAnsi="Tahoma"/>
          <w:sz w:val="18"/>
          <w:szCs w:val="18"/>
        </w:rPr>
        <w:t>pravidla provozu na pozemních komunikacích (</w:t>
      </w:r>
      <w:hyperlink r:id="rId6">
        <w:r>
          <w:rPr>
            <w:rStyle w:val="Internetovodkaz"/>
            <w:rFonts w:cs="Tahoma" w:ascii="Tahoma" w:hAnsi="Tahoma"/>
            <w:color w:val="00000A"/>
            <w:sz w:val="18"/>
            <w:szCs w:val="18"/>
          </w:rPr>
          <w:t>Zákon č. 361/2000 Sb.</w:t>
        </w:r>
      </w:hyperlink>
      <w:r>
        <w:rPr>
          <w:rFonts w:cs="Tahoma" w:ascii="Tahoma" w:hAnsi="Tahoma"/>
          <w:sz w:val="18"/>
          <w:szCs w:val="18"/>
        </w:rPr>
        <w:t xml:space="preserve"> o provozu na pozemních komunikacích ve znění zákonů č. 60/2001 Sb., 478/2001 Sb., 62/2002 Sb., 311/2002 Sb., 320/2002 Sb., 436/2003 Sb., 53/2004 Sb. (od 1. 4. 2004) + </w:t>
      </w:r>
      <w:hyperlink r:id="rId7">
        <w:r>
          <w:rPr>
            <w:rStyle w:val="Internetovodkaz"/>
            <w:rFonts w:cs="Tahoma" w:ascii="Tahoma" w:hAnsi="Tahoma"/>
            <w:color w:val="00000A"/>
            <w:sz w:val="18"/>
            <w:szCs w:val="18"/>
          </w:rPr>
          <w:t>Vyhláška č. 30/2001 Sb.</w:t>
        </w:r>
      </w:hyperlink>
      <w:r>
        <w:rPr>
          <w:rFonts w:cs="Tahoma" w:ascii="Tahoma" w:hAnsi="Tahoma"/>
          <w:sz w:val="18"/>
          <w:szCs w:val="18"/>
        </w:rPr>
        <w:t xml:space="preserve"> (dopravní značky) aktualizované znění (od 1. 5. 2004) </w:t>
      </w:r>
      <w:r>
        <w:rPr>
          <w:rFonts w:cs="Tahoma" w:ascii="Tahoma" w:hAnsi="Tahoma"/>
          <w:bCs/>
          <w:sz w:val="18"/>
          <w:szCs w:val="18"/>
        </w:rPr>
        <w:t>a pokyny pořadatelů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sz w:val="18"/>
          <w:szCs w:val="18"/>
        </w:rPr>
        <w:t>Pořadatel neručí za škody závodníkům vzniklé ani jimi způsobené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bCs/>
          <w:sz w:val="18"/>
          <w:szCs w:val="18"/>
        </w:rPr>
        <w:t xml:space="preserve">Všichni závodníci jsou povinni předložit při prezentaci svou </w:t>
      </w:r>
      <w:r>
        <w:rPr>
          <w:rFonts w:cs="Tahoma" w:ascii="Tahoma" w:hAnsi="Tahoma"/>
          <w:b/>
          <w:bCs/>
          <w:sz w:val="18"/>
          <w:szCs w:val="18"/>
        </w:rPr>
        <w:t>platnou amatérskou licenci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sz w:val="18"/>
          <w:szCs w:val="18"/>
        </w:rPr>
        <w:t>Účastníci startují na vlastní nebezpečí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sz w:val="18"/>
          <w:szCs w:val="18"/>
        </w:rPr>
        <w:t>Cyklistické přilby jsou POVINNÉ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color w:val="000000"/>
          <w:sz w:val="18"/>
          <w:szCs w:val="18"/>
        </w:rPr>
        <w:t>Organizátor doporučuje všem závodníkům individuální připojištění</w:t>
      </w:r>
      <w:r/>
    </w:p>
    <w:p>
      <w:pPr>
        <w:pStyle w:val="Normal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cs="Tahoma" w:ascii="Tahoma" w:hAnsi="Tahoma"/>
          <w:b/>
          <w:sz w:val="18"/>
          <w:szCs w:val="18"/>
        </w:rPr>
        <w:t>Upozornění:</w:t>
      </w:r>
      <w:r>
        <w:rPr>
          <w:rFonts w:cs="Tahoma" w:ascii="Tahoma" w:hAnsi="Tahoma"/>
          <w:sz w:val="18"/>
          <w:szCs w:val="18"/>
        </w:rPr>
        <w:br/>
        <w:t>VŠICHNI ZÁVODNÍCI se musí dostavit do prostoru startu 5 minut před startem své kategorie z důvodu vyslechnutí informací o závodu</w:t>
      </w:r>
      <w:r>
        <w:rPr>
          <w:rFonts w:cs="Tahoma" w:ascii="Tahoma" w:hAnsi="Tahoma"/>
          <w:bCs/>
          <w:sz w:val="18"/>
          <w:szCs w:val="18"/>
        </w:rPr>
        <w:t>.</w:t>
      </w:r>
      <w:r/>
    </w:p>
    <w:p>
      <w:pPr>
        <w:pStyle w:val="Normal"/>
        <w:ind w:firstLine="22"/>
        <w:rPr>
          <w:sz w:val="18"/>
          <w:sz w:val="18"/>
          <w:szCs w:val="18"/>
          <w:rFonts w:ascii="Tahoma" w:hAnsi="Tahoma" w:cs="Tahoma"/>
        </w:rPr>
      </w:pPr>
      <w:r>
        <w:rPr>
          <w:rFonts w:cs="Tahoma" w:ascii="Tahoma" w:hAnsi="Tahoma"/>
          <w:b/>
          <w:sz w:val="18"/>
          <w:szCs w:val="18"/>
        </w:rPr>
        <w:t>Pořadí:</w:t>
      </w:r>
      <w:r>
        <w:rPr>
          <w:rFonts w:cs="Tahoma" w:ascii="Tahoma" w:hAnsi="Tahoma"/>
          <w:sz w:val="18"/>
          <w:szCs w:val="18"/>
        </w:rPr>
        <w:br/>
        <w:t>Kategorií A, B, C, D, E, J, Ž bude určeno na základě čipové technologie a zápisu delegovaných rozhodčích.</w:t>
      </w:r>
      <w:r/>
    </w:p>
    <w:p>
      <w:pPr>
        <w:pStyle w:val="Normal"/>
        <w:textAlignment w:val="center"/>
        <w:rPr>
          <w:sz w:val="18"/>
          <w:sz w:val="18"/>
          <w:szCs w:val="18"/>
          <w:rFonts w:ascii="Tahoma" w:hAnsi="Tahoma" w:cs="Tahoma"/>
        </w:rPr>
      </w:pPr>
      <w:r>
        <w:rPr>
          <w:rFonts w:cs="Tahoma" w:ascii="Tahoma" w:hAnsi="Tahoma"/>
          <w:b/>
          <w:bCs/>
          <w:sz w:val="18"/>
          <w:szCs w:val="18"/>
        </w:rPr>
        <w:t>Podávání protestů:</w:t>
      </w:r>
      <w:r/>
    </w:p>
    <w:p>
      <w:pPr>
        <w:pStyle w:val="ListParagraph"/>
        <w:numPr>
          <w:ilvl w:val="0"/>
          <w:numId w:val="1"/>
        </w:numPr>
        <w:textAlignment w:val="center"/>
      </w:pPr>
      <w:r>
        <w:rPr>
          <w:rFonts w:eastAsia="Times New Roman" w:cs="Tahoma" w:ascii="Tahoma" w:hAnsi="Tahoma"/>
          <w:sz w:val="18"/>
          <w:szCs w:val="18"/>
          <w:lang w:eastAsia="cs-CZ"/>
        </w:rPr>
        <w:t>protest je nutné předat písemnou formou zodpovědné osobě příslušného závodu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eastAsia="Times New Roman" w:cs="Tahoma" w:ascii="Tahoma" w:hAnsi="Tahoma"/>
          <w:sz w:val="18"/>
          <w:szCs w:val="18"/>
          <w:lang w:eastAsia="cs-CZ"/>
        </w:rPr>
        <w:t>protest je nutné předat maximálně do 20 minut od vyhlášení oficiálních výsledků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eastAsia="Times New Roman" w:cs="Tahoma" w:ascii="Tahoma" w:hAnsi="Tahoma"/>
          <w:sz w:val="18"/>
          <w:szCs w:val="18"/>
          <w:lang w:eastAsia="cs-CZ"/>
        </w:rPr>
        <w:t>protest se předává se zálohou 100,-Kč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eastAsia="Times New Roman" w:cs="Tahoma" w:ascii="Tahoma" w:hAnsi="Tahoma"/>
          <w:sz w:val="18"/>
          <w:szCs w:val="18"/>
          <w:lang w:eastAsia="cs-CZ"/>
        </w:rPr>
        <w:t>protest řeší ředitel závodu ve spolupráci s přítomnými členy VV SAC ČR</w:t>
      </w:r>
      <w:r/>
    </w:p>
    <w:p>
      <w:pPr>
        <w:pStyle w:val="ListParagraph"/>
        <w:numPr>
          <w:ilvl w:val="0"/>
          <w:numId w:val="1"/>
        </w:numPr>
        <w:textAlignment w:val="center"/>
        <w:rPr>
          <w:sz w:val="18"/>
          <w:sz w:val="18"/>
          <w:szCs w:val="18"/>
          <w:bCs/>
          <w:rFonts w:ascii="Tahoma" w:hAnsi="Tahoma" w:cs="Tahoma"/>
        </w:rPr>
      </w:pPr>
      <w:r>
        <w:rPr>
          <w:rFonts w:eastAsia="Times New Roman" w:cs="Tahoma" w:ascii="Tahoma" w:hAnsi="Tahoma"/>
          <w:sz w:val="18"/>
          <w:szCs w:val="18"/>
          <w:lang w:eastAsia="cs-CZ"/>
        </w:rPr>
        <w:t>v případě neschválení protestu propadá záloha pořadateli závodu</w:t>
      </w:r>
      <w:r/>
    </w:p>
    <w:p>
      <w:pPr>
        <w:pStyle w:val="ListParagraph"/>
        <w:numPr>
          <w:ilvl w:val="0"/>
          <w:numId w:val="1"/>
        </w:numPr>
        <w:textAlignment w:val="center"/>
      </w:pPr>
      <w:r>
        <w:rPr>
          <w:rFonts w:eastAsia="Times New Roman" w:cs="Tahoma" w:ascii="Tahoma" w:hAnsi="Tahoma"/>
          <w:sz w:val="18"/>
          <w:szCs w:val="18"/>
          <w:lang w:eastAsia="cs-CZ"/>
        </w:rPr>
        <w:t>ve výjimečných případech (fotodokumentace) má zodpovědná osoba právo ve spolupráci s VV SAC ČR potrestat cyklistu, jenž se provinil proti pravidlům závodu dodatečně, tedy na základě předané fotodokumentace</w:t>
      </w:r>
      <w:r/>
    </w:p>
    <w:p>
      <w:pPr>
        <w:pStyle w:val="Normal"/>
        <w:ind w:firstLine="22"/>
        <w:rPr>
          <w:sz w:val="18"/>
          <w:b/>
          <w:sz w:val="18"/>
          <w:b/>
          <w:szCs w:val="18"/>
          <w:rFonts w:ascii="Tahoma" w:hAnsi="Tahoma" w:cs="Tahoma"/>
          <w:color w:val="00000A"/>
          <w:lang w:eastAsia="en-US"/>
        </w:rPr>
      </w:pPr>
      <w:r>
        <w:rPr>
          <w:rFonts w:cs="Tahoma" w:ascii="Tahoma" w:hAnsi="Tahoma"/>
          <w:b/>
          <w:sz w:val="18"/>
          <w:szCs w:val="18"/>
        </w:rPr>
      </w:r>
      <w:r/>
    </w:p>
    <w:p>
      <w:pPr>
        <w:pStyle w:val="Normal"/>
        <w:ind w:firstLine="22"/>
        <w:rPr>
          <w:sz w:val="18"/>
          <w:b/>
          <w:sz w:val="18"/>
          <w:b/>
          <w:szCs w:val="18"/>
          <w:rFonts w:ascii="Tahoma" w:hAnsi="Tahoma" w:cs="Tahoma"/>
          <w:color w:val="00000A"/>
          <w:lang w:eastAsia="en-US"/>
        </w:rPr>
      </w:pPr>
      <w:r>
        <w:rPr>
          <w:rFonts w:cs="Tahoma" w:ascii="Tahoma" w:hAnsi="Tahoma"/>
          <w:b/>
          <w:sz w:val="18"/>
          <w:szCs w:val="18"/>
        </w:rPr>
      </w:r>
      <w:r/>
    </w:p>
    <w:p>
      <w:pPr>
        <w:pStyle w:val="Normal"/>
        <w:ind w:firstLine="22"/>
        <w:rPr>
          <w:sz w:val="18"/>
          <w:b/>
          <w:sz w:val="18"/>
          <w:b/>
          <w:szCs w:val="18"/>
          <w:rFonts w:ascii="Tahoma" w:hAnsi="Tahoma" w:cs="Tahoma"/>
          <w:color w:val="00000A"/>
          <w:lang w:eastAsia="en-US"/>
        </w:rPr>
      </w:pPr>
      <w:r>
        <w:rPr>
          <w:rFonts w:cs="Tahoma" w:ascii="Tahoma" w:hAnsi="Tahoma"/>
          <w:b/>
          <w:sz w:val="18"/>
          <w:szCs w:val="18"/>
        </w:rPr>
      </w:r>
      <w:r/>
    </w:p>
    <w:p>
      <w:pPr>
        <w:pStyle w:val="Normal"/>
        <w:spacing w:before="0" w:after="0"/>
        <w:ind w:firstLine="23"/>
        <w:rPr>
          <w:sz w:val="18"/>
          <w:b/>
          <w:sz w:val="18"/>
          <w:b/>
          <w:szCs w:val="18"/>
          <w:rFonts w:ascii="Tahoma" w:hAnsi="Tahoma" w:cs="Tahoma"/>
        </w:rPr>
      </w:pPr>
      <w:hyperlink r:id="rId8">
        <w:r>
          <w:rPr>
            <w:rStyle w:val="Internetovodkaz"/>
            <w:rFonts w:cs="Tahoma" w:ascii="Tahoma" w:hAnsi="Tahoma"/>
            <w:b/>
            <w:color w:val="00000A"/>
            <w:sz w:val="18"/>
            <w:szCs w:val="18"/>
            <w:u w:val="none"/>
          </w:rPr>
          <w:t>Interaktívní</w:t>
        </w:r>
      </w:hyperlink>
      <w:r>
        <w:rPr>
          <w:rStyle w:val="Internetovodkaz"/>
          <w:rFonts w:cs="Tahoma" w:ascii="Tahoma" w:hAnsi="Tahoma"/>
          <w:b/>
          <w:color w:val="00000A"/>
          <w:sz w:val="18"/>
          <w:szCs w:val="18"/>
          <w:u w:val="none"/>
        </w:rPr>
        <w:t xml:space="preserve"> mapa:</w:t>
      </w:r>
      <w:r>
        <w:rPr>
          <w:rStyle w:val="Internetovodkaz"/>
          <w:rFonts w:cs="Tahoma" w:ascii="Tahoma" w:hAnsi="Tahoma"/>
          <w:b/>
          <w:sz w:val="18"/>
          <w:szCs w:val="18"/>
          <w:u w:val="none"/>
        </w:rPr>
        <w:tab/>
        <w:tab/>
      </w:r>
      <w:hyperlink r:id="rId9">
        <w:r>
          <w:rPr>
            <w:rStyle w:val="Internetovodkaz"/>
          </w:rPr>
          <w:t>http://www.bikemap.net/cs/route/3055097-sac-zavod/</w:t>
        </w:r>
      </w:hyperlink>
      <w:r>
        <w:rPr>
          <w:rFonts w:cs="Tahoma" w:ascii="Tahoma" w:hAnsi="Tahoma"/>
          <w:sz w:val="18"/>
          <w:szCs w:val="18"/>
        </w:rPr>
        <w:br/>
      </w:r>
      <w:r/>
    </w:p>
    <w:p>
      <w:pPr>
        <w:pStyle w:val="Normal"/>
        <w:ind w:firstLine="22"/>
        <w:jc w:val="center"/>
      </w:pPr>
      <w:bookmarkStart w:id="1" w:name="_GoBack"/>
      <w:bookmarkEnd w:id="1"/>
      <w:r>
        <w:rPr/>
        <w:drawing>
          <wp:inline distT="0" distB="0" distL="0" distR="0">
            <wp:extent cx="5810250" cy="62680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26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200"/>
        <w:ind w:firstLine="22"/>
        <w:jc w:val="center"/>
      </w:pPr>
      <w:r>
        <w:rPr/>
        <w:drawing>
          <wp:inline distT="0" distB="0" distL="0" distR="0">
            <wp:extent cx="5848350" cy="135191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headerReference w:type="default" r:id="rId12"/>
      <w:footerReference w:type="default" r:id="rId13"/>
      <w:type w:val="nextPage"/>
      <w:pgSz w:w="11906" w:h="16838"/>
      <w:pgMar w:left="851" w:right="851" w:header="284" w:top="2552" w:footer="284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pBdr>
        <w:top w:val="single" w:sz="4" w:space="1" w:color="A5A5A5"/>
      </w:pBdr>
      <w:jc w:val="right"/>
      <w:rPr>
        <w:color w:val="808080"/>
      </w:rPr>
    </w:pPr>
    <w:r>
      <w:rPr/>
      <w:t>Sdružení amatérských cyklistů České republiky</w:t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7169785</wp:posOffset>
              </wp:positionH>
              <wp:positionV relativeFrom="page">
                <wp:posOffset>10080625</wp:posOffset>
              </wp:positionV>
              <wp:extent cx="374015" cy="476250"/>
              <wp:effectExtent l="0" t="0" r="0" b="0"/>
              <wp:wrapNone/>
              <wp:docPr id="4" name="Skupina 40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3320" cy="4755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373320" cy="256680"/>
                        </a:xfrm>
                      </wpg:grpSpPr>
                      <wpg:grpSp>
                        <wpg:cNvGrpSpPr/>
                        <wpg:grpSpPr>
                          <a:xfrm>
                            <a:off x="0" y="19080"/>
                            <a:ext cx="373320" cy="211320"/>
                          </a:xfrm>
                        </wpg:grpSpPr>
                        <wps:wsp>
                          <wps:cNvSpPr/>
                          <wps:spPr>
                            <a:xfrm>
                              <a:off x="0" y="22320"/>
                              <a:ext cx="217080" cy="169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33" h="2864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7bfde">
                                <a:alpha val="51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760" y="0"/>
                              <a:ext cx="102960" cy="211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67" h="3551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</a:path>
                              </a:pathLst>
                            </a:custGeom>
                            <a:solidFill>
                              <a:srgbClr val="d3dfee">
                                <a:alpha val="51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600" y="0"/>
                              <a:ext cx="45720" cy="211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2" h="3551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7bfde">
                                <a:alpha val="51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50200" y="40680"/>
                            <a:ext cx="123120" cy="172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21" h="2914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360" y="0"/>
                            <a:ext cx="120600" cy="25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86" h="4237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0"/>
                            <a:ext cx="122040" cy="25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87" h="4254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13320"/>
                            <a:ext cx="60480" cy="23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77" h="3852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</a:path>
                            </a:pathLst>
                          </a:custGeom>
                          <a:solidFill>
                            <a:srgbClr val="d3dfee">
                              <a:alpha val="71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13320"/>
                            <a:ext cx="182880" cy="23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12" h="3836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7bfde">
                              <a:alpha val="71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920" y="26640"/>
                            <a:ext cx="122400" cy="20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03" h="3433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</a:path>
                            </a:pathLst>
                          </a:custGeom>
                          <a:solidFill>
                            <a:srgbClr val="d3dfee">
                              <a:alpha val="71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0" y="271080"/>
                          <a:ext cx="37224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center"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color w:val="4F81BD"/>
                              </w:rPr>
                              <w:t>3</w:t>
                            </w:r>
                          </w:p>
                        </w:txbxContent>
                      </wps:txbx>
                      <wps:bodyPr lIns="90000" rIns="90000" tIns="0" bIns="0"/>
                    </wps:wsp>
                  </wpg:wgp>
                </a:graphicData>
              </a:graphic>
            </wp:anchor>
          </w:drawing>
        </mc:Choice>
        <mc:Fallback>
          <w:pict>
            <v:group id="shape_0" alt="Skupina 406" style="position:absolute;margin-left:564.55pt;margin-top:793.75pt;width:29.4pt;height:37.45pt" coordorigin="11291,15875" coordsize="588,749">
              <v:group id="shape_0" alt="Skupina 4" style="position:absolute;left:11291;top:15875;width:588;height:404">
                <v:group id="shape_0" alt="Skupina 5" style="position:absolute;left:11291;top:15905;width:588;height:333"/>
              </v:group>
            </v:group>
          </w:pict>
        </mc:Fallback>
      </mc:AlternateContent>
    </w:r>
    <w:r>
      <w:rPr>
        <w:color w:val="808080"/>
      </w:rPr>
      <w:t xml:space="preserve"> | www.saccr.cz</w:t>
    </w:r>
    <w:r/>
  </w:p>
  <w:p>
    <w:pPr>
      <w:pStyle w:val="Zpat"/>
      <w:jc w:val="right"/>
    </w:pPr>
    <w:r>
      <w:rPr/>
      <w:t xml:space="preserve">Facebook Sdružení amatérských cyklistů České republiky </w:t>
    </w:r>
    <w:r>
      <w:rPr>
        <w:color w:val="808080"/>
      </w:rPr>
      <w:t>| https://cs-cz.facebook.com/SdruzeniAmaterskychCyklistuCR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tabs>
        <w:tab w:val="left" w:pos="1016" w:leader="none"/>
        <w:tab w:val="center" w:pos="4536" w:leader="none"/>
        <w:tab w:val="right" w:pos="9072" w:leader="none"/>
        <w:tab w:val="right" w:pos="10204" w:leader="none"/>
      </w:tabs>
      <w:jc w:val="right"/>
    </w:pPr>
    <w:r>
      <w:rPr>
        <w:rFonts w:cs="Arial" w:ascii="Arial" w:hAnsi="Arial"/>
        <w:b/>
        <w:sz w:val="48"/>
        <w:szCs w:val="48"/>
      </w:rPr>
      <w:tab/>
      <w:tab/>
      <w:tab/>
      <w:t xml:space="preserve">   PROPOZICE</w:t>
      <w:br/>
    </w:r>
    <w:r>
      <w:rPr>
        <w:rFonts w:cs="Tahoma" w:ascii="Tahoma" w:hAnsi="Tahoma"/>
        <w:sz w:val="24"/>
        <w:szCs w:val="24"/>
      </w:rPr>
      <w:t>mistrovství SAC ČR 2015 v silničním závodě</w:t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40005</wp:posOffset>
          </wp:positionH>
          <wp:positionV relativeFrom="paragraph">
            <wp:posOffset>10160</wp:posOffset>
          </wp:positionV>
          <wp:extent cx="1429385" cy="1226820"/>
          <wp:effectExtent l="0" t="0" r="0" b="0"/>
          <wp:wrapNone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9385" cy="1226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cs-CZ" w:eastAsia="cs-CZ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locked="1" w:name="Normal"/>
    <w:lsdException w:qFormat="1" w:semiHidden="0" w:unhideWhenUsed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semiHidden="0" w:unhideWhenUsed="0" w:uiPriority="0" w:locked="1" w:name="toc 1"/>
    <w:lsdException w:semiHidden="0" w:unhideWhenUsed="0" w:uiPriority="0" w:locked="1" w:name="toc 2"/>
    <w:lsdException w:semiHidden="0" w:unhideWhenUsed="0" w:uiPriority="0" w:locked="1" w:name="toc 3"/>
    <w:lsdException w:semiHidden="0" w:unhideWhenUsed="0" w:uiPriority="0" w:locked="1" w:name="toc 4"/>
    <w:lsdException w:semiHidden="0" w:unhideWhenUsed="0" w:uiPriority="0" w:locked="1" w:name="toc 5"/>
    <w:lsdException w:semiHidden="0" w:unhideWhenUsed="0" w:uiPriority="0" w:locked="1" w:name="toc 6"/>
    <w:lsdException w:semiHidden="0" w:unhideWhenUsed="0" w:uiPriority="0" w:locked="1" w:name="toc 7"/>
    <w:lsdException w:semiHidden="0" w:unhideWhenUsed="0" w:uiPriority="0" w:locked="1" w:name="toc 8"/>
    <w:lsdException w:semiHidden="0" w:unhideWhenUsed="0" w:uiPriority="0" w:locked="1" w:name="toc 9"/>
    <w:lsdException w:qFormat="1" w:uiPriority="0" w:locked="1" w:name="caption"/>
    <w:lsdException w:qFormat="1" w:semiHidden="0" w:unhideWhenUsed="0" w:uiPriority="0" w:locked="1" w:name="Title"/>
    <w:lsdException w:semiHidden="0" w:unhideWhenUsed="0" w:uiPriority="0" w:locked="1" w:name="Default Paragraph Font"/>
    <w:lsdException w:qFormat="1" w:semiHidden="0" w:unhideWhenUsed="0" w:uiPriority="0" w:locked="1" w:name="Subtitle"/>
    <w:lsdException w:semiHidden="0" w:unhideWhenUsed="0" w:locked="1" w:name="Hyperlink"/>
    <w:lsdException w:qFormat="1" w:semiHidden="0" w:unhideWhenUsed="0" w:uiPriority="0" w:locked="1" w:name="Strong"/>
    <w:lsdException w:qFormat="1" w:semiHidden="0" w:unhideWhenUsed="0" w:uiPriority="0" w:locked="1" w:name="Emphasis"/>
    <w:lsdException w:semiHidden="0" w:unhideWhenUsed="0" w:uiPriority="0" w:locked="1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0b9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eastAsia="en-US" w:val="cs-CZ" w:bidi="ar-SA"/>
    </w:rPr>
  </w:style>
  <w:style w:type="paragraph" w:styleId="Nadpis1">
    <w:name w:val="Nadpis 1"/>
    <w:basedOn w:val="Normal"/>
    <w:link w:val="Nadpis1Char"/>
    <w:uiPriority w:val="99"/>
    <w:qFormat/>
    <w:rsid w:val="00d70db7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link w:val="Nadpis1"/>
    <w:uiPriority w:val="99"/>
    <w:locked/>
    <w:rsid w:val="00d70db7"/>
    <w:rPr>
      <w:rFonts w:ascii="Cambria" w:hAnsi="Cambria"/>
      <w:b/>
      <w:color w:val="365F91"/>
      <w:sz w:val="28"/>
    </w:rPr>
  </w:style>
  <w:style w:type="character" w:styleId="ZhlavChar" w:customStyle="1">
    <w:name w:val="Záhlaví Char"/>
    <w:basedOn w:val="DefaultParagraphFont"/>
    <w:link w:val="Zhlav"/>
    <w:uiPriority w:val="99"/>
    <w:locked/>
    <w:rsid w:val="00d70db7"/>
    <w:rPr/>
  </w:style>
  <w:style w:type="character" w:styleId="ZpatChar" w:customStyle="1">
    <w:name w:val="Zápatí Char"/>
    <w:basedOn w:val="DefaultParagraphFont"/>
    <w:link w:val="Zpat"/>
    <w:uiPriority w:val="99"/>
    <w:locked/>
    <w:rsid w:val="00d70db7"/>
    <w:rPr/>
  </w:style>
  <w:style w:type="character" w:styleId="TextbublinyChar" w:customStyle="1">
    <w:name w:val="Text bubliny Char"/>
    <w:link w:val="Textbubliny"/>
    <w:uiPriority w:val="99"/>
    <w:semiHidden/>
    <w:locked/>
    <w:rsid w:val="00d70db7"/>
    <w:rPr>
      <w:rFonts w:ascii="Tahoma" w:hAnsi="Tahoma"/>
      <w:sz w:val="16"/>
    </w:rPr>
  </w:style>
  <w:style w:type="character" w:styleId="Internetovodkaz">
    <w:name w:val="Internetový odkaz"/>
    <w:basedOn w:val="DefaultParagraphFont"/>
    <w:uiPriority w:val="99"/>
    <w:unhideWhenUsed/>
    <w:locked/>
    <w:rsid w:val="00815c2a"/>
    <w:rPr>
      <w:rFonts w:cs="Times New Roman"/>
      <w:color w:val="0000FF" w:themeColor="hyperlink"/>
      <w:u w:val="single"/>
      <w:lang w:val="zxx" w:eastAsia="zxx" w:bidi="zxx"/>
    </w:rPr>
  </w:style>
  <w:style w:type="character" w:styleId="FollowedHyperlink">
    <w:name w:val="FollowedHyperlink"/>
    <w:uiPriority w:val="99"/>
    <w:semiHidden/>
    <w:rsid w:val="00f11ddc"/>
    <w:rPr>
      <w:rFonts w:cs="Times New Roman"/>
      <w:color w:val="800080"/>
      <w:u w:val="single"/>
    </w:rPr>
  </w:style>
  <w:style w:type="character" w:styleId="ListLabel1" w:customStyle="1">
    <w:name w:val="ListLabel 1"/>
    <w:rPr>
      <w:rFonts w:eastAsia="Times New Roman"/>
    </w:rPr>
  </w:style>
  <w:style w:type="character" w:styleId="ListLabel2" w:customStyle="1">
    <w:name w:val="ListLabel 2"/>
    <w:rPr>
      <w:rFonts w:cs="Tahoma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Tahoma"/>
    </w:rPr>
  </w:style>
  <w:style w:type="character" w:styleId="ListLabel7" w:customStyle="1">
    <w:name w:val="ListLabel 7"/>
    <w:rPr>
      <w:rFonts w:cs="Courier New"/>
    </w:rPr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Tahoma"/>
    </w:rPr>
  </w:style>
  <w:style w:type="character" w:styleId="ListLabel11" w:customStyle="1">
    <w:name w:val="ListLabel 11"/>
    <w:rPr>
      <w:rFonts w:cs="Courier New"/>
    </w:rPr>
  </w:style>
  <w:style w:type="character" w:styleId="ListLabel12" w:customStyle="1">
    <w:name w:val="ListLabel 12"/>
    <w:rPr>
      <w:rFonts w:cs="Wingdings"/>
    </w:rPr>
  </w:style>
  <w:style w:type="character" w:styleId="ListLabel13" w:customStyle="1">
    <w:name w:val="ListLabel 13"/>
    <w:rPr>
      <w:rFonts w:cs="Symbol"/>
    </w:rPr>
  </w:style>
  <w:style w:type="character" w:styleId="ListLabel14">
    <w:name w:val="ListLabel 14"/>
    <w:rPr>
      <w:rFonts w:cs="Tahoma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Nadpis" w:customStyle="1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 w:customStyle="1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 w:customStyle="1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 w:customStyle="1">
    <w:name w:val="Rejstřík"/>
    <w:basedOn w:val="Normal"/>
    <w:pPr>
      <w:suppressLineNumbers/>
    </w:pPr>
    <w:rPr>
      <w:rFonts w:cs="Mangal"/>
    </w:rPr>
  </w:style>
  <w:style w:type="paragraph" w:styleId="Zhlav">
    <w:name w:val="Záhlaví"/>
    <w:basedOn w:val="Normal"/>
    <w:link w:val="ZhlavChar"/>
    <w:uiPriority w:val="99"/>
    <w:rsid w:val="00d70db7"/>
    <w:pPr>
      <w:tabs>
        <w:tab w:val="center" w:pos="4536" w:leader="none"/>
        <w:tab w:val="right" w:pos="9072" w:leader="none"/>
      </w:tabs>
      <w:spacing w:lineRule="auto" w:line="240" w:before="0" w:after="0"/>
    </w:pPr>
    <w:rPr>
      <w:sz w:val="20"/>
      <w:szCs w:val="20"/>
      <w:lang w:eastAsia="cs-CZ"/>
    </w:rPr>
  </w:style>
  <w:style w:type="paragraph" w:styleId="Zpat">
    <w:name w:val="Zápatí"/>
    <w:basedOn w:val="Normal"/>
    <w:link w:val="ZpatChar"/>
    <w:uiPriority w:val="99"/>
    <w:rsid w:val="00d70db7"/>
    <w:pPr>
      <w:tabs>
        <w:tab w:val="center" w:pos="4536" w:leader="none"/>
        <w:tab w:val="right" w:pos="9072" w:leader="none"/>
      </w:tabs>
      <w:spacing w:lineRule="auto" w:line="240" w:before="0" w:after="0"/>
    </w:pPr>
    <w:rPr>
      <w:sz w:val="20"/>
      <w:szCs w:val="20"/>
      <w:lang w:eastAsia="cs-CZ"/>
    </w:rPr>
  </w:style>
  <w:style w:type="paragraph" w:styleId="BalloonText">
    <w:name w:val="Balloon Text"/>
    <w:basedOn w:val="Normal"/>
    <w:link w:val="TextbublinyChar"/>
    <w:uiPriority w:val="99"/>
    <w:semiHidden/>
    <w:rsid w:val="00d70db7"/>
    <w:pPr>
      <w:spacing w:lineRule="auto" w:line="240" w:before="0" w:after="0"/>
    </w:pPr>
    <w:rPr>
      <w:rFonts w:ascii="Tahoma" w:hAnsi="Tahoma"/>
      <w:sz w:val="16"/>
      <w:szCs w:val="20"/>
    </w:rPr>
  </w:style>
  <w:style w:type="paragraph" w:styleId="ListParagraph">
    <w:name w:val="List Paragraph"/>
    <w:basedOn w:val="Normal"/>
    <w:uiPriority w:val="99"/>
    <w:qFormat/>
    <w:rsid w:val="007d345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99"/>
    <w:rsid w:val="00a21252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ccr.cz/prihlaska/" TargetMode="External"/><Relationship Id="rId3" Type="http://schemas.openxmlformats.org/officeDocument/2006/relationships/hyperlink" Target="http://moravka.com/" TargetMode="External"/><Relationship Id="rId4" Type="http://schemas.openxmlformats.org/officeDocument/2006/relationships/hyperlink" Target="http://www.saccr.cz/silnicni-zavod/" TargetMode="External"/><Relationship Id="rId5" Type="http://schemas.openxmlformats.org/officeDocument/2006/relationships/hyperlink" Target="http://www.autoskoly.cz/psp/00-361g.htm" TargetMode="External"/><Relationship Id="rId6" Type="http://schemas.openxmlformats.org/officeDocument/2006/relationships/hyperlink" Target="http://www.autoskoly.cz/psp/00-361g.htm" TargetMode="External"/><Relationship Id="rId7" Type="http://schemas.openxmlformats.org/officeDocument/2006/relationships/hyperlink" Target="http://www.autoskoly.cz/psp/01-030b.htm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www.bikemap.net/cs/route/3055097-sac-zavod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Application>LibreOffice/4.3.5.2$Windows_x86 LibreOffice_project/3a87456aaa6a95c63eea1c1b3201acedf0751bd5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2015-05-29T12:54:00Z</dcterms:created>
  <dc:creator>JB</dc:creator>
  <dc:language>cs-CZ</dc:language>
  <cp:lastModifiedBy>Milan Masný</cp:lastModifiedBy>
  <cp:lastPrinted>2015-07-16T11:34:17Z</cp:lastPrinted>
  <dcterms:modified xsi:type="dcterms:W3CDTF">2015-07-16T11:41:00Z</dcterms:modified>
  <cp:revision>6</cp:revision>
  <dc:title>Mistrovství SAC ČR v časovce jednotlivců</dc:title>
</cp:coreProperties>
</file>