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RUIZ FERNANDEZ  ANGEL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Fundamentos de Computadores</w:t>
        <w:br/>
      </w:r>
      <w:r>
        <w:t>1° curso de Grado en Ingeniería Informática</w:t>
        <w:br/>
      </w:r>
      <w:r>
        <w:t xml:space="preserve">Fecha de entrega: </w:t>
      </w:r>
      <w:r>
        <w:rPr>
          <w:i/>
        </w:rPr>
        <w:t>25 de septiembre de 2023</w:t>
        <w:br/>
      </w:r>
    </w:p>
    <w:p>
      <w:pPr>
        <w:jc w:val="both"/>
      </w:pPr>
      <w:r>
        <w:rPr>
          <w:b/>
        </w:rPr>
        <w:t xml:space="preserve">Test (2.5 puntos; 0.25 por pregunta)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En la arquitectura de un  computador, sobre el bus de datos, es cierto que:</w:t>
        <w:br/>
      </w:r>
      <w:r>
        <w:t xml:space="preserve"> a) Su anchura es siempre necesariamente mayor que la del bus de direcciones.</w:t>
      </w:r>
      <w:r>
        <w:br/>
      </w:r>
      <w:r>
        <w:t xml:space="preserve"> b) Su ancho influye en la velocidad de transferencia de datos entre la CPU y la RAM.</w:t>
      </w:r>
      <w:r>
        <w:br/>
      </w:r>
      <w:r>
        <w:t xml:space="preserve"> c) Constituye uno de los dos buses que conectan la CPU y la RAM (siendo el otro el bus de direcciones).</w:t>
      </w:r>
      <w:r>
        <w:br/>
      </w:r>
      <w:r>
        <w:t xml:space="preserve"> d) Su ancho determina el máximo número de celdas direccionables de la memoria RAM.</w:t>
      </w:r>
    </w:p>
    <w:p>
      <w:r>
        <w:rPr>
          <w:b/>
        </w:rPr>
        <w:t xml:space="preserve">T2. </w:t>
      </w:r>
      <w:r>
        <w:t>Un bus de direcciones de 16 puede direccionar:</w:t>
        <w:br/>
      </w:r>
      <w:r>
        <w:t xml:space="preserve"> a) Hasta 16 celdas de memoria de 2^16 bits de contenido cada una.</w:t>
      </w:r>
      <w:r>
        <w:br/>
      </w:r>
      <w:r>
        <w:t xml:space="preserve"> b) Hasta 2^16 celdas de memoria de 1 byte de contenido cada una.</w:t>
      </w:r>
      <w:r>
        <w:br/>
      </w:r>
      <w:r>
        <w:t xml:space="preserve"> c) Hasta 2^16 celdas de memoria de 2^16 bits de contenido cada una.</w:t>
      </w:r>
      <w:r>
        <w:br/>
      </w:r>
      <w:r>
        <w:t xml:space="preserve"> d) Hasta 2^16 celdas de memoria de 16 bits de contenido cada una.</w:t>
      </w:r>
    </w:p>
    <w:p>
      <w:r>
        <w:rPr>
          <w:b/>
        </w:rPr>
        <w:t xml:space="preserve">T3. </w:t>
      </w:r>
      <w:r>
        <w:t>Sobre el overclocking, es cierto que</w:t>
        <w:br/>
      </w:r>
      <w:r>
        <w:t xml:space="preserve"> a) Puede disminuir el tiempo de vida de la CPU, al aumentar su temperatura de funcionamiento.</w:t>
      </w:r>
      <w:r>
        <w:br/>
      </w:r>
      <w:r>
        <w:t xml:space="preserve"> b) Se realiza actuando específicamente sobre el SouthBridge.</w:t>
      </w:r>
      <w:r>
        <w:br/>
      </w:r>
      <w:r>
        <w:t xml:space="preserve"> c) Aumenta el tiempo de vida útil del procesador.</w:t>
      </w:r>
      <w:r>
        <w:br/>
      </w:r>
      <w:r>
        <w:t xml:space="preserve"> d) Se realiza actuando específicamente sobre el NorthBridge.</w:t>
      </w:r>
    </w:p>
    <w:p>
      <w:r>
        <w:rPr>
          <w:b/>
        </w:rPr>
        <w:t xml:space="preserve">T4. </w:t>
      </w:r>
      <w:r>
        <w:t>En un computador, quien se encarga de escribir valores en el bus de direcciones es:</w:t>
        <w:br/>
      </w:r>
      <w:r>
        <w:t xml:space="preserve"> a) Exclusivamente la memoria RAM.</w:t>
      </w:r>
      <w:r>
        <w:br/>
      </w:r>
      <w:r>
        <w:t xml:space="preserve"> b) Exclusivamente los dispositivos de E/S.</w:t>
      </w:r>
      <w:r>
        <w:br/>
      </w:r>
      <w:r>
        <w:t xml:space="preserve"> c) La unidad central de proceso, en todo caso.</w:t>
      </w:r>
      <w:r>
        <w:br/>
      </w:r>
      <w:r>
        <w:t xml:space="preserve"> d) Principalmente el bus de control.</w:t>
      </w:r>
    </w:p>
    <w:p>
      <w:r>
        <w:rPr>
          <w:b/>
        </w:rPr>
        <w:t xml:space="preserve">T5. </w:t>
      </w:r>
      <w:r>
        <w:t>Cuando decimos que un ordenador tiene una arquitectura de direccionamiento de 16 bits, nos estamos refiriendo a:</w:t>
        <w:br/>
      </w:r>
      <w:r>
        <w:t xml:space="preserve"> a) Que el bus de direcciones es de 16 bits.</w:t>
      </w:r>
      <w:r>
        <w:br/>
      </w:r>
      <w:r>
        <w:t xml:space="preserve"> b) Que el tamaño de cada celda de memoria es de 16 bits.</w:t>
      </w:r>
      <w:r>
        <w:br/>
      </w:r>
      <w:r>
        <w:t xml:space="preserve"> c) Que el bus de datos es de 16 bits.</w:t>
      </w:r>
      <w:r>
        <w:br/>
      </w:r>
      <w:r>
        <w:t xml:space="preserve"> d) Que el bus de control es de 16 bits.</w:t>
      </w:r>
    </w:p>
    <w:p>
      <w:r>
        <w:rPr>
          <w:b/>
        </w:rPr>
        <w:t xml:space="preserve">T6. </w:t>
      </w:r>
      <w:r>
        <w:t>En una placa base, el NorthBridge o Puente Norte:</w:t>
        <w:br/>
      </w:r>
      <w:r>
        <w:t xml:space="preserve"> a) Siempre disipa menos calor que el SouthBridge.</w:t>
      </w:r>
      <w:r>
        <w:br/>
      </w:r>
      <w:r>
        <w:t xml:space="preserve"> b) Puede estar a veces integrado en el propio microprocesador.</w:t>
      </w:r>
      <w:r>
        <w:br/>
      </w:r>
      <w:r>
        <w:t xml:space="preserve"> c) Se encarga únicamente de controlar los accesos a la memoria RAM.</w:t>
      </w:r>
      <w:r>
        <w:br/>
      </w:r>
      <w:r>
        <w:t xml:space="preserve"> d) Se encarga únicamente de gestionar los accesos a la tarjeta gráfica.</w:t>
      </w:r>
    </w:p>
    <w:p>
      <w:r>
        <w:rPr>
          <w:b/>
        </w:rPr>
        <w:t xml:space="preserve">T7. </w:t>
      </w:r>
      <w:r>
        <w:t>Para una operación de escritura en memoria RAM (por parte de la CPU), es cierto que:</w:t>
        <w:br/>
      </w:r>
      <w:r>
        <w:t xml:space="preserve"> a) Según se utilice un esquema de almacenamiento little-endian o big-endian la CPU utilizará un tamaño de bus de control u otro.</w:t>
      </w:r>
      <w:r>
        <w:br/>
      </w:r>
      <w:r>
        <w:t xml:space="preserve"> b) La CPU pone el dato a almacenar en el bus de datos, y la dirección correspondiente en el bus de direcciones.</w:t>
      </w:r>
      <w:r>
        <w:br/>
      </w:r>
      <w:r>
        <w:t xml:space="preserve"> c) Ninguna de las otras tres respuestas es correcta.</w:t>
      </w:r>
      <w:r>
        <w:br/>
      </w:r>
      <w:r>
        <w:t xml:space="preserve"> d) Según se use un esquema de almacenamiento little-endian o big-endian la CPU utilizará un tamaño de bus de datos u otro.</w:t>
      </w:r>
    </w:p>
    <w:p>
      <w:r>
        <w:rPr>
          <w:b/>
        </w:rPr>
        <w:t xml:space="preserve">T8. </w:t>
      </w:r>
      <w:r>
        <w:t>Un ordenador que usa el esquema de almacenamiento little-endian almacena una variable numérica de 2 bytes en la dirección de memoria 0x2000. El byte más significativo de dicha variable estará almacenado:</w:t>
        <w:br/>
      </w:r>
      <w:r>
        <w:t xml:space="preserve"> a) En la dirección de memoria 0x2002.</w:t>
      </w:r>
      <w:r>
        <w:br/>
      </w:r>
      <w:r>
        <w:t xml:space="preserve"> b) En la dirección de memoria 0x2001.</w:t>
      </w:r>
      <w:r>
        <w:br/>
      </w:r>
      <w:r>
        <w:t xml:space="preserve"> c) En la dirección de memoria 0x2000.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T9. </w:t>
      </w:r>
      <w:r>
        <w:t>Queremos descargarnos un programa de Internet que ocupa 6 GBytes a un ordenador que tiene una CPU que funciona a 2 GHz, y con una conexión a Internet de fibra de 24 Mbit/s. ¿Cuánto tiempo tardaríamos en bajarlo?</w:t>
        <w:br/>
      </w:r>
      <w:r>
        <w:t xml:space="preserve"> a) 2000 segundos</w:t>
      </w:r>
      <w:r>
        <w:br/>
      </w:r>
      <w:r>
        <w:t xml:space="preserve"> b) 1000 segundos</w:t>
      </w:r>
      <w:r>
        <w:br/>
      </w:r>
      <w:r>
        <w:t xml:space="preserve"> c) 4000 segundos</w:t>
      </w:r>
      <w:r>
        <w:br/>
      </w:r>
      <w:r>
        <w:t xml:space="preserve"> d) 3000 segundos</w:t>
      </w:r>
    </w:p>
    <w:p>
      <w:r>
        <w:rPr>
          <w:b/>
        </w:rPr>
        <w:t xml:space="preserve">T10. </w:t>
      </w:r>
      <w:r>
        <w:t>Sobre el firmware, es cierto que:</w:t>
        <w:br/>
      </w:r>
      <w:r>
        <w:t xml:space="preserve"> a) Es un software que sólo puede encontrarse en unas direcciones preestablecidas de la RAM del PC.</w:t>
      </w:r>
      <w:r>
        <w:br/>
      </w:r>
      <w:r>
        <w:t xml:space="preserve"> b) Ninguna de las otras tres respuestas es correcta.</w:t>
      </w:r>
      <w:r>
        <w:br/>
      </w:r>
      <w:r>
        <w:t xml:space="preserve"> c) La BIOS de una placa base es un buen ejemplo de ello.</w:t>
      </w:r>
      <w:r>
        <w:br/>
      </w:r>
      <w:r>
        <w:t xml:space="preserve"> d) Es el conjunto de todos los circuitos integrados en una placa base.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(1.5 puntos: 0.25 por apartado) </w:t>
      </w:r>
      <w:r>
        <w:t>Indicar la respuesta correcta con la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Google, una de las compañías líderes de Internet, fue fundada a finales de la década de los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90 (1998)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primera válvula de vacío, capaz de almacenar 1 bit, fue inventada por el físico e ingeniero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John Ambrose Fleming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padre del primer diseño general de un computador, que incluía ya la idea de programa almacenado, y al que debe su nombre el esquema principal que siguen teniendo los computadores hoy en día fue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John Von Neumann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primer transistor fue diseñado en la década de los años ____ en los laboratorios Bell de Estados Unidos.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Cuarenta (1947)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arquitectura del repertorio de instrucciones (ISA) surgió con el computador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IBM 360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primer computador electrónico programable de la historia, que utilizaba 18000 válvulas de vacío, fue conocido por las siglas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ENIAC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puntos; 0.25 por apartado)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Dado un bus con velocidad de transmisión de 100 MB/s, el tiempo que tardará en enviarse por él una secuencia de 50 MB será aproximadamente ____ segundos.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En torno a 0.5 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Enviar un archivo de aproximadamente 50 GB por un enlace de red con velocidad de transferencia de 300 Kbits/s llevará aproximadamente ____ segundos.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En torno a 1333333.3333333333 segundos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disco de 4 TB de tamaño posee exactamente ____ MB.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4194304 MB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CPU tarda 50 segundos en ejecutar un programa de 4 millones de instrucciones. Si cada una tarda en promedio 4 ciclos en ejecutarse, la frecuencia de dicha CPU es de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320.0 KHz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bus de 16 bits de ancho funcionando a 100 KHz posee un ancho de banda (velocidad de transferencia) de aproximadamente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200.0 KB/s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memoria de 256 MB de tamaño posee exactamente ____ bloques de 1 KB.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262144 KB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bus de direcciones de 16 bits puede direccionar una RAM de hasta ____ KBytes exactamente.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64 KB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tamaño de archivo de 29 MB equivale exactamente a ____ bits.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243269632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tiempo de ejecución de un programa que ejecuta 4 millones de instrucciones en un procesador de 8.0 MHz es de 2 segundos. El promedio de ciclos por instrucción (CPI) será de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4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ancho de banda máximo de transmisión de un bus de datos de 128 bits, que funciona a 20 GHz, y transmite un bit por ciclo e hilo de bus es de aproximadamente ____.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En torno a 320.0 GB/s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(1.75 puntos; 0.25 por apartado) </w:t>
      </w:r>
      <w:r>
        <w:t xml:space="preserve">Identificar los componentes numerados en la siguiente placa madre, indicando el nombre de cada uno en la celda correspondiente. </w:t>
      </w:r>
      <w:r>
        <w:t xml:space="preserve">Indicar también en la columna </w:t>
      </w:r>
      <w:r>
        <w:rPr>
          <w:i/>
        </w:rPr>
        <w:t>CÓDIGO FUNCIONALIDAD</w:t>
      </w:r>
      <w:r>
        <w:t xml:space="preserve"> el </w:t>
      </w:r>
      <w:r>
        <w:rPr>
          <w:u w:val="single"/>
        </w:rPr>
        <w:t>número romano</w:t>
      </w:r>
      <w:r>
        <w:t xml:space="preserve"> correspondiente según la tabla de funcionalidades que aparece al final del ejercicio.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  <w:sz w:val="16"/>
              </w:rPr>
              <w:t>NÚMERO EN LA IMAGEN</w:t>
              <w:br/>
            </w:r>
          </w:p>
        </w:tc>
        <w:tc>
          <w:tcPr>
            <w:tcW w:type="dxa" w:w="3600"/>
          </w:tcPr>
          <w:p>
            <w:r>
              <w:rPr>
                <w:b/>
                <w:sz w:val="16"/>
              </w:rPr>
              <w:t>NOMBRE DEL COMPONENTE</w:t>
              <w:br/>
            </w:r>
          </w:p>
        </w:tc>
        <w:tc>
          <w:tcPr>
            <w:tcW w:type="dxa" w:w="3600"/>
          </w:tcPr>
          <w:p>
            <w:r>
              <w:rPr>
                <w:b/>
                <w:sz w:val="16"/>
              </w:rPr>
              <w:t>CÓDIGO FUNCIONALIDAD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1: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Conexiones entrada/salida analógica de audio para conectores Jack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IV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2: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Pila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XVII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3: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 para la fuente de alimentación (placa base)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XII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4: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Disipador sobre NorthBridge (Puente Norte)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5: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Ranuras DIMM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6: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 para la fuente de alimentación (CPU)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V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7: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Conectores SATA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XIV</w:t>
              <w:br/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971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b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7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CÓDIGO FUNCIONALIDAD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FUNCIONALIDAD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Ranura de conexión de 32 bits para periféricos antiguos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Conector de máximas prestaciones de ancho de banda usado normalmente para la conexión de tarjetas gráficas muy potentes que en esta placa podrían instalarse en modo SLI/Crossfire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Ranuras de conexión/Slots de Expansión de periféricos modernos de 64 bits con básicas necesidades de ancho de banda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Entrada/salida audio analógico: Micrófono y auriculares alógicos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Suministro de voltaje a los reguladores de voltaje del procesador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Puerto utilizado actualmente para conexión de dispositivos industriales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Refrigeración sobre los elementos electrónicos reguladores del voltaje del microprocesador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Sistema de refrigeración por fluido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IX: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Espacio de conexión del microprocesador y de su disipador de calor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Refrigeración sobre el Chipset encargado de controlar la memoria RAM y las tarjeta gráficas de altas prestaciones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Bancos de memoria RAM (SDRAM/DDR) con posibilidad de disposición en Dual Channel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Suministro de voltaje a la placa base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Refrigeración sobre el Chipset encargado de controlar las unidades periféricas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Conexión de dispositivos, con bus datos serie, tales como discos duros, SSD y unidades ópticas (CD/DVD)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Conexión para puertos USB situados en la parte frontal de la caja del PC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XVI: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Chip de configuración firmware de dispositivos y arranque de placa base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XVII: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Alimentación eléctrica de la BIOS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XVIII: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Conexión bus de datos para discos duros mecánicos y unidades ópticas (CD/DVD) antiguas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P4. </w:t>
      </w:r>
      <w:r>
        <w:rPr>
          <w:b/>
        </w:rPr>
        <w:t xml:space="preserve">(1.75 puntos; 0.25 por apartado) </w:t>
      </w:r>
      <w:r>
        <w:t xml:space="preserve">Identificar los componentes numerados en la siguiente placa madre, indicando el nombre de cada uno en la celda correspondiente. </w:t>
      </w:r>
      <w:r>
        <w:t xml:space="preserve">Indicar también en la columna </w:t>
      </w:r>
      <w:r>
        <w:rPr>
          <w:i/>
        </w:rPr>
        <w:t>CÓDIGO FUNCIONALIDAD</w:t>
      </w:r>
      <w:r>
        <w:t xml:space="preserve"> el </w:t>
      </w:r>
      <w:r>
        <w:rPr>
          <w:u w:val="single"/>
        </w:rPr>
        <w:t>número romano</w:t>
      </w:r>
      <w:r>
        <w:t xml:space="preserve"> correspondiente según la tabla de funcionalidades que aparece al final del ejercicio.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  <w:sz w:val="16"/>
              </w:rPr>
              <w:t>NÚMERO EN LA IMAGEN</w:t>
              <w:br/>
            </w:r>
          </w:p>
        </w:tc>
        <w:tc>
          <w:tcPr>
            <w:tcW w:type="dxa" w:w="3600"/>
          </w:tcPr>
          <w:p>
            <w:r>
              <w:rPr>
                <w:b/>
                <w:sz w:val="16"/>
              </w:rPr>
              <w:t>NOMBRE DEL COMPONENTE</w:t>
              <w:br/>
            </w:r>
          </w:p>
        </w:tc>
        <w:tc>
          <w:tcPr>
            <w:tcW w:type="dxa" w:w="3600"/>
          </w:tcPr>
          <w:p>
            <w:r>
              <w:rPr>
                <w:b/>
                <w:sz w:val="16"/>
              </w:rPr>
              <w:t>CÓDIGO FUNCIONALIDAD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1: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 IDE/ATA floppy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IX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2: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Ranuras/Slots de Expansión PCI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3: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 para la fuente de alimentación (placa base)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VIII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4: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 para la fuente de alimentación (CPU)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IV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5: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Ranuras DIMM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VII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6: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Conectores SATA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XII</w:t>
              <w:br/>
            </w:r>
          </w:p>
        </w:tc>
      </w:tr>
      <w:tr>
        <w:tc>
          <w:tcPr>
            <w:tcW w:type="dxa" w:w="3600"/>
          </w:tcPr>
          <w:p>
            <w:r>
              <w:rPr>
                <w:b/>
                <w:sz w:val="16"/>
              </w:rPr>
              <w:t>7: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Pila</w:t>
              <w:br/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XI</w:t>
              <w:br/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429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bo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429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CÓDIGO FUNCIONALIDAD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FUNCIONALIDAD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Ranura de conexión/slot de expansión para periféricos antiguos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Ranura de conexión/slot de expansión de tarjetas gráficas antiguas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Chipset encargado de controlar las comunicaciones más rápidas (RAM, GPU)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Suministro de voltaje a los reguladores de voltaje del procesador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Conectores/puertos de periféricos externos integrados en la placa base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Espacio de conexión del microprocesador y de su disipador de calor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Bancos de memoria RAM (SDRAM/DDR) con posibilidad de disposición en Dual Channel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VIII: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Suministro de voltaje a la placa base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IX: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Conexión específica para unidades antiguas de diskette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Conexión bus de datos para discos duros mecánicos y unidades ópticas (CD/DVD) antiguas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Alimentación de la BIOS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Conexión bus datos serie para discos duros mecánicos, SSD, y unidades ópticas (CD/DVD) modernas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XIII: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Chip de configuración firmware de dispositivos y arranque placa base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XIV: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Chipset encargado de controlar las unidades periféricas no tan rápidas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XV: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Conexiones para puertos USB situados en la parte frontal de la caja del PC</w:t>
              <w:br/>
            </w:r>
          </w:p>
        </w:tc>
      </w:tr>
    </w:tbl>
    <w:p/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_T_T_Tit_Tit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