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FERNANDO, LOPEZ MARTINEZ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Si en casa tengo una cámara conectada a internet con dirección IP 192.168.136.23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T2.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POP3</w:t>
      </w:r>
      <w:r>
        <w:br/>
      </w:r>
      <w:r>
        <w:t xml:space="preserve"> c) FTP</w:t>
      </w:r>
      <w:r>
        <w:br/>
      </w:r>
      <w:r>
        <w:t xml:space="preserve"> d) Skype</w:t>
      </w:r>
    </w:p>
    <w:p>
      <w:r>
        <w:rPr>
          <w:b/>
        </w:rPr>
        <w:t xml:space="preserve">T3. </w:t>
      </w:r>
      <w:r>
        <w:t>¿Cuál de las siguientes ordenaciones, de nivel superior a nivel inferior, es la correcta en la pila de protocolos de Internet?</w:t>
        <w:br/>
      </w:r>
      <w:r>
        <w:t xml:space="preserve"> a) SMTP &gt; TCP &gt; IP &gt; IEEE 802.3.</w:t>
      </w:r>
      <w:r>
        <w:br/>
      </w:r>
      <w:r>
        <w:t xml:space="preserve"> b) IP &gt; SMTP &gt; UDP &gt; IEEE 802.3.</w:t>
      </w:r>
      <w:r>
        <w:br/>
      </w:r>
      <w:r>
        <w:t xml:space="preserve"> c) HTTP &gt; TCP &gt; IEEE 802.11 &gt; IP.</w:t>
      </w:r>
      <w:r>
        <w:br/>
      </w:r>
      <w:r>
        <w:t xml:space="preserve"> d) BitTorrent &gt; SMTP &gt; UDP &gt; IEEE 802.3.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En IPv4, todas las direcciones que, expresadas en binario, acaben con 8 ceros o más se referirán siempre a una dirección de subred.</w:t>
      </w:r>
      <w:r>
        <w:br/>
      </w:r>
      <w:r>
        <w:t xml:space="preserve"> b) Sirven para identificar un host en todo Internet, y poder así encaminar paquetes de datos hacia él desde cualquier otro punto de Internet.</w:t>
      </w:r>
      <w:r>
        <w:br/>
      </w:r>
      <w:r>
        <w:t xml:space="preserve"> c) Tienen igual longitud que las direcciones MAC.</w:t>
      </w:r>
      <w:r>
        <w:br/>
      </w:r>
      <w:r>
        <w:t xml:space="preserve"> d) No se usan para encaminar paquetes a través de los routers, sino simplemente para diferenciar hosts entre sí en todo Internet.</w:t>
      </w:r>
    </w:p>
    <w:p>
      <w:r>
        <w:rPr>
          <w:b/>
        </w:rPr>
        <w:t xml:space="preserve">T5.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T6. </w:t>
      </w:r>
      <w:r>
        <w:t>Dada una subred 155.54.53.0/25, elegir cual de las siguientes afirmaciones es la única correcta:</w:t>
        <w:br/>
      </w:r>
      <w:r>
        <w:t xml:space="preserve"> a) El router de salida podría tener la dirección IP 155.54.53.0.</w:t>
      </w:r>
      <w:r>
        <w:br/>
      </w:r>
      <w:r>
        <w:t xml:space="preserve"> b) Un host dentro de la misma podría tener la dirección IP 155.54.53.127.</w:t>
      </w:r>
      <w:r>
        <w:br/>
      </w:r>
      <w:r>
        <w:t xml:space="preserve"> c) Ninguna de las otras tres respuestas es correcta.</w:t>
      </w:r>
      <w:r>
        <w:br/>
      </w:r>
      <w:r>
        <w:t xml:space="preserve"> d) El router de salida podría tener dirección IP 155.54.53.8.</w:t>
      </w:r>
    </w:p>
    <w:p>
      <w:r>
        <w:rPr>
          <w:b/>
        </w:rPr>
        <w:t xml:space="preserve">T7.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T8. </w:t>
      </w:r>
      <w:r>
        <w:t>Sobre una URL, es CIERTO que:</w:t>
        <w:br/>
      </w:r>
      <w:r>
        <w:t xml:space="preserve"> a) Sirve para conocer a quién pertenece una IP cualquiera (URL = Universal Range Locator).</w:t>
      </w:r>
      <w:r>
        <w:br/>
      </w:r>
      <w:r>
        <w:t xml:space="preserve"> b) Sirve para conocer dinámicamente la dirección del host principal que se usará como servidor de nombres de dominios.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Puede usarse para acceder a un determinado recurso desde un navegador web.</w:t>
      </w:r>
    </w:p>
    <w:p>
      <w:r>
        <w:rPr>
          <w:b/>
        </w:rPr>
        <w:t xml:space="preserve">T9. </w:t>
      </w:r>
      <w:r>
        <w:t>Sabiendo nuestra dirección IPv4, a partir de nuestra máscara de red podemos determinar:</w:t>
        <w:br/>
      </w:r>
      <w:r>
        <w:t xml:space="preserve"> a) Cuál es la dirección IP de nuestro router de salida.</w:t>
      </w:r>
      <w:r>
        <w:br/>
      </w:r>
      <w:r>
        <w:t xml:space="preserve"> b) Cuál es la dirección de broadcast de nuestra subred.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Denotan a los proveedores de servicios de internet (ISP).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22253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155.54.78.199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10.0.100.46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192.168.2.191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[lmf@asclepio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155.54.92.3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01:72:f5:76:9b:e7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[lmf@asclepio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155.54.92.126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[lmf@asclepio ~]$ ____(COMANDO3)____</w:t>
        <w:br/>
      </w:r>
      <w:r>
        <w:rPr>
          <w:rFonts w:ascii="Free Mono" w:hAnsi="Free Mono"/>
          <w:sz w:val="20"/>
        </w:rPr>
        <w:t xml:space="preserve">hestia.inf.um.es has address 155.54.175.253 </w:t>
        <w:br/>
      </w:r>
    </w:p>
    <w:p>
      <w:pPr>
        <w:jc w:val="left"/>
      </w:pPr>
      <w:r>
        <w:rPr>
          <w:rFonts w:ascii="Free Mono" w:hAnsi="Free Mono"/>
          <w:sz w:val="20"/>
        </w:rPr>
        <w:t>[lmf@asclepio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[lmf@asclepio ~]$ ____(COMANDO5)____</w:t>
        <w:br/>
      </w:r>
      <w:r>
        <w:rPr>
          <w:rFonts w:ascii="Free Mono" w:hAnsi="Free Mono"/>
          <w:sz w:val="20"/>
        </w:rPr>
        <w:t>PING hestia.inf.um.es (155.54.175.253) 56(84) bytes of data.</w:t>
        <w:br/>
      </w:r>
      <w:r>
        <w:rPr>
          <w:rFonts w:ascii="Free Mono" w:hAnsi="Free Mono"/>
          <w:sz w:val="20"/>
        </w:rPr>
        <w:t>64 bytes from 155.54.175.253: icmp_seq=1 ttl=53 time=30.7 ms</w:t>
        <w:br/>
      </w:r>
      <w:r>
        <w:rPr>
          <w:rFonts w:ascii="Free Mono" w:hAnsi="Free Mono"/>
          <w:sz w:val="20"/>
        </w:rPr>
        <w:t>64 bytes from 155.54.175.253: icmp_seq=2 ttl=53 time=31.0 ms</w:t>
        <w:br/>
      </w:r>
      <w:r>
        <w:rPr>
          <w:rFonts w:ascii="Free Mono" w:hAnsi="Free Mono"/>
          <w:sz w:val="20"/>
        </w:rPr>
        <w:t>64 bytes from 155.54.175.253: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[lmf@hestia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[lmf@asclepio ~]$ ____(COMANDO6)____</w:t>
        <w:br/>
      </w:r>
      <w:r>
        <w:rPr>
          <w:rFonts w:ascii="Free Mono" w:hAnsi="Free Mono"/>
          <w:sz w:val="20"/>
        </w:rPr>
        <w:t>Trying 155.54.175.253 ...</w:t>
        <w:br/>
      </w:r>
      <w:r>
        <w:rPr>
          <w:rFonts w:ascii="Free Mono" w:hAnsi="Free Mono"/>
          <w:sz w:val="20"/>
        </w:rPr>
        <w:t xml:space="preserve">Connected to 155.54.175.253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[lmf@asclepio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155.54.92.3:44483  155.54.175.253:33313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155.54.175.253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hestia.inf.um.es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