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CARLOS, DIAZ GIRONA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una URL, es CIERTO que:</w:t>
        <w:br/>
      </w:r>
      <w:r>
        <w:t xml:space="preserve"> a) No puede contener en ningún caso una dirección IP en formato numérico.</w:t>
      </w:r>
      <w:r>
        <w:br/>
      </w:r>
      <w:r>
        <w:t xml:space="preserve"> b) Sirve para asignar dinámicamente una dirección IP a nuestro interfaz de red.</w:t>
      </w:r>
      <w:r>
        <w:br/>
      </w:r>
      <w:r>
        <w:t xml:space="preserve"> c) Sirve para configurar un servicio P2P (URL = Unique Rapid Lookahead).</w:t>
      </w:r>
      <w:r>
        <w:br/>
      </w:r>
      <w:r>
        <w:t xml:space="preserve"> d) Sirve para identificar un recurso accesible en la web (URL = Uniform Resource Locator).</w:t>
      </w:r>
    </w:p>
    <w:p>
      <w:r>
        <w:rPr>
          <w:b/>
        </w:rPr>
        <w:t xml:space="preserve">T2. </w:t>
      </w:r>
      <w:r>
        <w:t>El gateway (router de salida) por defecto configurado para los hosts dentro de una subred debe tener como dirección IP interna:</w:t>
        <w:br/>
      </w:r>
      <w:r>
        <w:t xml:space="preserve"> a) La dirección de difusión (broadcast) menos 1.</w:t>
      </w:r>
      <w:r>
        <w:br/>
      </w:r>
      <w:r>
        <w:t xml:space="preserve"> b) Una dirección IP válida para cualquier host DENTRO de la misma subred.</w:t>
      </w:r>
      <w:r>
        <w:br/>
      </w:r>
      <w:r>
        <w:t xml:space="preserve"> c) La dirección resultante de hacer un OR bit a bit de la dirección IP con la máscara.</w:t>
      </w:r>
      <w:r>
        <w:br/>
      </w:r>
      <w:r>
        <w:t xml:space="preserve"> d) La dirección de subred más 1.</w:t>
      </w:r>
    </w:p>
    <w:p>
      <w:r>
        <w:rPr>
          <w:b/>
        </w:rPr>
        <w:t xml:space="preserve">T3. </w:t>
      </w:r>
      <w:r>
        <w:t>Dada la red global, 65.173.0.0/22, ¿cuántas subredes diferentes puedo llegar a obtener si se definen subredes con máscara 255.255.255.224?</w:t>
        <w:br/>
      </w:r>
      <w:r>
        <w:t xml:space="preserve"> a) 32</w:t>
      </w:r>
      <w:r>
        <w:br/>
      </w:r>
      <w:r>
        <w:t xml:space="preserve"> b) 64</w:t>
      </w:r>
      <w:r>
        <w:br/>
      </w:r>
      <w:r>
        <w:t xml:space="preserve"> c) 33</w:t>
      </w:r>
      <w:r>
        <w:br/>
      </w:r>
      <w:r>
        <w:t xml:space="preserve"> d) 16</w:t>
      </w:r>
    </w:p>
    <w:p>
      <w:r>
        <w:rPr>
          <w:b/>
        </w:rPr>
        <w:t xml:space="preserve">T4. </w:t>
      </w:r>
      <w:r>
        <w:t>Dada una subred 155.54.89.192/26, elegir cual de las siguientes afirmaciones es la única correcta:</w:t>
        <w:br/>
      </w:r>
      <w:r>
        <w:t xml:space="preserve"> a) Todas las direcciones del rango 155.54.89.192/27 estarían incluídas dentro de la misma.</w:t>
      </w:r>
      <w:r>
        <w:br/>
      </w:r>
      <w:r>
        <w:t xml:space="preserve"> b) El router de salida podría tener la dirección IP 155.54.89.192.</w:t>
      </w:r>
      <w:r>
        <w:br/>
      </w:r>
      <w:r>
        <w:t xml:space="preserve"> c) Un host dentro de la misma podría tener la dirección IP 155.54.89.255.</w:t>
      </w:r>
      <w:r>
        <w:br/>
      </w:r>
      <w:r>
        <w:t xml:space="preserve"> d) El router de salida podría tener la dirección IP 155.54.89.255.</w:t>
      </w:r>
    </w:p>
    <w:p>
      <w:r>
        <w:rPr>
          <w:b/>
        </w:rPr>
        <w:t xml:space="preserve">T5. </w:t>
      </w:r>
      <w:r>
        <w:t>La orden route -n sirve para:</w:t>
        <w:br/>
      </w:r>
      <w:r>
        <w:t xml:space="preserve"> a) Obtener la IP de nuestro router principal.</w:t>
      </w:r>
      <w:r>
        <w:br/>
      </w:r>
      <w:r>
        <w:t xml:space="preserve"> b) Abrir un puerto TCP dado en nuestro host (poniéndonos a la escucha en ese puerto).</w:t>
      </w:r>
      <w:r>
        <w:br/>
      </w:r>
      <w:r>
        <w:t xml:space="preserve"> c) Establecer una conexión TCP con un servidor en un puerto dado.</w:t>
      </w:r>
      <w:r>
        <w:br/>
      </w:r>
      <w:r>
        <w:t xml:space="preserve"> d) Obtener la traducción de un nombre de dominio a su correspondiente dirección IP.</w:t>
      </w:r>
    </w:p>
    <w:p>
      <w:r>
        <w:rPr>
          <w:b/>
        </w:rPr>
        <w:t xml:space="preserve">T6. </w:t>
      </w:r>
      <w:r>
        <w:t>Sobre el servidor de nombres de dominios (DNS) configurado para nuestro host, es cierto que:</w:t>
        <w:br/>
      </w:r>
      <w:r>
        <w:t xml:space="preserve"> a) Utiliza TCP como protocolo subyacente a nivel de transporte.</w:t>
      </w:r>
      <w:r>
        <w:br/>
      </w:r>
      <w:r>
        <w:t xml:space="preserve"> b) En Ubuntu podemos conocer su IP usando el comando arp.</w:t>
      </w:r>
      <w:r>
        <w:br/>
      </w:r>
      <w:r>
        <w:t xml:space="preserve"> c) Será el encargado de traducir nombres de dominio a sus correspondientes direcciones IP.</w:t>
      </w:r>
      <w:r>
        <w:br/>
      </w:r>
      <w:r>
        <w:t xml:space="preserve"> d) Es el que conecta físicamente nuestra red al resto de Internet.</w:t>
      </w:r>
    </w:p>
    <w:p>
      <w:r>
        <w:rPr>
          <w:b/>
        </w:rPr>
        <w:t xml:space="preserve">T7.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 una dirección IP de nuestro router de salida.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T8. </w:t>
      </w:r>
      <w:r>
        <w:t>¿Cuál de las siguientes ordenaciones, de nivel superior a nivel inferior, es la correcta en la pila de protocolos de Internet?</w:t>
        <w:br/>
      </w:r>
      <w:r>
        <w:t xml:space="preserve"> a) TCP &gt; IP &gt; HTTP &gt; IEEE 802.3.</w:t>
      </w:r>
      <w:r>
        <w:br/>
      </w:r>
      <w:r>
        <w:t xml:space="preserve"> b) HTTP &gt; TCP &gt; IEEE 802.3 &gt; IP.</w:t>
      </w:r>
      <w:r>
        <w:br/>
      </w:r>
      <w:r>
        <w:t xml:space="preserve"> c) HTTP &gt; UDP &gt; IEEE 802.3 &gt; IP.</w:t>
      </w:r>
      <w:r>
        <w:br/>
      </w:r>
      <w:r>
        <w:t xml:space="preserve"> d) FTP &gt; UDP &gt; IP &gt; IEEE 802.11.</w:t>
      </w:r>
    </w:p>
    <w:p>
      <w:r>
        <w:rPr>
          <w:b/>
        </w:rPr>
        <w:t xml:space="preserve">T9. </w:t>
      </w:r>
      <w:r>
        <w:t>Hablando de números de puerto en redes, es CIERTO que:</w:t>
        <w:br/>
      </w:r>
      <w:r>
        <w:t xml:space="preserve"> a) Deben coincidir los bits más significativos del número de puerto con los de la dirección IP del interfaz.</w:t>
      </w:r>
      <w:r>
        <w:br/>
      </w:r>
      <w:r>
        <w:t xml:space="preserve"> b)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c) Permiten que en un mismo host haya varias aplicaciones de red distintas ejecutándose simultáneamente.</w:t>
      </w:r>
      <w:r>
        <w:br/>
      </w:r>
      <w:r>
        <w:t xml:space="preserve"> d)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</w:p>
    <w:p>
      <w:r>
        <w:rPr>
          <w:b/>
        </w:rPr>
        <w:t xml:space="preserve">T10. </w:t>
      </w:r>
      <w:r>
        <w:t>Sobre el protocolo IEEE 802.3 es CIERTO que:</w:t>
        <w:br/>
      </w:r>
      <w:r>
        <w:t xml:space="preserve"> a) Es un protocolo a nivel de enlace que permite la comunicación por cable en redes Ethernet.</w:t>
      </w:r>
      <w:r>
        <w:br/>
      </w:r>
      <w:r>
        <w:t xml:space="preserve"> b) Es el principal protocolo de nivel de red utilizado en Internet.</w:t>
      </w:r>
      <w:r>
        <w:br/>
      </w:r>
      <w:r>
        <w:t xml:space="preserve"> c) Es un protocolo de intercambio de archivos basado en la filosofía P2P.</w:t>
      </w:r>
      <w:r>
        <w:br/>
      </w:r>
      <w:r>
        <w:t xml:space="preserve"> d) Es el principal protocolo de transferencia de hipertexto utilizado en la web.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11846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155.54.90.28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10.0.101.100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[dgc@zeus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155.54.68.3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01:72:f5:17:1a:b9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[dgc@zeus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155.54.68.254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[dgc@zeus ~]$ ____(COMANDO3)____</w:t>
        <w:br/>
      </w:r>
      <w:r>
        <w:rPr>
          <w:rFonts w:ascii="Free Mono" w:hAnsi="Free Mono"/>
          <w:sz w:val="20"/>
        </w:rPr>
        <w:t xml:space="preserve">hefestos.inf.um.es has address 155.54.155.253 </w:t>
        <w:br/>
      </w:r>
    </w:p>
    <w:p>
      <w:pPr>
        <w:jc w:val="left"/>
      </w:pPr>
      <w:r>
        <w:rPr>
          <w:rFonts w:ascii="Free Mono" w:hAnsi="Free Mono"/>
          <w:sz w:val="20"/>
        </w:rPr>
        <w:t>[dgc@zeus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[dgc@zeus ~]$ ____(COMANDO5)____</w:t>
        <w:br/>
      </w:r>
      <w:r>
        <w:rPr>
          <w:rFonts w:ascii="Free Mono" w:hAnsi="Free Mono"/>
          <w:sz w:val="20"/>
        </w:rPr>
        <w:t>PING hefestos.inf.um.es (155.54.155.253) 56(84) bytes of data.</w:t>
        <w:br/>
      </w:r>
      <w:r>
        <w:rPr>
          <w:rFonts w:ascii="Free Mono" w:hAnsi="Free Mono"/>
          <w:sz w:val="20"/>
        </w:rPr>
        <w:t>64 bytes from 155.54.155.253: icmp_seq=1 ttl=53 time=30.7 ms</w:t>
        <w:br/>
      </w:r>
      <w:r>
        <w:rPr>
          <w:rFonts w:ascii="Free Mono" w:hAnsi="Free Mono"/>
          <w:sz w:val="20"/>
        </w:rPr>
        <w:t>64 bytes from 155.54.155.253: icmp_seq=2 ttl=53 time=31.0 ms</w:t>
        <w:br/>
      </w:r>
      <w:r>
        <w:rPr>
          <w:rFonts w:ascii="Free Mono" w:hAnsi="Free Mono"/>
          <w:sz w:val="20"/>
        </w:rPr>
        <w:t>64 bytes from 155.54.155.253: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--- 155.54.155.253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[dgc@hefestos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[dgc@zeus ~]$ ____(COMANDO6)____</w:t>
        <w:br/>
      </w:r>
      <w:r>
        <w:rPr>
          <w:rFonts w:ascii="Free Mono" w:hAnsi="Free Mono"/>
          <w:sz w:val="20"/>
        </w:rPr>
        <w:t>Trying 155.54.155.253 ...</w:t>
        <w:br/>
      </w:r>
      <w:r>
        <w:rPr>
          <w:rFonts w:ascii="Free Mono" w:hAnsi="Free Mono"/>
          <w:sz w:val="20"/>
        </w:rPr>
        <w:t xml:space="preserve">Connected to 155.54.155.253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[dgc@zeus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155.54.68.3:44483  155.54.155.253:32495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hefestos.inf.um.es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155.54.155.253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hefestos.inf.um.es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