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CARLOS, MARTINEZ FERNANDEZ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Si en casa tengo una cámara conectada a internet con dirección IP 192.168.155.91 ¿Podría conectarme directamente desde otra red externa a dicha cámara?</w:t>
        <w:br/>
      </w:r>
      <w:r>
        <w:t xml:space="preserve"> a) Sí, pero sólo porque se trata de una dirección IP pública.</w:t>
      </w:r>
      <w:r>
        <w:br/>
      </w:r>
      <w:r>
        <w:t xml:space="preserve"> b) Sí. Se trata de una dirección IP, y por lo tanto accesible siempre desde cualquier otra dirección IP.</w:t>
      </w:r>
      <w:r>
        <w:br/>
      </w:r>
      <w:r>
        <w:t xml:space="preserve"> c)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d) No directamente, a menos que el router implemente un mecanismo de traduccion de direcciones adecuado.</w:t>
      </w:r>
    </w:p>
    <w:p>
      <w:r>
        <w:rPr>
          <w:b/>
        </w:rPr>
        <w:t xml:space="preserve">T2. </w:t>
      </w:r>
      <w:r>
        <w:t>Sobre el servidor de nombres de dominios (DNS) configurado para nuestro host, es cierto que:</w:t>
        <w:br/>
      </w:r>
      <w:r>
        <w:t xml:space="preserve"> a) Utiliza el puerto TCP número 53.</w:t>
      </w:r>
      <w:r>
        <w:br/>
      </w:r>
      <w:r>
        <w:t xml:space="preserve"> b) En Ubuntu podemos conocer su IP usando el comando arp.</w:t>
      </w:r>
      <w:r>
        <w:br/>
      </w:r>
      <w:r>
        <w:t xml:space="preserve"> c) Utiliza UDP como protocolo subyacente a nivel de transporte.</w:t>
      </w:r>
      <w:r>
        <w:br/>
      </w:r>
      <w:r>
        <w:t xml:space="preserve"> d) En Ubuntu podemos conocer su IP usando el comando nc.</w:t>
      </w:r>
    </w:p>
    <w:p>
      <w:r>
        <w:rPr>
          <w:b/>
        </w:rPr>
        <w:t xml:space="preserve">T3.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puede utilizar varias IPs diferentes simultáneamente para su interfaz de red.</w:t>
      </w:r>
      <w:r>
        <w:br/>
      </w:r>
      <w:r>
        <w:t xml:space="preserve"> b) ... puede utilizar varias direcciones MAC diferentes simultáneamente para su interfaz de red.</w:t>
      </w:r>
      <w:r>
        <w:br/>
      </w:r>
      <w:r>
        <w:t xml:space="preserve"> c) ... se apoya en el protocolo de transporte UDP, que resuelve el problema de las conexiones simultáneas.</w:t>
      </w:r>
      <w:r>
        <w:br/>
      </w:r>
      <w:r>
        <w:t xml:space="preserve"> d) ... las distintas conexiones clientes utilizarán números de puerto diferentes.</w:t>
      </w:r>
    </w:p>
    <w:p>
      <w:r>
        <w:rPr>
          <w:b/>
        </w:rPr>
        <w:t xml:space="preserve">T4. </w:t>
      </w:r>
      <w:r>
        <w:t>Sobre una URL, es CIERTO que:</w:t>
        <w:br/>
      </w:r>
      <w:r>
        <w:t xml:space="preserve"> a) No puede contener en ningún caso un número de puerto.</w:t>
      </w:r>
      <w:r>
        <w:br/>
      </w:r>
      <w:r>
        <w:t xml:space="preserve"> b) Sirve para identificar un recurso accesible en la web (URL = Uniform Resource Locator).</w:t>
      </w:r>
      <w:r>
        <w:br/>
      </w:r>
      <w:r>
        <w:t xml:space="preserve"> c) No puede contener en ningún caso una dirección IP en formato numérico.</w:t>
      </w:r>
      <w:r>
        <w:br/>
      </w:r>
      <w:r>
        <w:t xml:space="preserve"> d) Sirve para configurar un servicio P2P (URL = Unique Rapid Lookahead).</w:t>
      </w:r>
    </w:p>
    <w:p>
      <w:r>
        <w:rPr>
          <w:b/>
        </w:rPr>
        <w:t xml:space="preserve">T5. </w:t>
      </w:r>
      <w:r>
        <w:t>Dada una subred 155.54.62.128/26, elegir cual de las siguientes afirmaciones es la única correcta:</w:t>
        <w:br/>
      </w:r>
      <w:r>
        <w:t xml:space="preserve"> a) Un host dentro de la misma podría tener la dirección IP 155.54.62.128.</w:t>
      </w:r>
      <w:r>
        <w:br/>
      </w:r>
      <w:r>
        <w:t xml:space="preserve"> b) El router de salida podría tener la dirección IP 155.54.62.128.</w:t>
      </w:r>
      <w:r>
        <w:br/>
      </w:r>
      <w:r>
        <w:t xml:space="preserve"> c) Un host dentro de la misma podría tener la dirección IP 155.54.62.191.</w:t>
      </w:r>
      <w:r>
        <w:br/>
      </w:r>
      <w:r>
        <w:t xml:space="preserve"> d) Un host dentro de la misma podría tener la dirección IP 155.54.62.145.</w:t>
      </w:r>
    </w:p>
    <w:p>
      <w:r>
        <w:rPr>
          <w:b/>
        </w:rPr>
        <w:t xml:space="preserve">T6. </w:t>
      </w:r>
      <w:r>
        <w:t>Sabiendo nuestra dirección IPv4, a partir de nuestra máscara de red podemos determinar:</w:t>
        <w:br/>
      </w:r>
      <w:r>
        <w:t xml:space="preserve"> a) Qué parte exacta de nuestra dirección IP se corresponde con nuestro netid.</w:t>
      </w:r>
      <w:r>
        <w:br/>
      </w:r>
      <w:r>
        <w:t xml:space="preserve"> b) Cuál es la dirección IP de nuestro router de salida.</w:t>
      </w:r>
      <w:r>
        <w:br/>
      </w:r>
      <w:r>
        <w:t xml:space="preserve"> c) Cuáles de los hosts contenidos en nuestra subred están actualmente online.</w:t>
      </w:r>
      <w:r>
        <w:br/>
      </w:r>
      <w:r>
        <w:t xml:space="preserve"> d) Cuál es el rango completo de direcciones asignado a nuestra red institucional (incluyendo todas sus subredes).</w:t>
      </w:r>
    </w:p>
    <w:p>
      <w:r>
        <w:rPr>
          <w:b/>
        </w:rPr>
        <w:t xml:space="preserve">T7. </w:t>
      </w:r>
      <w:r>
        <w:t>La orden traceroute sirve para:</w:t>
        <w:br/>
      </w:r>
      <w:r>
        <w:t xml:space="preserve"> a) Enviar un paquete de ida y vuelta a una direccion IP dada, y medir el retardo producido.</w:t>
      </w:r>
      <w:r>
        <w:br/>
      </w:r>
      <w:r>
        <w:t xml:space="preserve"> b) Inspeccionar los saltos a través de routers que experimenta un paquete enviado desde nuestro host a una dirección IP destino dada.</w:t>
      </w:r>
      <w:r>
        <w:br/>
      </w:r>
      <w:r>
        <w:t xml:space="preserve"> c) Obtener nuestra IP, máscara de red, dirección de broadcast y dirección hardware.</w:t>
      </w:r>
      <w:r>
        <w:br/>
      </w:r>
      <w:r>
        <w:t xml:space="preserve"> d) Establecer una conexión TCP con un servidor en un puerto dado.</w:t>
      </w:r>
    </w:p>
    <w:p>
      <w:r>
        <w:rPr>
          <w:b/>
        </w:rPr>
        <w:t xml:space="preserve">T8. </w:t>
      </w:r>
      <w:r>
        <w:t>¿Cuál de las siguientes ordenaciones, de nivel superior a nivel inferior, es la correcta en la pila de protocolos de Internet?</w:t>
        <w:br/>
      </w:r>
      <w:r>
        <w:t xml:space="preserve"> a) BitTorrent &gt; SMTP &gt; UDP &gt; IEEE 802.11.</w:t>
      </w:r>
      <w:r>
        <w:br/>
      </w:r>
      <w:r>
        <w:t xml:space="preserve"> b) HTTP &gt; TCP &gt; IEEE 802.11 &gt; IP.</w:t>
      </w:r>
      <w:r>
        <w:br/>
      </w:r>
      <w:r>
        <w:t xml:space="preserve"> c) BitTorrent &gt; UDP &gt; IP &gt; HDLC.</w:t>
      </w:r>
      <w:r>
        <w:br/>
      </w:r>
      <w:r>
        <w:t xml:space="preserve"> d) HTTP &gt; UDP &gt; IEEE 802.11 &gt; IP.</w:t>
      </w:r>
    </w:p>
    <w:p>
      <w:r>
        <w:rPr>
          <w:b/>
        </w:rPr>
        <w:t xml:space="preserve">T9. </w:t>
      </w:r>
      <w:r>
        <w:t>Indica cuál de los siguientes protocolos NO se basa principalmente en la filosofía cliente - servidor</w:t>
        <w:br/>
      </w:r>
      <w:r>
        <w:t xml:space="preserve"> a) HTTP</w:t>
      </w:r>
      <w:r>
        <w:br/>
      </w:r>
      <w:r>
        <w:t xml:space="preserve"> b) FTP</w:t>
      </w:r>
      <w:r>
        <w:br/>
      </w:r>
      <w:r>
        <w:t xml:space="preserve"> c) SMTP</w:t>
      </w:r>
      <w:r>
        <w:br/>
      </w:r>
      <w:r>
        <w:t xml:space="preserve"> d) Skype</w:t>
      </w:r>
    </w:p>
    <w:p>
      <w:r>
        <w:rPr>
          <w:b/>
        </w:rPr>
        <w:t xml:space="preserve">T10. </w:t>
      </w:r>
      <w:r>
        <w:t>Sobre el protocolo IEEE 802.11 es CIERTO que:</w:t>
        <w:br/>
      </w:r>
      <w:r>
        <w:t xml:space="preserve"> a) Es un protocolo a nivel de transporte.</w:t>
      </w:r>
      <w:r>
        <w:br/>
      </w:r>
      <w:r>
        <w:t xml:space="preserve"> b) Es un protocolo a nivel de enlace que permite la comunicación por cable en redes Ethernet.</w:t>
      </w:r>
      <w:r>
        <w:br/>
      </w:r>
      <w:r>
        <w:t xml:space="preserve"> c) Es un protocolo que permite la comunicación inalámbrica entre hosts a nivel de enlace.</w:t>
      </w:r>
      <w:r>
        <w:br/>
      </w:r>
      <w:r>
        <w:t xml:space="preserve"> d) Es el principal protocolo de transferencia de hipertexto utilizado en la web.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concepto de puerto está asociado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tres principales tipos de enlace de comunicación (a nivel físico) en Internet son fibra óptica, cobre 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ICANN se encarga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Una típica aplicación con filosofía P2P sería (poner un ejemplo):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ICANN significa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transferir páginas web de un servidor a un cliente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código empleado por un servidor web en sus mensajes HTTP response para indicar que el recurso ha sido encontrado y se devuelve en el campo de datos correspondiente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GET /directory/page.html HTTP/1.1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155.54.80.125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255.255.255.224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10.0.152.165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192.168.8.0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192.168.11.255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88.11.201.30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[mfc@hestia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155.54.70.51     netmask 255.255.255.240  broadcast ____(BROADCAST1)____</w:t>
        <w:br/>
      </w:r>
      <w:r>
        <w:rPr>
          <w:rFonts w:ascii="Free Mono" w:hAnsi="Free Mono"/>
          <w:sz w:val="20"/>
        </w:rPr>
        <w:t xml:space="preserve">      ether 01:72:f5:ba:fa:f1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[mfc@hestia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155.54.70.62 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255.255.255.240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[mfc@hestia ~]$ ____(COMANDO3)____</w:t>
        <w:br/>
      </w:r>
      <w:r>
        <w:rPr>
          <w:rFonts w:ascii="Free Mono" w:hAnsi="Free Mono"/>
          <w:sz w:val="20"/>
        </w:rPr>
        <w:t xml:space="preserve">afrodita.inf.um.es has address 155.54.186.77  </w:t>
        <w:br/>
      </w:r>
    </w:p>
    <w:p>
      <w:pPr>
        <w:jc w:val="left"/>
      </w:pPr>
      <w:r>
        <w:rPr>
          <w:rFonts w:ascii="Free Mono" w:hAnsi="Free Mono"/>
          <w:sz w:val="20"/>
        </w:rPr>
        <w:t>[mfc@hestia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[mfc@hestia ~]$ ____(COMANDO5)____</w:t>
        <w:br/>
      </w:r>
      <w:r>
        <w:rPr>
          <w:rFonts w:ascii="Free Mono" w:hAnsi="Free Mono"/>
          <w:sz w:val="20"/>
        </w:rPr>
        <w:t>PING afrodita.inf.um.es (155.54.186.77) 56(84) bytes of data.</w:t>
        <w:br/>
      </w:r>
      <w:r>
        <w:rPr>
          <w:rFonts w:ascii="Free Mono" w:hAnsi="Free Mono"/>
          <w:sz w:val="20"/>
        </w:rPr>
        <w:t>64 bytes from 155.54.186.77: icmp_seq=1 ttl=53 time=30.7 ms</w:t>
        <w:br/>
      </w:r>
      <w:r>
        <w:rPr>
          <w:rFonts w:ascii="Free Mono" w:hAnsi="Free Mono"/>
          <w:sz w:val="20"/>
        </w:rPr>
        <w:t>64 bytes from 155.54.186.77: icmp_seq=2 ttl=53 time=31.0 ms</w:t>
        <w:br/>
      </w:r>
      <w:r>
        <w:rPr>
          <w:rFonts w:ascii="Free Mono" w:hAnsi="Free Mono"/>
          <w:sz w:val="20"/>
        </w:rPr>
        <w:t>64 bytes from 155.54.186.77: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--- 155.54.186.77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[mfc@afrodita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[mfc@hestia ~]$ ____(COMANDO6)____</w:t>
        <w:br/>
      </w:r>
      <w:r>
        <w:rPr>
          <w:rFonts w:ascii="Free Mono" w:hAnsi="Free Mono"/>
          <w:sz w:val="20"/>
        </w:rPr>
        <w:t>Trying 155.54.186.77  ...</w:t>
        <w:br/>
      </w:r>
      <w:r>
        <w:rPr>
          <w:rFonts w:ascii="Free Mono" w:hAnsi="Free Mono"/>
          <w:sz w:val="20"/>
        </w:rPr>
        <w:t xml:space="preserve">Connected to 155.54.186.77 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[mfc@hestia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155.54.70.51:44483  155.54.186.77:19374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hestia.inf.um.es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155.54.186.77 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afrodita.inf.um.es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hestia.inf.um.es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hestia.inf.um.es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hestia.inf.um.es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