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MANUEL, TALLON JIMENEZ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servidor de nombres de dominios (DNS) configurado para nuestro host, es cierto que:</w:t>
        <w:br/>
      </w:r>
      <w:r>
        <w:t xml:space="preserve"> a) Será el encargado de traducir nombres de dominio a sus correspondientes direcciones IP.</w:t>
      </w:r>
      <w:r>
        <w:br/>
      </w:r>
      <w:r>
        <w:t xml:space="preserve"> b) Es el que conecta físicamente nuestra red al resto de Internet.</w:t>
      </w:r>
      <w:r>
        <w:br/>
      </w:r>
      <w:r>
        <w:t xml:space="preserve"> c) Utiliza el puerto TCP número 53.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T2.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En IPv4, todas las direcciones que, expresadas en binario, acaben con 8 unos o más serán siempre de broadcast.</w:t>
      </w:r>
      <w:r>
        <w:br/>
      </w:r>
      <w:r>
        <w:t xml:space="preserve"> d) Siempre tienen 32 bits, independientemente de si se trata de IPv4 o IPv6.</w:t>
      </w:r>
    </w:p>
    <w:p>
      <w:r>
        <w:rPr>
          <w:b/>
        </w:rPr>
        <w:t xml:space="preserve">T3.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T4.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DNS</w:t>
      </w:r>
      <w:r>
        <w:br/>
      </w:r>
      <w:r>
        <w:t xml:space="preserve"> c) POP3</w:t>
      </w:r>
      <w:r>
        <w:br/>
      </w:r>
      <w:r>
        <w:t xml:space="preserve"> d) BitTorrent</w:t>
      </w:r>
    </w:p>
    <w:p>
      <w:r>
        <w:rPr>
          <w:b/>
        </w:rPr>
        <w:t xml:space="preserve">T5.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Cuál es el número máximo de hosts disponibles en nuestra subred.</w:t>
      </w:r>
      <w:r>
        <w:br/>
      </w:r>
      <w:r>
        <w:t xml:space="preserve"> c) Cuál es la dirección IP de nuestro router de salida.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T6.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No puede contener en ningún caso un número de puerto.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Sirve para identificar un recurso accesible en la web (URL = Uniform Resource Locator).</w:t>
      </w:r>
    </w:p>
    <w:p>
      <w:r>
        <w:rPr>
          <w:b/>
        </w:rPr>
        <w:t xml:space="preserve">T7. </w:t>
      </w:r>
      <w:r>
        <w:t>Si en casa tengo una cámara conectada a internet con dirección IP 192.168.166.41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T8. </w:t>
      </w:r>
      <w:r>
        <w:t>Dada una subred 155.54.71.112/28, elegir cual de las siguientes afirmaciones es la única correcta:</w:t>
        <w:br/>
      </w:r>
      <w:r>
        <w:t xml:space="preserve"> a) Un host dentro de la misma podría tener la dirección IP 155.54.71.127.</w:t>
      </w:r>
      <w:r>
        <w:br/>
      </w:r>
      <w:r>
        <w:t xml:space="preserve"> b) El router de salida podría tener la dirección IP 155.54.71.127.</w:t>
      </w:r>
      <w:r>
        <w:br/>
      </w:r>
      <w:r>
        <w:t xml:space="preserve"> c) El router de salida podría tener la dirección IP 155.54.71.112.</w:t>
      </w:r>
      <w:r>
        <w:br/>
      </w:r>
      <w:r>
        <w:t xml:space="preserve"> d) El router de salida podría tener dirección IP 155.54.71.124.</w:t>
      </w:r>
    </w:p>
    <w:p>
      <w:r>
        <w:rPr>
          <w:b/>
        </w:rPr>
        <w:t xml:space="preserve">T9. </w:t>
      </w:r>
      <w:r>
        <w:t>La orden host sirve para:</w:t>
        <w:br/>
      </w:r>
      <w:r>
        <w:t xml:space="preserve"> a) Establecer una conexión TCP con un servidor en un puerto dado.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Sirven para distinguir, dentro de un mismo host, qué proceso ha de recibir/enviar datos de red.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Permiten que existan varios servidores DNS alternativos.</w:t>
      </w:r>
      <w:r>
        <w:br/>
      </w:r>
      <w:r>
        <w:t xml:space="preserve"> d) Denotan a los proveedores de servicios de internet (ISP).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155.54.54.120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10.0.141.108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[tjm@hebe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155.54.90.3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01:72:f5:c1:99:eb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[tjm@hebe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[tjm@hebe ~]$ ____(COMANDO3)____</w:t>
        <w:br/>
      </w:r>
      <w:r>
        <w:rPr>
          <w:rFonts w:ascii="Free Mono" w:hAnsi="Free Mono"/>
          <w:sz w:val="20"/>
        </w:rPr>
        <w:t xml:space="preserve">hestia.inf.um.es has address 155.54.197.253 </w:t>
        <w:br/>
      </w:r>
    </w:p>
    <w:p>
      <w:pPr>
        <w:jc w:val="left"/>
      </w:pPr>
      <w:r>
        <w:rPr>
          <w:rFonts w:ascii="Free Mono" w:hAnsi="Free Mono"/>
          <w:sz w:val="20"/>
        </w:rPr>
        <w:t>[tjm@hebe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[tjm@hebe ~]$ ____(COMANDO5)____</w:t>
        <w:br/>
      </w:r>
      <w:r>
        <w:rPr>
          <w:rFonts w:ascii="Free Mono" w:hAnsi="Free Mono"/>
          <w:sz w:val="20"/>
        </w:rPr>
        <w:t>PING hestia.inf.um.es (155.54.197.253) 56(84) bytes of data.</w:t>
        <w:br/>
      </w:r>
      <w:r>
        <w:rPr>
          <w:rFonts w:ascii="Free Mono" w:hAnsi="Free Mono"/>
          <w:sz w:val="20"/>
        </w:rPr>
        <w:t>64 bytes from 155.54.197.253: icmp_seq=1 ttl=53 time=30.7 ms</w:t>
        <w:br/>
      </w:r>
      <w:r>
        <w:rPr>
          <w:rFonts w:ascii="Free Mono" w:hAnsi="Free Mono"/>
          <w:sz w:val="20"/>
        </w:rPr>
        <w:t>64 bytes from 155.54.197.253: icmp_seq=2 ttl=53 time=31.0 ms</w:t>
        <w:br/>
      </w:r>
      <w:r>
        <w:rPr>
          <w:rFonts w:ascii="Free Mono" w:hAnsi="Free Mono"/>
          <w:sz w:val="20"/>
        </w:rPr>
        <w:t>64 bytes from 155.54.197.253: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--- 155.54.197.253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[tjm@hestia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[tjm@hebe ~]$ ____(COMANDO6)____</w:t>
        <w:br/>
      </w:r>
      <w:r>
        <w:rPr>
          <w:rFonts w:ascii="Free Mono" w:hAnsi="Free Mono"/>
          <w:sz w:val="20"/>
        </w:rPr>
        <w:t>Trying 155.54.197.253 ...</w:t>
        <w:br/>
      </w:r>
      <w:r>
        <w:rPr>
          <w:rFonts w:ascii="Free Mono" w:hAnsi="Free Mono"/>
          <w:sz w:val="20"/>
        </w:rPr>
        <w:t xml:space="preserve">Connected to 155.54.197.253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[tjm@hebe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155.54.90.3:44483  155.54.197.253:54057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hebe.inf.um.es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hebe.inf.um.es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hebe.inf.um.es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hebe.inf.um.es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hebe.inf.um.es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