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SERGIO, TORRALBA MATEOS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una subred 155.54.79.176/28, elegir cual de las siguientes afirmaciones es la única correcta:</w:t>
        <w:br/>
      </w:r>
      <w:r>
        <w:t xml:space="preserve"> a) Todas las direcciones del rango 155.54.79.176/29 estarían incluídas dentro de la misma.</w:t>
      </w:r>
      <w:r>
        <w:br/>
      </w:r>
      <w:r>
        <w:t xml:space="preserve"> b) Un host dentro de la misma podría tener la dirección IP 155.54.79.176.</w:t>
      </w:r>
      <w:r>
        <w:br/>
      </w:r>
      <w:r>
        <w:t xml:space="preserve"> c) Ninguna de las otras tres respuestas es correcta.</w:t>
      </w:r>
      <w:r>
        <w:br/>
      </w:r>
      <w:r>
        <w:t xml:space="preserve"> d) El router de salida podría tener la dirección IP 155.54.79.191.</w:t>
      </w:r>
    </w:p>
    <w:p>
      <w:r>
        <w:rPr>
          <w:b/>
        </w:rPr>
        <w:t xml:space="preserve">T2. </w:t>
      </w:r>
      <w:r>
        <w:t>Sobre una URL, es CIERTO que:</w:t>
        <w:br/>
      </w:r>
      <w:r>
        <w:t xml:space="preserve"> a) Puede usarse para acceder a un determinado recurso desde un navegador web.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Siempre tienen 32 bits, independientemente de si se trata de IPv4 o IPv6.</w:t>
      </w:r>
      <w:r>
        <w:br/>
      </w:r>
      <w:r>
        <w:t xml:space="preserve"> b) No se usan para encaminar paquetes a través de los routers, sino simplemente para diferenciar hosts entre sí en todo Internet.</w:t>
      </w:r>
      <w:r>
        <w:br/>
      </w:r>
      <w:r>
        <w:t xml:space="preserve"> c) Se dividen en un campo netid (bits inferiores, o de menos peso) y otro hostid (bits superiores, o de más peso).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T4. </w:t>
      </w:r>
      <w:r>
        <w:t>Hablando de números de puerto en redes, es CIERTO que:</w:t>
        <w:br/>
      </w:r>
      <w:r>
        <w:t xml:space="preserve"> a) Deben coincidir los bits menos significativos del número de puerto con los de la dirección IP del interfaz.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Sirven para distinguir, dentro de un mismo host, qué proceso ha de recibir/enviar datos de red.</w:t>
      </w:r>
      <w:r>
        <w:br/>
      </w:r>
      <w:r>
        <w:t xml:space="preserve"> d) Dentro de un ordenador con varios interfaces de red (p. ej. uno en la tarjeta de red y otro en la placa base), los números de puerto permiten discernir qué trafico de la red ha de dirigirse a cada interfaz.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HTTP &gt; TCP &gt; IEEE 802.3 &gt; IP.</w:t>
      </w:r>
      <w:r>
        <w:br/>
      </w:r>
      <w:r>
        <w:t xml:space="preserve"> b) IP &gt; SMTP &gt; UDP &gt; IEEE 802.11.</w:t>
      </w:r>
      <w:r>
        <w:br/>
      </w:r>
      <w:r>
        <w:t xml:space="preserve"> c) BitTorrent &gt; SMTP &gt; UDP &gt; IEEE 802.3.</w:t>
      </w:r>
      <w:r>
        <w:br/>
      </w:r>
      <w:r>
        <w:t xml:space="preserve"> d) FTP &gt; UDP &gt; IP &gt; IEEE 802.11.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En Ubuntu podemos conocer su IP usando el comando arp.</w:t>
      </w:r>
      <w:r>
        <w:br/>
      </w:r>
      <w:r>
        <w:t xml:space="preserve"> b) Debe estar necesariamente fuera de nuestra subred.</w:t>
      </w:r>
      <w:r>
        <w:br/>
      </w:r>
      <w:r>
        <w:t xml:space="preserve"> c) Utiliza UDP como protocolo subyacente a nivel de transporte.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T7. </w:t>
      </w:r>
      <w:r>
        <w:t>La orden route -n sirve para:</w:t>
        <w:br/>
      </w:r>
      <w:r>
        <w:t xml:space="preserve"> a) Obtener la IP de nuestro router principal.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Enviar un paquete de ida y vuelta a una direccion IP dada, y medir el retardo producido.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T8. </w:t>
      </w:r>
      <w:r>
        <w:t>Si en casa tengo una cámara conectada a internet con dirección IP 192.168.174.8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T9.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T10. </w:t>
      </w:r>
      <w:r>
        <w:t>Dada la red global, 65.173.0.0/17, ¿cuántas subredes diferentes puedo llegar a obtener si se definen subredes con máscara 255.255.255.224?</w:t>
        <w:br/>
      </w:r>
      <w:r>
        <w:t xml:space="preserve"> a) 512</w:t>
      </w:r>
      <w:r>
        <w:br/>
      </w:r>
      <w:r>
        <w:t xml:space="preserve"> b) 1023</w:t>
      </w:r>
      <w:r>
        <w:br/>
      </w:r>
      <w:r>
        <w:t xml:space="preserve"> c) 1024</w:t>
      </w:r>
      <w:r>
        <w:br/>
      </w:r>
      <w:r>
        <w:t xml:space="preserve"> d) 2048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14062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155.54.54.220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10.0.192.243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192.168.2.191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88.11.201.213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88.11.201.214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[tms@demeter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155.54.76.99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01:72:f5:0e:d2:ed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[tms@demeter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155.54.76.110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[tms@demeter ~]$ ____(COMANDO3)____</w:t>
        <w:br/>
      </w:r>
      <w:r>
        <w:rPr>
          <w:rFonts w:ascii="Free Mono" w:hAnsi="Free Mono"/>
          <w:sz w:val="20"/>
        </w:rPr>
        <w:t xml:space="preserve">hestia.inf.um.es has address 155.54.192.157 </w:t>
        <w:br/>
      </w:r>
    </w:p>
    <w:p>
      <w:pPr>
        <w:jc w:val="left"/>
      </w:pPr>
      <w:r>
        <w:rPr>
          <w:rFonts w:ascii="Free Mono" w:hAnsi="Free Mono"/>
          <w:sz w:val="20"/>
        </w:rPr>
        <w:t>[tms@demeter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[tms@demeter ~]$ ____(COMANDO5)____</w:t>
        <w:br/>
      </w:r>
      <w:r>
        <w:rPr>
          <w:rFonts w:ascii="Free Mono" w:hAnsi="Free Mono"/>
          <w:sz w:val="20"/>
        </w:rPr>
        <w:t>PING hestia.inf.um.es (155.54.192.157) 56(84) bytes of data.</w:t>
        <w:br/>
      </w:r>
      <w:r>
        <w:rPr>
          <w:rFonts w:ascii="Free Mono" w:hAnsi="Free Mono"/>
          <w:sz w:val="20"/>
        </w:rPr>
        <w:t>64 bytes from 155.54.192.157: icmp_seq=1 ttl=53 time=30.7 ms</w:t>
        <w:br/>
      </w:r>
      <w:r>
        <w:rPr>
          <w:rFonts w:ascii="Free Mono" w:hAnsi="Free Mono"/>
          <w:sz w:val="20"/>
        </w:rPr>
        <w:t>64 bytes from 155.54.192.157: icmp_seq=2 ttl=53 time=31.0 ms</w:t>
        <w:br/>
      </w:r>
      <w:r>
        <w:rPr>
          <w:rFonts w:ascii="Free Mono" w:hAnsi="Free Mono"/>
          <w:sz w:val="20"/>
        </w:rPr>
        <w:t>64 bytes from 155.54.192.157: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--- 155.54.192.157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[tms@hestia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[tms@demeter ~]$ ____(COMANDO6)____</w:t>
        <w:br/>
      </w:r>
      <w:r>
        <w:rPr>
          <w:rFonts w:ascii="Free Mono" w:hAnsi="Free Mono"/>
          <w:sz w:val="20"/>
        </w:rPr>
        <w:t>Trying 155.54.192.157 ...</w:t>
        <w:br/>
      </w:r>
      <w:r>
        <w:rPr>
          <w:rFonts w:ascii="Free Mono" w:hAnsi="Free Mono"/>
          <w:sz w:val="20"/>
        </w:rPr>
        <w:t xml:space="preserve">Connected to 155.54.192.157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[tms@demeter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155.54.76.99:44483  155.54.192.157:22757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hestia.inf.um.es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