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ENRIQUE, HERNANDEZ GRIS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Una máscara de red 255.255.42.0:</w:t>
        <w:br/>
      </w:r>
      <w:r>
        <w:t xml:space="preserve"> a) Permite un total de 1022 interfaces de red diferentes.</w:t>
      </w:r>
      <w:r>
        <w:br/>
      </w:r>
      <w:r>
        <w:t xml:space="preserve"> b) Equivale a una máscara /21.</w:t>
      </w:r>
      <w:r>
        <w:br/>
      </w:r>
      <w:r>
        <w:t xml:space="preserve"> c) Equivale a una máscara /22.</w:t>
      </w:r>
      <w:r>
        <w:br/>
      </w:r>
      <w:r>
        <w:t xml:space="preserve"> d) Es una máscara inválida.</w:t>
      </w:r>
    </w:p>
    <w:p>
      <w:r>
        <w:rPr>
          <w:b/>
        </w:rPr>
        <w:t xml:space="preserve">T2. </w:t>
      </w:r>
      <w:r>
        <w:t>¿Cuál de las siguientes ordenaciones, de nivel superior a nivel inferior, es la correcta en la pila de protocolos de Internet?</w:t>
        <w:br/>
      </w:r>
      <w:r>
        <w:t xml:space="preserve"> a) HTTP &gt; IP &gt; IEEE 802.3 &gt; UDP.</w:t>
      </w:r>
      <w:r>
        <w:br/>
      </w:r>
      <w:r>
        <w:t xml:space="preserve"> b) BitTorrent &gt; SMTP &gt; IEEE 802.3 &gt; UDP.</w:t>
      </w:r>
      <w:r>
        <w:br/>
      </w:r>
      <w:r>
        <w:t xml:space="preserve"> c) BitTorrent &gt; SMTP &gt; IEEE 802.11 &gt; UDP.</w:t>
      </w:r>
      <w:r>
        <w:br/>
      </w:r>
      <w:r>
        <w:t xml:space="preserve"> d) FTP &gt; UDP &gt; IP &gt; IEEE 802.11.</w:t>
      </w:r>
    </w:p>
    <w:p>
      <w:r>
        <w:rPr>
          <w:b/>
        </w:rPr>
        <w:t xml:space="preserve">T3. </w:t>
      </w:r>
      <w:r>
        <w:t>Dada la red global, 65.173.0.0/21, ¿cuántas subredes diferentes puedo llegar a obtener si se definen subredes con máscara 255.255.255.240?</w:t>
        <w:br/>
      </w:r>
      <w:r>
        <w:t xml:space="preserve"> a) 128</w:t>
      </w:r>
      <w:r>
        <w:br/>
      </w:r>
      <w:r>
        <w:t xml:space="preserve"> b) 129</w:t>
      </w:r>
      <w:r>
        <w:br/>
      </w:r>
      <w:r>
        <w:t xml:space="preserve"> c) 127</w:t>
      </w:r>
      <w:r>
        <w:br/>
      </w:r>
      <w:r>
        <w:t xml:space="preserve"> d) 256</w:t>
      </w:r>
    </w:p>
    <w:p>
      <w:r>
        <w:rPr>
          <w:b/>
        </w:rPr>
        <w:t xml:space="preserve">T4. </w:t>
      </w:r>
      <w:r>
        <w:t>El gateway (router de salida) por defecto configurado para los hosts dentro de una subred debe tener como dirección IP interna:</w:t>
        <w:br/>
      </w:r>
      <w:r>
        <w:t xml:space="preserve"> a) La dirección resultante de hacer un AND bit a bit de la dirección IP con la máscara.</w:t>
      </w:r>
      <w:r>
        <w:br/>
      </w:r>
      <w:r>
        <w:t xml:space="preserve"> b) La dirección de subred más 1.</w:t>
      </w:r>
      <w:r>
        <w:br/>
      </w:r>
      <w:r>
        <w:t xml:space="preserve"> c) Una dirección IP válida para cualquier host DENTRO de la misma subred.</w:t>
      </w:r>
      <w:r>
        <w:br/>
      </w:r>
      <w:r>
        <w:t xml:space="preserve"> d) La dirección de difusión (broadcast) menos 1.</w:t>
      </w:r>
    </w:p>
    <w:p>
      <w:r>
        <w:rPr>
          <w:b/>
        </w:rPr>
        <w:t xml:space="preserve">T5. </w:t>
      </w:r>
      <w:r>
        <w:t>Sobre el servidor de nombres de dominios (DNS) configurado para nuestro host, es cierto que:</w:t>
        <w:br/>
      </w:r>
      <w:r>
        <w:t xml:space="preserve"> a) Utiliza UDP como protocolo subyacente a nivel de transporte.</w:t>
      </w:r>
      <w:r>
        <w:br/>
      </w:r>
      <w:r>
        <w:t xml:space="preserve"> b) En Ubuntu podemos conocer su IP usando el comando route.</w:t>
      </w:r>
      <w:r>
        <w:br/>
      </w:r>
      <w:r>
        <w:t xml:space="preserve"> c) Utiliza TCP como protocolo subyacente a nivel de transporte.</w:t>
      </w:r>
      <w:r>
        <w:br/>
      </w:r>
      <w:r>
        <w:t xml:space="preserve"> d) En Ubuntu podemos conocer su IP usando el comando nc.</w:t>
      </w:r>
    </w:p>
    <w:p>
      <w:r>
        <w:rPr>
          <w:b/>
        </w:rPr>
        <w:t xml:space="preserve">T6. </w:t>
      </w:r>
      <w:r>
        <w:t>Hablando de números de puerto en redes, es CIERTO que:</w:t>
        <w:br/>
      </w:r>
      <w:r>
        <w:t xml:space="preserve"> a) Permiten que existan varios servidores DNS alternativos.</w:t>
      </w:r>
      <w:r>
        <w:br/>
      </w:r>
      <w:r>
        <w:t xml:space="preserve"> b) Deben coincidir los bits menos significativos del número de puerto con los de la dirección IP del interfaz.</w:t>
      </w:r>
      <w:r>
        <w:br/>
      </w:r>
      <w:r>
        <w:t xml:space="preserve"> c) Deben coincidir los bits más significativos del número de puerto con los de la dirección IP del interfaz.</w:t>
      </w:r>
      <w:r>
        <w:br/>
      </w:r>
      <w:r>
        <w:t xml:space="preserve"> d) Un mismo servidor web en una máquina A sirviendo páginas a dos navegadores distintos que se ejecutan en una misma máquina B realizará sendas comunicaciones desde la IP de A a la misma IP de B, variando el número de puerto.</w:t>
      </w:r>
    </w:p>
    <w:p>
      <w:r>
        <w:rPr>
          <w:b/>
        </w:rPr>
        <w:t xml:space="preserve">T7. </w:t>
      </w:r>
      <w:r>
        <w:t>Sobre una URL, es CIERTO que:</w:t>
        <w:br/>
      </w:r>
      <w:r>
        <w:t xml:space="preserve"> a) No puede contener en ningún caso un número de puerto.</w:t>
      </w:r>
      <w:r>
        <w:br/>
      </w:r>
      <w:r>
        <w:t xml:space="preserve"> b) Sirve para conocer dinámicamente la dirección del host principal que se usará como servidor de nombres de dominios.</w:t>
      </w:r>
      <w:r>
        <w:br/>
      </w:r>
      <w:r>
        <w:t xml:space="preserve"> c) Sirve para asignar dinámicamente una dirección IP a nuestro interfaz de red.</w:t>
      </w:r>
      <w:r>
        <w:br/>
      </w:r>
      <w:r>
        <w:t xml:space="preserve"> d) Suele aparecer en los enlaces (links) de una página HTML.</w:t>
      </w:r>
    </w:p>
    <w:p>
      <w:r>
        <w:rPr>
          <w:b/>
        </w:rPr>
        <w:t xml:space="preserve">T8. </w:t>
      </w:r>
      <w:r>
        <w:t>Sobre las direcciones IP, es CIERTO que:</w:t>
        <w:br/>
      </w:r>
      <w:r>
        <w:t xml:space="preserve"> a) En IPv4, todas las direcciones que, expresadas en binario, acaben con 8 ceros o más se referirán siempre a una dirección de subred.</w:t>
      </w:r>
      <w:r>
        <w:br/>
      </w:r>
      <w:r>
        <w:t xml:space="preserve"> b) En el caso de IPv4, dan lugar a, aproximadamente, unas 4000 millones de posibilidades diferentes.</w:t>
      </w:r>
      <w:r>
        <w:br/>
      </w:r>
      <w:r>
        <w:t xml:space="preserve"> c) El rango de direcciones de la Universidad de Murcia, 155.54.0.0/16, es privado.</w:t>
      </w:r>
      <w:r>
        <w:br/>
      </w:r>
      <w:r>
        <w:t xml:space="preserve"> d) No se usan para encaminar paquetes a través de los routers, sino simplemente para diferenciar hosts entre sí en todo Internet.</w:t>
      </w:r>
    </w:p>
    <w:p>
      <w:r>
        <w:rPr>
          <w:b/>
        </w:rPr>
        <w:t xml:space="preserve">T9.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UDP, que resuelve el problema de las conexiones simultáneas.</w:t>
      </w:r>
      <w:r>
        <w:br/>
      </w:r>
      <w:r>
        <w:t xml:space="preserve"> b) ... puede utilizar varias direcciones MAC diferentes simultáneamente para su interfaz de red.</w:t>
      </w:r>
      <w:r>
        <w:br/>
      </w:r>
      <w:r>
        <w:t xml:space="preserve"> c) ... las distintas conexiones clientes utilizarán números de puerto diferentes.</w:t>
      </w:r>
      <w:r>
        <w:br/>
      </w:r>
      <w:r>
        <w:t xml:space="preserve"> d) ... puede utilizar varias IPs diferentes simultáneamente para su interfaz de red.</w:t>
      </w:r>
    </w:p>
    <w:p>
      <w:r>
        <w:rPr>
          <w:b/>
        </w:rPr>
        <w:t xml:space="preserve">T10. </w:t>
      </w:r>
      <w:r>
        <w:t>Sabiendo nuestra dirección IPv4, a partir de nuestra máscara de red podemos determinar:</w:t>
        <w:br/>
      </w:r>
      <w:r>
        <w:t xml:space="preserve"> a) Qué parte exacta de nuestra dirección IP se corresponde con nuestro hostid.</w:t>
      </w:r>
      <w:r>
        <w:br/>
      </w:r>
      <w:r>
        <w:t xml:space="preserve"> b) Cuántos saltos a través de router experimentarán nuestras peticiones dirigidas a nuestro servidor DNS.</w:t>
      </w:r>
      <w:r>
        <w:br/>
      </w:r>
      <w:r>
        <w:t xml:space="preserve"> c) Cuál es la dirección de nuestro servidor DNS.</w:t>
      </w:r>
      <w:r>
        <w:br/>
      </w:r>
      <w:r>
        <w:t xml:space="preserve"> d) Cuál es la dirección IP de nuestro router de salida.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de correo electrónico responde a las siglas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155.54.90.223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10.0.156.90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192.168.7.128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88.11.201.193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88.11.201.254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[hge@hades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155.54.92.243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01:72:f5:fe:96:a4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[hge@hades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155.54.92.254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[hge@hades ~]$ ____(COMANDO3)____</w:t>
        <w:br/>
      </w:r>
      <w:r>
        <w:rPr>
          <w:rFonts w:ascii="Free Mono" w:hAnsi="Free Mono"/>
          <w:sz w:val="20"/>
        </w:rPr>
        <w:t xml:space="preserve">hebe.inf.um.es has address 155.54.161.125 </w:t>
        <w:br/>
      </w:r>
    </w:p>
    <w:p>
      <w:pPr>
        <w:jc w:val="left"/>
      </w:pPr>
      <w:r>
        <w:rPr>
          <w:rFonts w:ascii="Free Mono" w:hAnsi="Free Mono"/>
          <w:sz w:val="20"/>
        </w:rPr>
        <w:t>[hge@hades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[hge@hades ~]$ ____(COMANDO5)____</w:t>
        <w:br/>
      </w:r>
      <w:r>
        <w:rPr>
          <w:rFonts w:ascii="Free Mono" w:hAnsi="Free Mono"/>
          <w:sz w:val="20"/>
        </w:rPr>
        <w:t>PING hebe.inf.um.es (155.54.161.125) 56(84) bytes of data.</w:t>
        <w:br/>
      </w:r>
      <w:r>
        <w:rPr>
          <w:rFonts w:ascii="Free Mono" w:hAnsi="Free Mono"/>
          <w:sz w:val="20"/>
        </w:rPr>
        <w:t>64 bytes from 155.54.161.125: icmp_seq=1 ttl=53 time=30.7 ms</w:t>
        <w:br/>
      </w:r>
      <w:r>
        <w:rPr>
          <w:rFonts w:ascii="Free Mono" w:hAnsi="Free Mono"/>
          <w:sz w:val="20"/>
        </w:rPr>
        <w:t>64 bytes from 155.54.161.125: icmp_seq=2 ttl=53 time=31.0 ms</w:t>
        <w:br/>
      </w:r>
      <w:r>
        <w:rPr>
          <w:rFonts w:ascii="Free Mono" w:hAnsi="Free Mono"/>
          <w:sz w:val="20"/>
        </w:rPr>
        <w:t>64 bytes from 155.54.161.125: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--- 155.54.161.125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[hge@hebe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[hge@hades ~]$ ____(COMANDO6)____</w:t>
        <w:br/>
      </w:r>
      <w:r>
        <w:rPr>
          <w:rFonts w:ascii="Free Mono" w:hAnsi="Free Mono"/>
          <w:sz w:val="20"/>
        </w:rPr>
        <w:t>Trying 155.54.161.125 ...</w:t>
        <w:br/>
      </w:r>
      <w:r>
        <w:rPr>
          <w:rFonts w:ascii="Free Mono" w:hAnsi="Free Mono"/>
          <w:sz w:val="20"/>
        </w:rPr>
        <w:t xml:space="preserve">Connected to 155.54.161.125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[hge@hades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155.54.92.243:44483  155.54.161.125:15283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155.54.161.125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hebe.inf.um.es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hades.inf.um.es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hades.inf.um.es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hades.inf.um.es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hades.inf.um.es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