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360" w:hanging="360"/>
        <w:jc w:val="center"/>
        <w:rPr>
          <w:b w:val="1"/>
          <w:sz w:val="34"/>
          <w:szCs w:val="34"/>
        </w:rPr>
      </w:pPr>
      <w:bookmarkStart w:colFirst="0" w:colLast="0" w:name="_m8nfnmad8pz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Data Quality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360" w:hanging="360"/>
        <w:rPr>
          <w:b w:val="1"/>
          <w:color w:val="000000"/>
          <w:sz w:val="26"/>
          <w:szCs w:val="26"/>
        </w:rPr>
      </w:pPr>
      <w:bookmarkStart w:colFirst="0" w:colLast="0" w:name="_sdoe7exe2mc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summarizes the initial data quality assessment and cleaning steps performed on the Amazon Clothing Sales dataset.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360" w:hanging="360"/>
        <w:rPr>
          <w:b w:val="1"/>
          <w:color w:val="000000"/>
          <w:sz w:val="26"/>
          <w:szCs w:val="26"/>
        </w:rPr>
      </w:pPr>
      <w:bookmarkStart w:colFirst="0" w:colLast="0" w:name="_u8d2y1wmbkf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Missing Values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Several columns contained missing values, notably: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Categorical fields: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payment_method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customer_age_group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Numerical fields: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delivery_days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360" w:hanging="360"/>
        <w:rPr>
          <w:b w:val="1"/>
          <w:color w:val="000000"/>
          <w:sz w:val="26"/>
          <w:szCs w:val="26"/>
        </w:rPr>
      </w:pPr>
      <w:bookmarkStart w:colFirst="0" w:colLast="0" w:name="_ddug1robkp3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Missing Value Handling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categorical fields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payment_method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customer_age_group</w:t>
      </w:r>
      <w:r w:rsidDel="00000000" w:rsidR="00000000" w:rsidRPr="00000000">
        <w:rPr>
          <w:rtl w:val="0"/>
        </w:rPr>
        <w:t xml:space="preserve">), missing values were imputed using the </w:t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 (most frequent category), ensuring minimal impact on data distribution.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</w:t>
      </w:r>
      <w:r w:rsidDel="00000000" w:rsidR="00000000" w:rsidRPr="00000000">
        <w:rPr>
          <w:rtl w:val="0"/>
        </w:rPr>
        <w:t xml:space="preserve">, due to a high variety of unique values, missing entries were filled with the placeholder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"Unknown"</w:t>
      </w:r>
      <w:r w:rsidDel="00000000" w:rsidR="00000000" w:rsidRPr="00000000">
        <w:rPr>
          <w:rtl w:val="0"/>
        </w:rPr>
        <w:t xml:space="preserve"> to avoid bias.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the numeric field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delivery_days</w:t>
      </w:r>
      <w:r w:rsidDel="00000000" w:rsidR="00000000" w:rsidRPr="00000000">
        <w:rPr>
          <w:rtl w:val="0"/>
        </w:rPr>
        <w:t xml:space="preserve">, missing values were imputed using the </w:t>
      </w:r>
      <w:r w:rsidDel="00000000" w:rsidR="00000000" w:rsidRPr="00000000">
        <w:rPr>
          <w:b w:val="1"/>
          <w:rtl w:val="0"/>
        </w:rPr>
        <w:t xml:space="preserve">median</w:t>
      </w:r>
      <w:r w:rsidDel="00000000" w:rsidR="00000000" w:rsidRPr="00000000">
        <w:rPr>
          <w:rtl w:val="0"/>
        </w:rPr>
        <w:t xml:space="preserve">, providing robustness against outliers.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 values, unit price was calculated based on related fields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discount_percent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using the formula:</w:t>
        <w:br w:type="textWrapping"/>
        <w:t xml:space="preserve"> price=final_pricequantity×(1−discount_percent100)\text{price} = \frac{\text{final\_price}}{\text{quantity} \times (1 - \frac{\text{discount\_percent}}{100})}price=quantity×(1−100discount_percent​)final_price​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360" w:hanging="360"/>
        <w:rPr>
          <w:b w:val="1"/>
          <w:color w:val="000000"/>
          <w:sz w:val="26"/>
          <w:szCs w:val="26"/>
        </w:rPr>
      </w:pPr>
      <w:bookmarkStart w:colFirst="0" w:colLast="0" w:name="_sm44grcwlfu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Consistency Checks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Verified consistency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discount_percent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final_price</w:t>
      </w:r>
      <w:r w:rsidDel="00000000" w:rsidR="00000000" w:rsidRPr="00000000">
        <w:rPr>
          <w:rtl w:val="0"/>
        </w:rPr>
        <w:t xml:space="preserve"> using the above formula; discrepancies were minimal.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Standardized categorical values with inconsistent capitalization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"baby"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"Baby"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Corrected typographical errors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sub_category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"Jack3ts"</w:t>
      </w:r>
      <w:r w:rsidDel="00000000" w:rsidR="00000000" w:rsidRPr="00000000">
        <w:rPr>
          <w:rtl w:val="0"/>
        </w:rPr>
        <w:t xml:space="preserve"> corrected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"Jackets"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180" w:hanging="360"/>
        <w:rPr>
          <w:b w:val="1"/>
          <w:color w:val="000000"/>
          <w:sz w:val="26"/>
          <w:szCs w:val="26"/>
        </w:rPr>
      </w:pPr>
      <w:bookmarkStart w:colFirst="0" w:colLast="0" w:name="_9vnd60ojeyw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Outliers and Anomalies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extreme outliers detected in numeric fields that required removal.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review_rating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is_returned</w:t>
      </w:r>
      <w:r w:rsidDel="00000000" w:rsidR="00000000" w:rsidRPr="00000000">
        <w:rPr>
          <w:rtl w:val="0"/>
        </w:rPr>
        <w:t xml:space="preserve"> columns considered valid despite appearing as extremes (e.g., rating = 1, returned = 0).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Identified some suspicious orders via anomaly detection (e.g., high discount + high quantity + returned), which were analyzed separately.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360" w:hanging="360"/>
        <w:rPr>
          <w:b w:val="1"/>
          <w:color w:val="000000"/>
          <w:sz w:val="26"/>
          <w:szCs w:val="26"/>
        </w:rPr>
      </w:pPr>
      <w:bookmarkStart w:colFirst="0" w:colLast="0" w:name="_z2q7zz3firj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Duplicates and Integrity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duplicate records found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fields converted and validated for correct formats.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