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2.xml.rels" ContentType="application/vnd.openxmlformats-package.relationships+xml"/>
  <Override PartName="/word/_rels/foot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istParagraph"/>
        <w:spacing w:before="60" w:after="60"/>
        <w:ind w:left="0" w:hanging="0"/>
        <w:contextualSpacing/>
        <w:rPr>
          <w:rFonts w:ascii="Times New Roman" w:hAnsi="Times New Roman" w:cs="Times New Roman" w:asciiTheme="majorBidi" w:cstheme="majorBidi" w:hAnsiTheme="majorBidi"/>
          <w:color w:val="000000" w:themeColor="text1"/>
        </w:rPr>
      </w:pPr>
      <w:r>
        <w:rPr>
          <w:rFonts w:cs="Times New Roman" w:cstheme="majorBidi" w:ascii="Times New Roman" w:hAnsi="Times New Roman"/>
          <w:color w:val="000000" w:themeColor="text1"/>
        </w:rPr>
      </w:r>
    </w:p>
    <w:p>
      <w:pPr>
        <w:pStyle w:val="ListParagraph"/>
        <w:numPr>
          <w:ilvl w:val="0"/>
          <w:numId w:val="6"/>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40"/>
          <w:szCs w:val="40"/>
        </w:rPr>
      </w:pPr>
      <w:r>
        <w:rPr>
          <w:rFonts w:cs="Times New Roman" w:cstheme="majorBidi" w:ascii="Times New Roman" w:hAnsi="Times New Roman"/>
          <w:b/>
          <w:color w:val="000000" w:themeColor="text1"/>
          <w:sz w:val="40"/>
          <w:szCs w:val="40"/>
        </w:rPr>
      </w:r>
    </w:p>
    <w:p>
      <w:pPr>
        <w:pStyle w:val="ListParagraph"/>
        <w:numPr>
          <w:ilvl w:val="0"/>
          <w:numId w:val="6"/>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40"/>
          <w:szCs w:val="40"/>
        </w:rPr>
      </w:pPr>
      <w:r>
        <w:rPr>
          <w:rFonts w:cs="Times New Roman" w:ascii="Times New Roman" w:hAnsi="Times New Roman" w:asciiTheme="majorBidi" w:cstheme="majorBidi" w:hAnsiTheme="majorBidi"/>
          <w:b/>
          <w:color w:val="000000" w:themeColor="text1"/>
          <w:sz w:val="40"/>
          <w:szCs w:val="40"/>
        </w:rPr>
        <w:t>Information Security</w:t>
      </w:r>
    </w:p>
    <w:p>
      <w:pPr>
        <w:pStyle w:val="ListParagraph"/>
        <w:numPr>
          <w:ilvl w:val="0"/>
          <w:numId w:val="6"/>
        </w:numPr>
        <w:pBdr>
          <w:top w:val="single" w:sz="4" w:space="1" w:color="000000"/>
          <w:left w:val="single" w:sz="4" w:space="4" w:color="000000"/>
          <w:bottom w:val="single" w:sz="4" w:space="1" w:color="000000"/>
          <w:right w:val="single" w:sz="4" w:space="4" w:color="000000"/>
        </w:pBdr>
        <w:rPr>
          <w:rFonts w:ascii="Times New Roman" w:hAnsi="Times New Roman" w:cs="Times New Roman" w:asciiTheme="majorBidi" w:cstheme="majorBidi" w:hAnsiTheme="majorBidi"/>
          <w:b/>
          <w:b/>
          <w:color w:val="000000" w:themeColor="text1"/>
          <w:sz w:val="40"/>
          <w:szCs w:val="40"/>
        </w:rPr>
      </w:pPr>
      <w:r>
        <w:rPr>
          <w:rFonts w:cs="Times New Roman" w:cstheme="majorBidi" w:ascii="Times New Roman" w:hAnsi="Times New Roman"/>
          <w:b/>
          <w:color w:val="000000" w:themeColor="text1"/>
          <w:sz w:val="40"/>
          <w:szCs w:val="40"/>
        </w:rPr>
      </w:r>
    </w:p>
    <w:p>
      <w:pPr>
        <w:pStyle w:val="ListParagraph"/>
        <w:numPr>
          <w:ilvl w:val="0"/>
          <w:numId w:val="6"/>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40"/>
          <w:szCs w:val="40"/>
          <w:lang w:val="en-KG"/>
        </w:rPr>
      </w:pPr>
      <w:r>
        <w:rPr>
          <w:rFonts w:cs="Times New Roman" w:ascii="Times New Roman" w:hAnsi="Times New Roman" w:asciiTheme="majorBidi" w:cstheme="majorBidi" w:hAnsiTheme="majorBidi"/>
          <w:b/>
          <w:color w:val="000000" w:themeColor="text1"/>
          <w:sz w:val="40"/>
          <w:szCs w:val="40"/>
        </w:rPr>
        <w:t xml:space="preserve">Chapter 11: </w:t>
      </w:r>
      <w:r>
        <w:rPr>
          <w:rFonts w:cs="Times New Roman" w:ascii="Times New Roman" w:hAnsi="Times New Roman" w:asciiTheme="majorBidi" w:cstheme="majorBidi" w:hAnsiTheme="majorBidi"/>
          <w:b/>
          <w:color w:val="000000" w:themeColor="text1"/>
          <w:sz w:val="40"/>
          <w:szCs w:val="40"/>
          <w:lang w:val="en-KG"/>
        </w:rPr>
        <w:t>Endpoint Security and Analysis</w:t>
      </w:r>
    </w:p>
    <w:p>
      <w:pPr>
        <w:pStyle w:val="ListParagraph"/>
        <w:numPr>
          <w:ilvl w:val="0"/>
          <w:numId w:val="6"/>
        </w:numPr>
        <w:pBdr>
          <w:top w:val="single" w:sz="4" w:space="1" w:color="000000"/>
          <w:left w:val="single" w:sz="4" w:space="4" w:color="000000"/>
          <w:bottom w:val="single" w:sz="4" w:space="1" w:color="000000"/>
          <w:right w:val="single" w:sz="4" w:space="4" w:color="000000"/>
        </w:pBdr>
        <w:tabs>
          <w:tab w:val="clear" w:pos="720"/>
          <w:tab w:val="left" w:pos="5040" w:leader="none"/>
        </w:tabs>
        <w:rPr>
          <w:rFonts w:ascii="Times New Roman" w:hAnsi="Times New Roman" w:cs="Times New Roman" w:asciiTheme="majorBidi" w:cstheme="majorBidi" w:hAnsiTheme="majorBidi"/>
          <w:b/>
          <w:b/>
          <w:color w:val="000000" w:themeColor="text1"/>
          <w:sz w:val="40"/>
          <w:szCs w:val="40"/>
        </w:rPr>
      </w:pPr>
      <w:r>
        <w:rPr>
          <w:rFonts w:cs="Times New Roman" w:ascii="Times New Roman" w:hAnsi="Times New Roman" w:asciiTheme="majorBidi" w:cstheme="majorBidi" w:hAnsiTheme="majorBidi"/>
          <w:b/>
          <w:color w:val="000000" w:themeColor="text1"/>
          <w:sz w:val="40"/>
          <w:szCs w:val="40"/>
        </w:rPr>
        <w:tab/>
      </w:r>
    </w:p>
    <w:p>
      <w:pPr>
        <w:pStyle w:val="ListParagraph"/>
        <w:numPr>
          <w:ilvl w:val="0"/>
          <w:numId w:val="6"/>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40"/>
          <w:szCs w:val="40"/>
        </w:rPr>
      </w:pPr>
      <w:sdt>
        <w:sdtPr>
          <w:id w:val="371283005"/>
          <w:dataBinding w:prefixMappings="xmlns:ns0='http://purl.org/dc/elements/1.1/' xmlns:ns1='http://schemas.openxmlformats.org/package/2006/metadata/core-properties' " w:xpath="/ns1:coreProperties[1]/ns0:title[1]" w:storeItemID="{6C3C8BC8-F283-45AE-878A-BAB7291924A1}"/>
          <w:placeholder>
            <w:docPart w:val="8588F24FB939154F9E5DBDFA3E8C9D61"/>
          </w:placeholder>
          <w:alias w:val="Title"/>
          <w:text/>
        </w:sdtPr>
        <w:sdtContent>
          <w:r>
            <w:rPr/>
            <w:t>Lab 38 - Interpret HTTP and DNS Data to Isolate Threat Actor</w:t>
          </w:r>
        </w:sdtContent>
      </w:sdt>
    </w:p>
    <w:p>
      <w:pPr>
        <w:pStyle w:val="ListParagraph"/>
        <w:numPr>
          <w:ilvl w:val="0"/>
          <w:numId w:val="6"/>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28"/>
          <w:szCs w:val="28"/>
        </w:rPr>
      </w:pPr>
      <w:r>
        <w:rPr>
          <w:rFonts w:cs="Times New Roman" w:cstheme="majorBidi" w:ascii="Times New Roman" w:hAnsi="Times New Roman"/>
          <w:b/>
          <w:color w:val="000000" w:themeColor="text1"/>
          <w:sz w:val="28"/>
          <w:szCs w:val="28"/>
        </w:rPr>
      </w:r>
    </w:p>
    <w:p>
      <w:pPr>
        <w:pStyle w:val="ListParagraph"/>
        <w:numPr>
          <w:ilvl w:val="0"/>
          <w:numId w:val="6"/>
        </w:numPr>
        <w:rPr>
          <w:rFonts w:ascii="Times New Roman" w:hAnsi="Times New Roman" w:cs="Times New Roman" w:asciiTheme="majorBidi" w:cstheme="majorBidi" w:hAnsiTheme="majorBidi"/>
          <w:b/>
          <w:b/>
          <w:color w:val="000000" w:themeColor="text1"/>
          <w:sz w:val="28"/>
          <w:szCs w:val="28"/>
        </w:rPr>
      </w:pPr>
      <w:r>
        <w:rPr>
          <w:rFonts w:cs="Times New Roman" w:cstheme="majorBidi" w:ascii="Times New Roman" w:hAnsi="Times New Roman"/>
          <w:b/>
          <w:color w:val="000000" w:themeColor="text1"/>
          <w:sz w:val="28"/>
          <w:szCs w:val="28"/>
        </w:rPr>
      </w:r>
    </w:p>
    <w:p>
      <w:pPr>
        <w:pStyle w:val="ListParagraph"/>
        <w:ind w:left="0" w:hanging="0"/>
        <w:rPr>
          <w:rFonts w:ascii="Times New Roman" w:hAnsi="Times New Roman" w:cs="Times New Roman" w:asciiTheme="majorBidi" w:cstheme="majorBidi" w:hAnsiTheme="majorBidi"/>
          <w:b/>
          <w:b/>
          <w:color w:val="000000" w:themeColor="text1"/>
          <w:sz w:val="28"/>
          <w:szCs w:val="28"/>
        </w:rPr>
      </w:pPr>
      <w:r>
        <w:rPr>
          <w:rFonts w:cs="Times New Roman" w:cstheme="majorBidi" w:ascii="Times New Roman" w:hAnsi="Times New Roman"/>
          <w:b/>
          <w:color w:val="000000" w:themeColor="text1"/>
          <w:sz w:val="28"/>
          <w:szCs w:val="28"/>
        </w:rPr>
      </w:r>
    </w:p>
    <w:p>
      <w:pPr>
        <w:pStyle w:val="Heading1"/>
        <w:numPr>
          <w:ilvl w:val="0"/>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Objectives</w:t>
      </w:r>
    </w:p>
    <w:p>
      <w:pPr>
        <w:pStyle w:val="BodyTextL25"/>
        <w:rPr>
          <w:rFonts w:ascii="Times New Roman" w:hAnsi="Times New Roman" w:cs="Times New Roman" w:asciiTheme="majorBidi" w:cstheme="majorBidi" w:hAnsiTheme="majorBidi"/>
        </w:rPr>
      </w:pPr>
      <w:bookmarkStart w:id="0" w:name="_Hlk42868161"/>
      <w:r>
        <w:rPr>
          <w:rFonts w:cs="Times New Roman" w:ascii="Times New Roman" w:hAnsi="Times New Roman" w:asciiTheme="majorBidi" w:cstheme="majorBidi" w:hAnsiTheme="majorBidi"/>
        </w:rPr>
        <w:t>In this lab, you will review logs of an exploitation of documented HTTP and DNS vulnerabilities.</w:t>
      </w:r>
    </w:p>
    <w:p>
      <w:pPr>
        <w:pStyle w:val="BodyTextL25Bold"/>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Part 1: </w:t>
      </w:r>
      <w:r>
        <w:rPr>
          <w:rFonts w:cs="Times New Roman" w:ascii="Times New Roman" w:hAnsi="Times New Roman" w:asciiTheme="majorBidi" w:cstheme="majorBidi" w:hAnsiTheme="majorBidi"/>
          <w:b w:val="false"/>
          <w:bCs/>
        </w:rPr>
        <w:t>Investigate an SQL Injection Attack.</w:t>
      </w:r>
    </w:p>
    <w:p>
      <w:pPr>
        <w:pStyle w:val="BodyTextL25Bold"/>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Part 2: </w:t>
      </w:r>
      <w:r>
        <w:rPr>
          <w:rFonts w:cs="Times New Roman" w:ascii="Times New Roman" w:hAnsi="Times New Roman" w:asciiTheme="majorBidi" w:cstheme="majorBidi" w:hAnsiTheme="majorBidi"/>
          <w:b w:val="false"/>
          <w:bCs/>
        </w:rPr>
        <w:t>Investigate DNS Data Exfiltration.</w:t>
      </w:r>
      <w:bookmarkEnd w:id="0"/>
    </w:p>
    <w:p>
      <w:pPr>
        <w:pStyle w:val="Heading1"/>
        <w:numPr>
          <w:ilvl w:val="0"/>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Background / Scenario</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MySQL is a popular database used by numerous web applications. Unfortunately, SQL injection is a common web hacking technique. It is a code injection technique where an attacker executes malicious SQL statements to control a web application's database server.</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Domain name servers (DNS) are directories of domain names, and they translate the domain names into IP addresses. This service can be used to exfiltrate data. </w:t>
      </w:r>
    </w:p>
    <w:p>
      <w:pPr>
        <w:pStyle w:val="BodyTextL25"/>
        <w:rPr>
          <w:rFonts w:ascii="Times New Roman" w:hAnsi="Times New Roman" w:cs="Times New Roman" w:asciiTheme="majorBidi" w:cstheme="majorBidi" w:hAnsiTheme="majorBidi"/>
        </w:rPr>
      </w:pPr>
      <w:bookmarkStart w:id="1" w:name="_Hlk42868572"/>
      <w:r>
        <w:rPr>
          <w:rFonts w:cs="Times New Roman" w:ascii="Times New Roman" w:hAnsi="Times New Roman" w:asciiTheme="majorBidi" w:cstheme="majorBidi" w:hAnsiTheme="majorBidi"/>
        </w:rPr>
        <w:t>Cybersecurity personnel have determined that an exploit has occurred, and data containing PII may have been exposed to threat actors. In this lab, you will use Kibana to investigate the exploits to determine the data that was exfiltrated using HTTP and DNS during the attacks.</w:t>
      </w:r>
      <w:bookmarkEnd w:id="1"/>
    </w:p>
    <w:p>
      <w:pPr>
        <w:pStyle w:val="Heading1"/>
        <w:numPr>
          <w:ilvl w:val="0"/>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Required Resources</w:t>
      </w:r>
    </w:p>
    <w:p>
      <w:pPr>
        <w:pStyle w:val="Bulletlevel1"/>
        <w:numPr>
          <w:ilvl w:val="0"/>
          <w:numId w:val="1"/>
        </w:numPr>
        <w:spacing w:lineRule="auto" w:line="276" w:before="60" w:after="60"/>
        <w:rPr>
          <w:rFonts w:ascii="Times New Roman" w:hAnsi="Times New Roman" w:cs="Times New Roman" w:asciiTheme="majorBidi" w:cstheme="majorBidi" w:hAnsiTheme="majorBidi"/>
        </w:rPr>
      </w:pPr>
      <w:bookmarkStart w:id="2" w:name="_Hlk43385566"/>
      <w:bookmarkStart w:id="3" w:name="_Hlk43015014"/>
      <w:r>
        <w:rPr>
          <w:rFonts w:cs="Times New Roman" w:ascii="Times New Roman" w:hAnsi="Times New Roman" w:asciiTheme="majorBidi" w:cstheme="majorBidi" w:hAnsiTheme="majorBidi"/>
        </w:rPr>
        <w:t>Security Onion virtual machine</w:t>
      </w:r>
      <w:bookmarkEnd w:id="2"/>
      <w:bookmarkEnd w:id="3"/>
    </w:p>
    <w:p>
      <w:pPr>
        <w:pStyle w:val="Heading1"/>
        <w:numPr>
          <w:ilvl w:val="0"/>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Instructions</w:t>
      </w:r>
    </w:p>
    <w:p>
      <w:pPr>
        <w:pStyle w:val="Heading2"/>
        <w:numPr>
          <w:ilvl w:val="1"/>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Investigate an SQL Injection Attack</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 this part, you will investigate an exploit in which unauthorized access was made to sensitive information that is stored on a web server. You will use Kibana to determine the source of the attack and the information accessed by the attacker.</w:t>
      </w:r>
    </w:p>
    <w:p>
      <w:pPr>
        <w:pStyle w:val="Heading3"/>
        <w:numPr>
          <w:ilvl w:val="2"/>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Change the timeframe.</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It has been determined that the exploit happened at some time during the month of June 2020. Kibana defaults to displaying data for the last 24 hours. You will need to change the time settings to see the data for the month of June 2020.</w:t>
      </w:r>
    </w:p>
    <w:p>
      <w:pPr>
        <w:pStyle w:val="SubStepAlpha"/>
        <w:numPr>
          <w:ilvl w:val="3"/>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Start the Security Onion VM and login with the username </w:t>
      </w:r>
      <w:r>
        <w:rPr>
          <w:rFonts w:cs="Times New Roman" w:ascii="Times New Roman" w:hAnsi="Times New Roman" w:asciiTheme="majorBidi" w:cstheme="majorBidi" w:hAnsiTheme="majorBidi"/>
          <w:b/>
          <w:bCs/>
        </w:rPr>
        <w:t>analyst</w:t>
      </w:r>
      <w:r>
        <w:rPr>
          <w:rFonts w:cs="Times New Roman" w:ascii="Times New Roman" w:hAnsi="Times New Roman" w:asciiTheme="majorBidi" w:cstheme="majorBidi" w:hAnsiTheme="majorBidi"/>
        </w:rPr>
        <w:t xml:space="preserve"> and the password </w:t>
      </w:r>
      <w:r>
        <w:rPr>
          <w:rFonts w:cs="Times New Roman" w:ascii="Times New Roman" w:hAnsi="Times New Roman" w:asciiTheme="majorBidi" w:cstheme="majorBidi" w:hAnsiTheme="majorBidi"/>
          <w:b/>
          <w:bCs/>
        </w:rPr>
        <w:t>cyberops</w:t>
      </w:r>
      <w:r>
        <w:rPr>
          <w:rFonts w:cs="Times New Roman" w:ascii="Times New Roman" w:hAnsi="Times New Roman" w:asciiTheme="majorBidi" w:cstheme="majorBidi" w:hAnsiTheme="majorBidi"/>
        </w:rPr>
        <w:t>.</w:t>
      </w:r>
    </w:p>
    <w:p>
      <w:pPr>
        <w:pStyle w:val="SubStepAlpha"/>
        <w:numPr>
          <w:ilvl w:val="3"/>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Enter the </w:t>
      </w:r>
      <w:r>
        <w:rPr>
          <w:rFonts w:cs="Times New Roman" w:ascii="Times New Roman" w:hAnsi="Times New Roman" w:asciiTheme="majorBidi" w:cstheme="majorBidi" w:hAnsiTheme="majorBidi"/>
          <w:b/>
          <w:bCs/>
        </w:rPr>
        <w:t>sudo so-status</w:t>
      </w:r>
      <w:r>
        <w:rPr>
          <w:rFonts w:cs="Times New Roman" w:ascii="Times New Roman" w:hAnsi="Times New Roman" w:asciiTheme="majorBidi" w:cstheme="majorBidi" w:hAnsiTheme="majorBidi"/>
        </w:rPr>
        <w:t xml:space="preserve"> command to check the status of services. The status for all the services should be </w:t>
      </w:r>
      <w:r>
        <w:rPr>
          <w:rFonts w:cs="Times New Roman" w:ascii="Times New Roman" w:hAnsi="Times New Roman" w:asciiTheme="majorBidi" w:cstheme="majorBidi" w:hAnsiTheme="majorBidi"/>
          <w:b/>
          <w:bCs/>
        </w:rPr>
        <w:t>OK</w:t>
      </w:r>
      <w:r>
        <w:rPr>
          <w:rFonts w:cs="Times New Roman" w:ascii="Times New Roman" w:hAnsi="Times New Roman" w:asciiTheme="majorBidi" w:cstheme="majorBidi" w:hAnsiTheme="majorBidi"/>
        </w:rPr>
        <w:t xml:space="preserve"> before starting your analysis. This could take a few minutes.</w:t>
      </w:r>
    </w:p>
    <w:p>
      <w:pPr>
        <w:pStyle w:val="CMD"/>
        <w:rPr/>
      </w:pPr>
      <w:r>
        <w:rPr/>
        <w:t xml:space="preserve">analyst@SecOnion:~$ </w:t>
      </w:r>
      <w:r>
        <w:rPr>
          <w:b/>
          <w:bCs/>
        </w:rPr>
        <w:t>sudo so-status</w:t>
      </w:r>
    </w:p>
    <w:p>
      <w:pPr>
        <w:pStyle w:val="CMDOutput"/>
        <w:rPr/>
      </w:pPr>
      <w:r>
        <w:rPr/>
        <w:t>Status: securityonion</w:t>
      </w:r>
    </w:p>
    <w:p>
      <w:pPr>
        <w:pStyle w:val="CMDOutput"/>
        <w:rPr/>
      </w:pPr>
      <w:r>
        <w:rPr/>
        <w:t xml:space="preserve">  </w:t>
      </w:r>
      <w:r>
        <w:rPr/>
        <w:t>* sguil server                                                       [  OK  ]</w:t>
      </w:r>
    </w:p>
    <w:p>
      <w:pPr>
        <w:pStyle w:val="CMDOutput"/>
        <w:rPr/>
      </w:pPr>
      <w:r>
        <w:rPr/>
        <w:t>Status: seconion-import</w:t>
      </w:r>
    </w:p>
    <w:p>
      <w:pPr>
        <w:pStyle w:val="CMDOutput"/>
        <w:rPr/>
      </w:pPr>
      <w:r>
        <w:rPr/>
        <w:t xml:space="preserve">  </w:t>
      </w:r>
      <w:r>
        <w:rPr/>
        <w:t>* pcap_agent (sguil)                                                 [  OK  ]</w:t>
      </w:r>
    </w:p>
    <w:p>
      <w:pPr>
        <w:pStyle w:val="CMDOutput"/>
        <w:rPr/>
      </w:pPr>
      <w:r>
        <w:rPr/>
        <w:t xml:space="preserve">  </w:t>
      </w:r>
      <w:r>
        <w:rPr/>
        <w:t>* snort_agent-1 (sguil)                                              [  OK  ]</w:t>
      </w:r>
    </w:p>
    <w:p>
      <w:pPr>
        <w:pStyle w:val="CMDOutput"/>
        <w:rPr/>
      </w:pPr>
      <w:r>
        <w:rPr/>
        <w:t xml:space="preserve">  </w:t>
      </w:r>
      <w:r>
        <w:rPr/>
        <w:t>* barnyard2-1 (spooler, unified2 format)                             [  OK  ]</w:t>
      </w:r>
    </w:p>
    <w:p>
      <w:pPr>
        <w:pStyle w:val="CMDOutput"/>
        <w:rPr/>
      </w:pPr>
      <w:r>
        <w:rPr/>
        <w:t>Status: Elastic stack</w:t>
      </w:r>
    </w:p>
    <w:p>
      <w:pPr>
        <w:pStyle w:val="CMDOutput"/>
        <w:rPr/>
      </w:pPr>
      <w:r>
        <w:rPr/>
        <w:t xml:space="preserve">  </w:t>
      </w:r>
      <w:r>
        <w:rPr/>
        <w:t>* so-elasticsearch                                                   [  OK  ]</w:t>
      </w:r>
    </w:p>
    <w:p>
      <w:pPr>
        <w:pStyle w:val="CMDOutput"/>
        <w:rPr/>
      </w:pPr>
      <w:r>
        <w:rPr/>
        <w:t xml:space="preserve">  </w:t>
      </w:r>
      <w:r>
        <w:rPr/>
        <w:t>* so-logstash                                                        [  OK  ]</w:t>
      </w:r>
    </w:p>
    <w:p>
      <w:pPr>
        <w:pStyle w:val="CMDOutput"/>
        <w:rPr/>
      </w:pPr>
      <w:r>
        <w:rPr/>
        <w:t xml:space="preserve">  </w:t>
      </w:r>
      <w:r>
        <w:rPr/>
        <w:t>* so-kibana                                                          [  OK  ]</w:t>
      </w:r>
    </w:p>
    <w:p>
      <w:pPr>
        <w:pStyle w:val="CMDOutput"/>
        <w:rPr/>
      </w:pPr>
      <w:r>
        <w:rPr/>
        <w:t xml:space="preserve">  </w:t>
      </w:r>
      <w:r>
        <w:rPr/>
        <w:t>* so-freqserver                                                      [  OK  ]</w:t>
      </w:r>
    </w:p>
    <w:p>
      <w:pPr>
        <w:pStyle w:val="SubStepAlpha"/>
        <w:numPr>
          <w:ilvl w:val="3"/>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After you log in, open Kibana using the shortcut on the Desktop. Login with the username </w:t>
      </w:r>
      <w:r>
        <w:rPr>
          <w:rFonts w:cs="Times New Roman" w:ascii="Times New Roman" w:hAnsi="Times New Roman" w:asciiTheme="majorBidi" w:cstheme="majorBidi" w:hAnsiTheme="majorBidi"/>
          <w:b/>
          <w:bCs/>
        </w:rPr>
        <w:t>analyst</w:t>
      </w:r>
      <w:r>
        <w:rPr>
          <w:rFonts w:cs="Times New Roman" w:ascii="Times New Roman" w:hAnsi="Times New Roman" w:asciiTheme="majorBidi" w:cstheme="majorBidi" w:hAnsiTheme="majorBidi"/>
        </w:rPr>
        <w:t xml:space="preserve"> and the password </w:t>
      </w:r>
      <w:r>
        <w:rPr>
          <w:rFonts w:cs="Times New Roman" w:ascii="Times New Roman" w:hAnsi="Times New Roman" w:asciiTheme="majorBidi" w:cstheme="majorBidi" w:hAnsiTheme="majorBidi"/>
          <w:b/>
          <w:bCs/>
        </w:rPr>
        <w:t>cyberops</w:t>
      </w:r>
      <w:r>
        <w:rPr>
          <w:rFonts w:cs="Times New Roman" w:ascii="Times New Roman" w:hAnsi="Times New Roman" w:asciiTheme="majorBidi" w:cstheme="majorBidi" w:hAnsiTheme="majorBidi"/>
        </w:rPr>
        <w:t>.</w:t>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Security Onion, Kibana has many pre-built dashboards and visualizations for monitoring and analysis. You can also create your own custom dashboards and visualizations catered to monitoring your particular network environment. </w:t>
      </w:r>
      <w:r>
        <w:rPr>
          <w:rFonts w:cs="Times New Roman" w:ascii="Times New Roman" w:hAnsi="Times New Roman" w:asciiTheme="majorBidi" w:cstheme="majorBidi" w:hAnsiTheme="majorBidi"/>
          <w:b/>
          <w:bCs/>
        </w:rPr>
        <w:t>Note</w:t>
      </w:r>
      <w:r>
        <w:rPr>
          <w:rFonts w:cs="Times New Roman" w:ascii="Times New Roman" w:hAnsi="Times New Roman" w:asciiTheme="majorBidi" w:cstheme="majorBidi" w:hAnsiTheme="majorBidi"/>
        </w:rPr>
        <w:t>: Your dashboard may not have any results in the last 24 hours.</w:t>
      </w:r>
    </w:p>
    <w:p>
      <w:pPr>
        <w:pStyle w:val="SubStepAlpha"/>
        <w:keepNext w:val="true"/>
        <w:numPr>
          <w:ilvl w:val="3"/>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the upper-right corner of the window, click </w:t>
      </w:r>
      <w:r>
        <w:rPr>
          <w:rFonts w:cs="Times New Roman" w:ascii="Times New Roman" w:hAnsi="Times New Roman" w:asciiTheme="majorBidi" w:cstheme="majorBidi" w:hAnsiTheme="majorBidi"/>
          <w:b/>
          <w:bCs/>
        </w:rPr>
        <w:t>Last 24 hours</w:t>
      </w:r>
      <w:r>
        <w:rPr>
          <w:rFonts w:cs="Times New Roman" w:ascii="Times New Roman" w:hAnsi="Times New Roman" w:asciiTheme="majorBidi" w:cstheme="majorBidi" w:hAnsiTheme="majorBidi"/>
        </w:rPr>
        <w:t xml:space="preserve"> to change the sample Time Range size. Expand the time range to include the interesting alerts. An SQL injection attack took place in June 2020 so that is what you need to target. Select </w:t>
      </w:r>
      <w:r>
        <w:rPr>
          <w:rFonts w:cs="Times New Roman" w:ascii="Times New Roman" w:hAnsi="Times New Roman" w:asciiTheme="majorBidi" w:cstheme="majorBidi" w:hAnsiTheme="majorBidi"/>
          <w:b/>
          <w:bCs/>
        </w:rPr>
        <w:t>Absolute</w:t>
      </w:r>
      <w:r>
        <w:rPr>
          <w:rFonts w:cs="Times New Roman" w:ascii="Times New Roman" w:hAnsi="Times New Roman" w:asciiTheme="majorBidi" w:cstheme="majorBidi" w:hAnsiTheme="majorBidi"/>
        </w:rPr>
        <w:t xml:space="preserve"> under Time Range and edit the </w:t>
      </w:r>
      <w:r>
        <w:rPr>
          <w:rFonts w:cs="Times New Roman" w:ascii="Times New Roman" w:hAnsi="Times New Roman" w:asciiTheme="majorBidi" w:cstheme="majorBidi" w:hAnsiTheme="majorBidi"/>
          <w:b/>
          <w:bCs/>
        </w:rPr>
        <w:t>From</w:t>
      </w:r>
      <w:r>
        <w:rPr>
          <w:rFonts w:cs="Times New Roman" w:ascii="Times New Roman" w:hAnsi="Times New Roman" w:asciiTheme="majorBidi" w:cstheme="majorBidi" w:hAnsiTheme="majorBidi"/>
        </w:rPr>
        <w:t xml:space="preserve"> and </w:t>
      </w:r>
      <w:r>
        <w:rPr>
          <w:rFonts w:cs="Times New Roman" w:ascii="Times New Roman" w:hAnsi="Times New Roman" w:asciiTheme="majorBidi" w:cstheme="majorBidi" w:hAnsiTheme="majorBidi"/>
          <w:b/>
          <w:bCs/>
        </w:rPr>
        <w:t>To</w:t>
      </w:r>
      <w:r>
        <w:rPr>
          <w:rFonts w:cs="Times New Roman" w:ascii="Times New Roman" w:hAnsi="Times New Roman" w:asciiTheme="majorBidi" w:cstheme="majorBidi" w:hAnsiTheme="majorBidi"/>
        </w:rPr>
        <w:t xml:space="preserve"> times to include the entire month of June in 2020. Click </w:t>
      </w:r>
      <w:r>
        <w:rPr>
          <w:rFonts w:cs="Times New Roman" w:ascii="Times New Roman" w:hAnsi="Times New Roman" w:asciiTheme="majorBidi" w:cstheme="majorBidi" w:hAnsiTheme="majorBidi"/>
          <w:b/>
          <w:bCs/>
        </w:rPr>
        <w:t>Go</w:t>
      </w:r>
      <w:r>
        <w:rPr>
          <w:rFonts w:cs="Times New Roman" w:ascii="Times New Roman" w:hAnsi="Times New Roman" w:asciiTheme="majorBidi" w:cstheme="majorBidi" w:hAnsiTheme="majorBidi"/>
        </w:rPr>
        <w:t xml:space="preserve"> to continue.</w:t>
      </w:r>
    </w:p>
    <w:p>
      <w:pPr>
        <w:pStyle w:val="Visual"/>
        <w:rPr/>
      </w:pPr>
      <w:r>
        <w:rPr/>
        <w:drawing>
          <wp:inline distT="0" distB="0" distL="0" distR="0">
            <wp:extent cx="5486400" cy="2339975"/>
            <wp:effectExtent l="0" t="0" r="0" b="0"/>
            <wp:docPr id="1" name="Picture 48" descr="Screenshot of the interested time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8" descr="Screenshot of the interested time frame"/>
                    <pic:cNvPicPr>
                      <a:picLocks noChangeAspect="1" noChangeArrowheads="1"/>
                    </pic:cNvPicPr>
                  </pic:nvPicPr>
                  <pic:blipFill>
                    <a:blip r:embed="rId2"/>
                    <a:stretch>
                      <a:fillRect/>
                    </a:stretch>
                  </pic:blipFill>
                  <pic:spPr bwMode="auto">
                    <a:xfrm>
                      <a:off x="0" y="0"/>
                      <a:ext cx="5486400" cy="2339975"/>
                    </a:xfrm>
                    <a:prstGeom prst="rect">
                      <a:avLst/>
                    </a:prstGeom>
                  </pic:spPr>
                </pic:pic>
              </a:graphicData>
            </a:graphic>
          </wp:inline>
        </w:drawing>
      </w:r>
    </w:p>
    <w:p>
      <w:pPr>
        <w:pStyle w:val="SubStepAlpha"/>
        <w:keepNext w:val="true"/>
        <w:numPr>
          <w:ilvl w:val="3"/>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Notice the total number of logs for the entire month of June 2020. Your dashboard should be similar to that shown in the figure. Take a moment to explore the information that is provided by the Kibana interface.</w:t>
      </w:r>
    </w:p>
    <w:p>
      <w:pPr>
        <w:pStyle w:val="Visual"/>
        <w:rPr/>
      </w:pPr>
      <w:r>
        <w:rPr/>
        <w:drawing>
          <wp:inline distT="0" distB="0" distL="0" distR="0">
            <wp:extent cx="5486400" cy="2531110"/>
            <wp:effectExtent l="0" t="0" r="0" b="0"/>
            <wp:docPr id="2" name="Picture 31" descr="screenshot of the dashboard for jun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1" descr="screenshot of the dashboard for june 2020"/>
                    <pic:cNvPicPr>
                      <a:picLocks noChangeAspect="1" noChangeArrowheads="1"/>
                    </pic:cNvPicPr>
                  </pic:nvPicPr>
                  <pic:blipFill>
                    <a:blip r:embed="rId3"/>
                    <a:stretch>
                      <a:fillRect/>
                    </a:stretch>
                  </pic:blipFill>
                  <pic:spPr bwMode="auto">
                    <a:xfrm>
                      <a:off x="0" y="0"/>
                      <a:ext cx="5486400" cy="2531110"/>
                    </a:xfrm>
                    <a:prstGeom prst="rect">
                      <a:avLst/>
                    </a:prstGeom>
                  </pic:spPr>
                </pic:pic>
              </a:graphicData>
            </a:graphic>
          </wp:inline>
        </w:drawing>
      </w:r>
    </w:p>
    <w:p>
      <w:pPr>
        <w:pStyle w:val="Heading3"/>
        <w:numPr>
          <w:ilvl w:val="2"/>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Filter for HTTP traffic.</w:t>
      </w:r>
    </w:p>
    <w:p>
      <w:pPr>
        <w:pStyle w:val="SubStepAlpha"/>
        <w:keepNext w:val="true"/>
        <w:numPr>
          <w:ilvl w:val="3"/>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Because the threat actor assessed data that is stored on a web server, the HTTP filter is used to select the logs associated with HTTP traffic. Select </w:t>
      </w:r>
      <w:r>
        <w:rPr>
          <w:rFonts w:eastAsia="Times New Roman" w:cs="Times New Roman" w:ascii="Times New Roman" w:hAnsi="Times New Roman" w:asciiTheme="majorBidi" w:cstheme="majorBidi" w:hAnsiTheme="majorBidi"/>
          <w:bCs/>
          <w:sz w:val="26"/>
          <w:szCs w:val="26"/>
        </w:rPr>
        <w:t>HTTP</w:t>
      </w:r>
      <w:r>
        <w:rPr>
          <w:rFonts w:cs="Times New Roman" w:ascii="Times New Roman" w:hAnsi="Times New Roman" w:asciiTheme="majorBidi" w:cstheme="majorBidi" w:hAnsiTheme="majorBidi"/>
        </w:rPr>
        <w:t xml:space="preserve"> under the Zeek Hunting heading, as shown in the figure.</w:t>
      </w:r>
    </w:p>
    <w:p>
      <w:pPr>
        <w:pStyle w:val="Visual"/>
        <w:rPr/>
      </w:pPr>
      <w:r>
        <w:rPr/>
        <w:drawing>
          <wp:inline distT="0" distB="0" distL="0" distR="0">
            <wp:extent cx="5486400" cy="2531110"/>
            <wp:effectExtent l="0" t="0" r="0" b="0"/>
            <wp:docPr id="3" name="Picture 36" descr="Screenshot of logs filtered for http in jun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6" descr="Screenshot of logs filtered for http in june 2020"/>
                    <pic:cNvPicPr>
                      <a:picLocks noChangeAspect="1" noChangeArrowheads="1"/>
                    </pic:cNvPicPr>
                  </pic:nvPicPr>
                  <pic:blipFill>
                    <a:blip r:embed="rId4"/>
                    <a:stretch>
                      <a:fillRect/>
                    </a:stretch>
                  </pic:blipFill>
                  <pic:spPr bwMode="auto">
                    <a:xfrm>
                      <a:off x="0" y="0"/>
                      <a:ext cx="5486400" cy="2531110"/>
                    </a:xfrm>
                    <a:prstGeom prst="rect">
                      <a:avLst/>
                    </a:prstGeom>
                  </pic:spPr>
                </pic:pic>
              </a:graphicData>
            </a:graphic>
          </wp:inline>
        </w:drawing>
      </w:r>
    </w:p>
    <w:p>
      <w:pPr>
        <w:pStyle w:val="Heading4"/>
        <w:rPr/>
      </w:pPr>
      <w:r>
        <w:rPr/>
        <w:t>Questions:</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Scroll through the results and answer the following questions:</w:t>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source IP address?</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Ans: 209.165.200.227</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destination IP address?</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Ans:  209.165.200.235</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destination port number?</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Ans: 80</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3"/>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Scroll down to the HTTP Logs. The results list the first 10 results.</w:t>
      </w:r>
    </w:p>
    <w:p>
      <w:pPr>
        <w:pStyle w:val="SubStepAlpha"/>
        <w:numPr>
          <w:ilvl w:val="3"/>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Expand the details of the first result by clicking the arrow that is next to the log entry timestamp. Note the information that is available.</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Questions:</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timestamp of the first result?</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Ans: 12</w:t>
      </w:r>
      <w:r>
        <w:rPr>
          <w:rFonts w:cs="Times New Roman" w:ascii="Times New Roman" w:hAnsi="Times New Roman" w:asciiTheme="majorBidi" w:cstheme="majorBidi" w:hAnsiTheme="majorBidi"/>
          <w:b/>
          <w:bCs/>
          <w:i/>
          <w:iCs/>
          <w:vertAlign w:val="superscript"/>
        </w:rPr>
        <w:t>th</w:t>
      </w:r>
      <w:r>
        <w:rPr>
          <w:rFonts w:cs="Times New Roman" w:ascii="Times New Roman" w:hAnsi="Times New Roman" w:asciiTheme="majorBidi" w:cstheme="majorBidi" w:hAnsiTheme="majorBidi"/>
          <w:b/>
          <w:bCs/>
          <w:i/>
          <w:iCs/>
        </w:rPr>
        <w:t xml:space="preserve"> June 2020 21:30:00</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event type?</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bCs/>
          <w:i/>
          <w:iCs/>
        </w:rPr>
        <w:t>bro</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What is included in the message field? These are details about the HTTP GET request that was made by the client to the server. Focus especially on the </w:t>
      </w:r>
      <w:r>
        <w:rPr>
          <w:rFonts w:cs="Times New Roman" w:ascii="Times New Roman" w:hAnsi="Times New Roman" w:asciiTheme="majorBidi" w:cstheme="majorBidi" w:hAnsiTheme="majorBidi"/>
          <w:b/>
          <w:bCs/>
        </w:rPr>
        <w:t>uri</w:t>
      </w:r>
      <w:r>
        <w:rPr>
          <w:rFonts w:cs="Times New Roman" w:ascii="Times New Roman" w:hAnsi="Times New Roman" w:asciiTheme="majorBidi" w:cstheme="majorBidi" w:hAnsiTheme="majorBidi"/>
        </w:rPr>
        <w:t xml:space="preserve"> field in the message text.</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This message says that it is asking for personal identifiable information for credit card number.</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Style w:val="AnswerGray"/>
          <w:rFonts w:ascii="Times New Roman" w:hAnsi="Times New Roman" w:cs="Times New Roman" w:asciiTheme="majorBidi" w:cstheme="majorBidi" w:hAnsiTheme="majorBidi"/>
          <w:b w:val="false"/>
          <w:b w:val="false"/>
          <w:shd w:fill="auto" w:val="clear"/>
        </w:rPr>
      </w:pPr>
      <w:r>
        <w:rPr>
          <w:rStyle w:val="AnswerGray"/>
          <w:rFonts w:cs="Times New Roman" w:ascii="Times New Roman" w:hAnsi="Times New Roman" w:asciiTheme="majorBidi" w:cstheme="majorBidi" w:hAnsiTheme="majorBidi"/>
          <w:b w:val="false"/>
          <w:shd w:fill="auto" w:val="clear"/>
        </w:rPr>
        <w:t>What is the significance of this information?</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As mentioned above it saying about PII of credit card number and it is important as it is asking for password.</w:t>
      </w:r>
      <w:r>
        <w:rPr>
          <w:rFonts w:cs="Times New Roman" w:ascii="Times New Roman" w:hAnsi="Times New Roman" w:asciiTheme="majorBidi" w:cstheme="majorBidi" w:hAnsiTheme="majorBidi"/>
          <w:b/>
          <w:bCs/>
          <w:i/>
          <w:iCs/>
        </w:rPr>
        <w:t xml:space="preserve"> </w:t>
      </w:r>
      <w:r>
        <w:rPr>
          <w:rFonts w:cs="Times New Roman" w:ascii="Times New Roman" w:hAnsi="Times New Roman" w:asciiTheme="majorBidi" w:cstheme="majorBidi" w:hAnsiTheme="majorBidi"/>
          <w:b w:val="false"/>
          <w:bCs w:val="false"/>
          <w:i w:val="false"/>
          <w:iCs w:val="false"/>
        </w:rPr>
        <w:t>It  simply asks for credit card information.</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Heading3"/>
        <w:numPr>
          <w:ilvl w:val="2"/>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Review the results.</w:t>
      </w:r>
    </w:p>
    <w:p>
      <w:pPr>
        <w:pStyle w:val="SubStepAlpha"/>
        <w:keepNext w:val="true"/>
        <w:numPr>
          <w:ilvl w:val="3"/>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Some of the information for the log entries is hyperlinked to other tools. Click the value in the alert </w:t>
      </w:r>
      <w:r>
        <w:rPr>
          <w:rFonts w:cs="Times New Roman" w:ascii="Times New Roman" w:hAnsi="Times New Roman" w:asciiTheme="majorBidi" w:cstheme="majorBidi" w:hAnsiTheme="majorBidi"/>
          <w:b/>
          <w:bCs/>
        </w:rPr>
        <w:t>_id</w:t>
      </w:r>
      <w:r>
        <w:rPr>
          <w:rFonts w:cs="Times New Roman" w:ascii="Times New Roman" w:hAnsi="Times New Roman" w:asciiTheme="majorBidi" w:cstheme="majorBidi" w:hAnsiTheme="majorBidi"/>
        </w:rPr>
        <w:t xml:space="preserve"> field of the log entry to get a different view on the event.</w:t>
      </w:r>
    </w:p>
    <w:p>
      <w:pPr>
        <w:pStyle w:val="Visual"/>
        <w:rPr/>
      </w:pPr>
      <w:r>
        <w:rPr/>
        <w:drawing>
          <wp:inline distT="0" distB="0" distL="0" distR="0">
            <wp:extent cx="5486400" cy="2996565"/>
            <wp:effectExtent l="0" t="0" r="0" b="0"/>
            <wp:docPr id="4" name="Picture 46" descr="screenshot of one http log expanded with alert _i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6" descr="screenshot of one http log expanded with alert _id highlighted"/>
                    <pic:cNvPicPr>
                      <a:picLocks noChangeAspect="1" noChangeArrowheads="1"/>
                    </pic:cNvPicPr>
                  </pic:nvPicPr>
                  <pic:blipFill>
                    <a:blip r:embed="rId5"/>
                    <a:stretch>
                      <a:fillRect/>
                    </a:stretch>
                  </pic:blipFill>
                  <pic:spPr bwMode="auto">
                    <a:xfrm>
                      <a:off x="0" y="0"/>
                      <a:ext cx="5486400" cy="2996565"/>
                    </a:xfrm>
                    <a:prstGeom prst="rect">
                      <a:avLst/>
                    </a:prstGeom>
                  </pic:spPr>
                </pic:pic>
              </a:graphicData>
            </a:graphic>
          </wp:inline>
        </w:drawing>
      </w:r>
    </w:p>
    <w:p>
      <w:pPr>
        <w:pStyle w:val="SubStepAlpha"/>
        <w:numPr>
          <w:ilvl w:val="3"/>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The result opens in a new web browser tab with information from capME!. capME! tab is a web interface that allows you to view a pcap transcript. The blue text contains HTTP requests that are sent from the source (SRC). The red text is responses from the destination web server (DST).</w:t>
      </w:r>
    </w:p>
    <w:p>
      <w:pPr>
        <w:pStyle w:val="SubStepAlpha"/>
        <w:numPr>
          <w:ilvl w:val="3"/>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the Log entry section, which is at the beginning of the transcript, notice the portion </w:t>
      </w:r>
      <w:r>
        <w:rPr>
          <w:rFonts w:cs="Times New Roman" w:ascii="Times New Roman" w:hAnsi="Times New Roman" w:asciiTheme="majorBidi" w:cstheme="majorBidi" w:hAnsiTheme="majorBidi"/>
          <w:b/>
          <w:bCs/>
        </w:rPr>
        <w:t>username='+union+select+ccid,ccnumber,ccv,expiration,null+from+credit_cards+--+&amp;password=</w:t>
      </w:r>
      <w:r>
        <w:rPr>
          <w:rFonts w:cs="Times New Roman" w:ascii="Times New Roman" w:hAnsi="Times New Roman" w:asciiTheme="majorBidi" w:cstheme="majorBidi" w:hAnsiTheme="majorBidi"/>
        </w:rPr>
        <w:t xml:space="preserve"> indicates that someone may have tried to attack the web browser using SQL injection to bypass authentication. The keywords, </w:t>
      </w:r>
      <w:r>
        <w:rPr>
          <w:rFonts w:cs="Times New Roman" w:ascii="Times New Roman" w:hAnsi="Times New Roman" w:asciiTheme="majorBidi" w:cstheme="majorBidi" w:hAnsiTheme="majorBidi"/>
          <w:b/>
          <w:bCs/>
        </w:rPr>
        <w:t>union</w:t>
      </w:r>
      <w:r>
        <w:rPr>
          <w:rFonts w:cs="Times New Roman" w:ascii="Times New Roman" w:hAnsi="Times New Roman" w:asciiTheme="majorBidi" w:cstheme="majorBidi" w:hAnsiTheme="majorBidi"/>
        </w:rPr>
        <w:t xml:space="preserve"> and </w:t>
      </w:r>
      <w:r>
        <w:rPr>
          <w:rFonts w:cs="Times New Roman" w:ascii="Times New Roman" w:hAnsi="Times New Roman" w:asciiTheme="majorBidi" w:cstheme="majorBidi" w:hAnsiTheme="majorBidi"/>
          <w:b/>
          <w:bCs/>
        </w:rPr>
        <w:t>select</w:t>
      </w:r>
      <w:r>
        <w:rPr>
          <w:rFonts w:cs="Times New Roman" w:ascii="Times New Roman" w:hAnsi="Times New Roman" w:asciiTheme="majorBidi" w:cstheme="majorBidi" w:hAnsiTheme="majorBidi"/>
        </w:rPr>
        <w:t>, are commands that are used in searching for information in a SQL database. If the input boxes on a web page are not properly protected from illegal input, threat actors can inject SQL search strings or other code that can access data contained in databases that are linked to the web page.</w:t>
      </w:r>
    </w:p>
    <w:p>
      <w:pPr>
        <w:pStyle w:val="SubStepAlpha"/>
        <w:keepNext w:val="true"/>
        <w:numPr>
          <w:ilvl w:val="3"/>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Find for the keyword </w:t>
      </w:r>
      <w:r>
        <w:rPr>
          <w:rFonts w:cs="Times New Roman" w:ascii="Times New Roman" w:hAnsi="Times New Roman" w:asciiTheme="majorBidi" w:cstheme="majorBidi" w:hAnsiTheme="majorBidi"/>
          <w:b/>
          <w:bCs/>
        </w:rPr>
        <w:t xml:space="preserve">username </w:t>
      </w:r>
      <w:r>
        <w:rPr>
          <w:rFonts w:cs="Times New Roman" w:ascii="Times New Roman" w:hAnsi="Times New Roman" w:asciiTheme="majorBidi" w:cstheme="majorBidi" w:hAnsiTheme="majorBidi"/>
        </w:rPr>
        <w:t xml:space="preserve">in the transcript. Use </w:t>
      </w:r>
      <w:r>
        <w:rPr>
          <w:rFonts w:cs="Times New Roman" w:ascii="Times New Roman" w:hAnsi="Times New Roman" w:asciiTheme="majorBidi" w:cstheme="majorBidi" w:hAnsiTheme="majorBidi"/>
          <w:b/>
          <w:bCs/>
        </w:rPr>
        <w:t>Ctrl-F</w:t>
      </w:r>
      <w:r>
        <w:rPr>
          <w:rFonts w:cs="Times New Roman" w:ascii="Times New Roman" w:hAnsi="Times New Roman" w:asciiTheme="majorBidi" w:cstheme="majorBidi" w:hAnsiTheme="majorBidi"/>
        </w:rPr>
        <w:t xml:space="preserve"> to open a search box. Use the down arrow button in the search box to scroll through the occurrences that were found.</w:t>
      </w:r>
    </w:p>
    <w:p>
      <w:pPr>
        <w:pStyle w:val="Visual"/>
        <w:rPr/>
      </w:pPr>
      <w:r>
        <w:rPr/>
        <w:drawing>
          <wp:inline distT="0" distB="0" distL="0" distR="0">
            <wp:extent cx="5486400" cy="2826385"/>
            <wp:effectExtent l="0" t="0" r="0" b="0"/>
            <wp:docPr id="5" name="Picture 50" descr="screenshot of the transcript with usernam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0" descr="screenshot of the transcript with username highlighted."/>
                    <pic:cNvPicPr>
                      <a:picLocks noChangeAspect="1" noChangeArrowheads="1"/>
                    </pic:cNvPicPr>
                  </pic:nvPicPr>
                  <pic:blipFill>
                    <a:blip r:embed="rId6"/>
                    <a:stretch>
                      <a:fillRect/>
                    </a:stretch>
                  </pic:blipFill>
                  <pic:spPr bwMode="auto">
                    <a:xfrm>
                      <a:off x="0" y="0"/>
                      <a:ext cx="5486400" cy="2826385"/>
                    </a:xfrm>
                    <a:prstGeom prst="rect">
                      <a:avLst/>
                    </a:prstGeom>
                  </pic:spPr>
                </pic:pic>
              </a:graphicData>
            </a:graphic>
          </wp:inline>
        </w:drawing>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You can see where the term username was used in the web interface that is displayed to the user. However, if you look farther down, something unusual can be found. </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do you see later in the transcript as regards usernames?</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There shows up to be a list of usernames and passwords that are portion of the data that was returned in reaction to the HTTP GET ask. Usually bizarre.</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Give some examples of a username, password, and signature that was exfiltrated.</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Style w:val="StrongEmphasis"/>
          <w:rFonts w:cs="Times New Roman" w:ascii="Times New Roman" w:hAnsi="Times New Roman" w:asciiTheme="majorBidi" w:cstheme="majorBidi" w:hAnsiTheme="majorBidi"/>
          <w:i/>
          <w:iCs/>
        </w:rPr>
        <w:t>Username                       Password                 Signature</w:t>
      </w:r>
    </w:p>
    <w:p>
      <w:pPr>
        <w:pStyle w:val="PreformattedText"/>
        <w:rPr>
          <w:rFonts w:ascii="Times New Roman" w:hAnsi="Times New Roman" w:cs="Times New Roman" w:asciiTheme="majorBidi" w:cstheme="majorBidi" w:hAnsiTheme="majorBidi"/>
          <w:b/>
          <w:b/>
          <w:bCs/>
          <w:i/>
          <w:i/>
          <w:iCs/>
        </w:rPr>
      </w:pPr>
      <w:r>
        <w:rPr/>
        <w:t xml:space="preserve">         </w:t>
      </w:r>
      <w:r>
        <w:rPr/>
        <w:t>4444111122223333      745         2012-03-01</w:t>
      </w:r>
    </w:p>
    <w:p>
      <w:pPr>
        <w:pStyle w:val="PreformattedText"/>
        <w:spacing w:before="60" w:after="283"/>
        <w:rPr>
          <w:rFonts w:ascii="Times New Roman" w:hAnsi="Times New Roman" w:cs="Times New Roman" w:asciiTheme="majorBidi" w:cstheme="majorBidi" w:hAnsiTheme="majorBidi"/>
          <w:b/>
          <w:b/>
          <w:bCs/>
          <w:i/>
          <w:i/>
          <w:iCs/>
        </w:rPr>
      </w:pPr>
      <w:r>
        <w:rPr/>
        <w:t xml:space="preserve">         </w:t>
      </w:r>
      <w:r>
        <w:rPr/>
        <w:t>7746536337776330      722         2015-04-01</w:t>
      </w:r>
    </w:p>
    <w:p>
      <w:pPr>
        <w:pStyle w:val="BodyTextL50"/>
        <w:spacing w:before="0" w:after="120"/>
        <w:rPr>
          <w:rFonts w:ascii="Times New Roman" w:hAnsi="Times New Roman" w:cs="Times New Roman" w:asciiTheme="majorBidi" w:cstheme="majorBidi" w:hAnsiTheme="majorBidi"/>
          <w:b/>
          <w:b/>
          <w:bCs/>
          <w:i/>
          <w:i/>
          <w:iCs/>
        </w:rPr>
      </w:pPr>
      <w:r>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3"/>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Close the capME! tab and return to Kibana.</w:t>
      </w:r>
    </w:p>
    <w:p>
      <w:pPr>
        <w:pStyle w:val="Heading2"/>
        <w:numPr>
          <w:ilvl w:val="1"/>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Analyze DNS exfiltration.</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A network administrator has noticed abnormally long DNS queries with strange looking subdomains. Your job is to investigate the anomaly.</w:t>
      </w:r>
    </w:p>
    <w:p>
      <w:pPr>
        <w:pStyle w:val="Heading3"/>
        <w:numPr>
          <w:ilvl w:val="2"/>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Filter for DNS traffic.</w:t>
      </w:r>
    </w:p>
    <w:p>
      <w:pPr>
        <w:pStyle w:val="SubStepAlpha"/>
        <w:numPr>
          <w:ilvl w:val="3"/>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From the top of the Kibana Dashboard, clear any filters and search terms and click </w:t>
      </w:r>
      <w:r>
        <w:rPr>
          <w:rFonts w:cs="Times New Roman" w:ascii="Times New Roman" w:hAnsi="Times New Roman" w:asciiTheme="majorBidi" w:cstheme="majorBidi" w:hAnsiTheme="majorBidi"/>
          <w:b/>
          <w:bCs/>
        </w:rPr>
        <w:t>Home</w:t>
      </w:r>
      <w:r>
        <w:rPr>
          <w:rFonts w:cs="Times New Roman" w:ascii="Times New Roman" w:hAnsi="Times New Roman" w:asciiTheme="majorBidi" w:cstheme="majorBidi" w:hAnsiTheme="majorBidi"/>
        </w:rPr>
        <w:t xml:space="preserve"> under the Navigation section of the Dashboard. The Time period should still include June 2020.</w:t>
      </w:r>
    </w:p>
    <w:p>
      <w:pPr>
        <w:pStyle w:val="SubStepAlpha"/>
        <w:keepNext w:val="true"/>
        <w:numPr>
          <w:ilvl w:val="3"/>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the same area of the Dashboard, click </w:t>
      </w:r>
      <w:r>
        <w:rPr>
          <w:rFonts w:cs="Times New Roman" w:ascii="Times New Roman" w:hAnsi="Times New Roman" w:asciiTheme="majorBidi" w:cstheme="majorBidi" w:hAnsiTheme="majorBidi"/>
          <w:b/>
          <w:bCs/>
        </w:rPr>
        <w:t>DNS</w:t>
      </w:r>
      <w:r>
        <w:rPr>
          <w:rFonts w:cs="Times New Roman" w:ascii="Times New Roman" w:hAnsi="Times New Roman" w:asciiTheme="majorBidi" w:cstheme="majorBidi" w:hAnsiTheme="majorBidi"/>
        </w:rPr>
        <w:t xml:space="preserve"> in the Zeek Hunting section. Notice the DNS Log Count metrics and Destination Port horizontal bar chart.</w:t>
      </w:r>
    </w:p>
    <w:p>
      <w:pPr>
        <w:pStyle w:val="Visual"/>
        <w:rPr/>
      </w:pPr>
      <w:r>
        <w:rPr/>
        <w:drawing>
          <wp:inline distT="0" distB="0" distL="0" distR="0">
            <wp:extent cx="5029200" cy="3015615"/>
            <wp:effectExtent l="0" t="0" r="0" b="0"/>
            <wp:docPr id="6" name="Picture 43" descr="screenshot of dashboard filtered for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3" descr="screenshot of dashboard filtered for DNS"/>
                    <pic:cNvPicPr>
                      <a:picLocks noChangeAspect="1" noChangeArrowheads="1"/>
                    </pic:cNvPicPr>
                  </pic:nvPicPr>
                  <pic:blipFill>
                    <a:blip r:embed="rId7"/>
                    <a:stretch>
                      <a:fillRect/>
                    </a:stretch>
                  </pic:blipFill>
                  <pic:spPr bwMode="auto">
                    <a:xfrm>
                      <a:off x="0" y="0"/>
                      <a:ext cx="5029200" cy="3015615"/>
                    </a:xfrm>
                    <a:prstGeom prst="rect">
                      <a:avLst/>
                    </a:prstGeom>
                  </pic:spPr>
                </pic:pic>
              </a:graphicData>
            </a:graphic>
          </wp:inline>
        </w:drawing>
      </w:r>
    </w:p>
    <w:p>
      <w:pPr>
        <w:pStyle w:val="Heading3"/>
        <w:numPr>
          <w:ilvl w:val="2"/>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Review the DNS-related entries.</w:t>
      </w:r>
    </w:p>
    <w:p>
      <w:pPr>
        <w:pStyle w:val="SubStepAlpha"/>
        <w:numPr>
          <w:ilvl w:val="3"/>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Scroll down the window. You can see the top DNS query types. You may see address records (A record), IPv6 address Quad A records (AAAA), NetBIOS records (NB) and a pointer records for resolving the hostnames (PTR). You can also see the DNS response codes.</w:t>
      </w:r>
    </w:p>
    <w:p>
      <w:pPr>
        <w:pStyle w:val="SubStepAlpha"/>
        <w:keepNext w:val="true"/>
        <w:numPr>
          <w:ilvl w:val="3"/>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By Scrolling further down, you can see a list of the top DNS clients and DNS Servers based on their request and response counts. There is also a metric for number of DNS Phishing attempts, which are also known as DNS pharming, spoofing, or poisoning.</w:t>
      </w:r>
    </w:p>
    <w:p>
      <w:pPr>
        <w:pStyle w:val="Visual"/>
        <w:rPr/>
      </w:pPr>
      <w:r>
        <w:rPr/>
        <w:drawing>
          <wp:inline distT="0" distB="0" distL="0" distR="0">
            <wp:extent cx="5486400" cy="2750820"/>
            <wp:effectExtent l="0" t="0" r="0" b="0"/>
            <wp:docPr id="7" name="Picture 45" descr="Screenshot of kibana dashboard with DNS client, server and phishing attempts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5" descr="Screenshot of kibana dashboard with DNS client, server and phishing attempts results"/>
                    <pic:cNvPicPr>
                      <a:picLocks noChangeAspect="1" noChangeArrowheads="1"/>
                    </pic:cNvPicPr>
                  </pic:nvPicPr>
                  <pic:blipFill>
                    <a:blip r:embed="rId8"/>
                    <a:stretch>
                      <a:fillRect/>
                    </a:stretch>
                  </pic:blipFill>
                  <pic:spPr bwMode="auto">
                    <a:xfrm>
                      <a:off x="0" y="0"/>
                      <a:ext cx="5486400" cy="2750820"/>
                    </a:xfrm>
                    <a:prstGeom prst="rect">
                      <a:avLst/>
                    </a:prstGeom>
                  </pic:spPr>
                </pic:pic>
              </a:graphicData>
            </a:graphic>
          </wp:inline>
        </w:drawing>
      </w:r>
    </w:p>
    <w:p>
      <w:pPr>
        <w:pStyle w:val="SubStepAlpha"/>
        <w:keepNext w:val="true"/>
        <w:numPr>
          <w:ilvl w:val="3"/>
          <w:numId w:val="9"/>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Scrolling further down the window you can see a listing of the top DNS queries by domain name. Notice how some of the queries have unusually long subdomains attached to ns.example.com. The domain example.com should be investigated further.</w:t>
      </w:r>
    </w:p>
    <w:p>
      <w:pPr>
        <w:pStyle w:val="Visual"/>
        <w:rPr/>
      </w:pPr>
      <w:r>
        <w:rPr/>
        <w:drawing>
          <wp:inline distT="0" distB="0" distL="0" distR="0">
            <wp:extent cx="5486400" cy="2375535"/>
            <wp:effectExtent l="0" t="0" r="0" b="0"/>
            <wp:docPr id="8" name="Picture 42" descr="screenshot of dns quer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2" descr="screenshot of dns query results"/>
                    <pic:cNvPicPr>
                      <a:picLocks noChangeAspect="1" noChangeArrowheads="1"/>
                    </pic:cNvPicPr>
                  </pic:nvPicPr>
                  <pic:blipFill>
                    <a:blip r:embed="rId9"/>
                    <a:stretch>
                      <a:fillRect/>
                    </a:stretch>
                  </pic:blipFill>
                  <pic:spPr bwMode="auto">
                    <a:xfrm>
                      <a:off x="0" y="0"/>
                      <a:ext cx="5486400" cy="2375535"/>
                    </a:xfrm>
                    <a:prstGeom prst="rect">
                      <a:avLst/>
                    </a:prstGeom>
                  </pic:spPr>
                </pic:pic>
              </a:graphicData>
            </a:graphic>
          </wp:inline>
        </w:drawing>
      </w:r>
    </w:p>
    <w:p>
      <w:pPr>
        <w:pStyle w:val="SubStepAlpha"/>
        <w:keepNext w:val="true"/>
        <w:numPr>
          <w:ilvl w:val="3"/>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Scroll back to the top of the window and enter </w:t>
      </w:r>
      <w:r>
        <w:rPr>
          <w:rFonts w:cs="Times New Roman" w:ascii="Times New Roman" w:hAnsi="Times New Roman" w:asciiTheme="majorBidi" w:cstheme="majorBidi" w:hAnsiTheme="majorBidi"/>
          <w:b/>
          <w:bCs/>
        </w:rPr>
        <w:t>example.com</w:t>
      </w:r>
      <w:r>
        <w:rPr>
          <w:rFonts w:cs="Times New Roman" w:ascii="Times New Roman" w:hAnsi="Times New Roman" w:asciiTheme="majorBidi" w:cstheme="majorBidi" w:hAnsiTheme="majorBidi"/>
        </w:rPr>
        <w:t xml:space="preserve"> in the search bar to filter for example.com and click </w:t>
      </w:r>
      <w:r>
        <w:rPr>
          <w:rFonts w:cs="Times New Roman" w:ascii="Times New Roman" w:hAnsi="Times New Roman" w:asciiTheme="majorBidi" w:cstheme="majorBidi" w:hAnsiTheme="majorBidi"/>
          <w:b/>
          <w:bCs/>
        </w:rPr>
        <w:t>Update</w:t>
      </w:r>
      <w:r>
        <w:rPr>
          <w:rFonts w:cs="Times New Roman" w:ascii="Times New Roman" w:hAnsi="Times New Roman" w:asciiTheme="majorBidi" w:cstheme="majorBidi" w:hAnsiTheme="majorBidi"/>
        </w:rPr>
        <w:t>. Note that the number of entries in the Log Count is smaller because the display is now limited to requests to the example.com server.</w:t>
      </w:r>
    </w:p>
    <w:p>
      <w:pPr>
        <w:pStyle w:val="Visual"/>
        <w:rPr/>
      </w:pPr>
      <w:r>
        <w:rPr/>
        <w:drawing>
          <wp:inline distT="0" distB="0" distL="0" distR="0">
            <wp:extent cx="5486400" cy="1764665"/>
            <wp:effectExtent l="0" t="0" r="0" b="0"/>
            <wp:docPr id="9" name="Picture 44" descr="screenshot of dns log results after filtering for examp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4" descr="screenshot of dns log results after filtering for example.com"/>
                    <pic:cNvPicPr>
                      <a:picLocks noChangeAspect="1" noChangeArrowheads="1"/>
                    </pic:cNvPicPr>
                  </pic:nvPicPr>
                  <pic:blipFill>
                    <a:blip r:embed="rId10"/>
                    <a:stretch>
                      <a:fillRect/>
                    </a:stretch>
                  </pic:blipFill>
                  <pic:spPr bwMode="auto">
                    <a:xfrm>
                      <a:off x="0" y="0"/>
                      <a:ext cx="5486400" cy="1764665"/>
                    </a:xfrm>
                    <a:prstGeom prst="rect">
                      <a:avLst/>
                    </a:prstGeom>
                  </pic:spPr>
                </pic:pic>
              </a:graphicData>
            </a:graphic>
          </wp:inline>
        </w:drawing>
      </w:r>
    </w:p>
    <w:p>
      <w:pPr>
        <w:pStyle w:val="SubStepAlpha"/>
        <w:keepNext w:val="true"/>
        <w:numPr>
          <w:ilvl w:val="3"/>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Locate information about the DNS - Client and DNS - Server.</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Record the IP addresses of DNS client and server.</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Ans: C</w:t>
      </w:r>
      <w:r>
        <w:rPr>
          <w:rFonts w:cs="Times New Roman" w:ascii="Times New Roman" w:hAnsi="Times New Roman" w:asciiTheme="majorBidi" w:cstheme="majorBidi" w:hAnsiTheme="majorBidi"/>
          <w:b w:val="false"/>
          <w:bCs w:val="false"/>
          <w:i w:val="false"/>
          <w:iCs w:val="false"/>
        </w:rPr>
        <w:t xml:space="preserve">lient: </w:t>
      </w:r>
      <w:r>
        <w:rPr>
          <w:rFonts w:cs="Times New Roman" w:ascii="Times New Roman" w:hAnsi="Times New Roman" w:asciiTheme="majorBidi" w:cstheme="majorBidi" w:hAnsiTheme="majorBidi"/>
          <w:b w:val="false"/>
          <w:bCs w:val="false"/>
          <w:i w:val="false"/>
          <w:iCs w:val="false"/>
        </w:rPr>
        <w:t xml:space="preserve">192.168.0.11 </w:t>
      </w:r>
      <w:r>
        <w:rPr>
          <w:rFonts w:cs="Times New Roman" w:ascii="Times New Roman" w:hAnsi="Times New Roman" w:asciiTheme="majorBidi" w:cstheme="majorBidi" w:hAnsiTheme="majorBidi"/>
          <w:b w:val="false"/>
          <w:bCs w:val="false"/>
          <w:i w:val="false"/>
          <w:iCs w:val="false"/>
        </w:rPr>
        <w:t>and Server: 209.165.200.235</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Heading3"/>
        <w:numPr>
          <w:ilvl w:val="2"/>
          <w:numId w:val="5"/>
        </w:numPr>
        <w:rPr>
          <w:rFonts w:ascii="Times New Roman" w:hAnsi="Times New Roman" w:cs="Times New Roman" w:asciiTheme="majorBidi" w:cstheme="majorBidi" w:hAnsiTheme="majorBidi"/>
        </w:rPr>
      </w:pPr>
      <w:r>
        <w:rPr>
          <w:rStyle w:val="AnswerGray"/>
          <w:rFonts w:cs="Times New Roman" w:ascii="Times New Roman" w:hAnsi="Times New Roman" w:asciiTheme="majorBidi" w:cstheme="majorBidi" w:hAnsiTheme="majorBidi"/>
          <w:b/>
          <w:sz w:val="22"/>
          <w:shd w:fill="auto" w:val="clear"/>
        </w:rPr>
        <w:t>Determine the exfiltrated data.</w:t>
      </w:r>
    </w:p>
    <w:p>
      <w:pPr>
        <w:pStyle w:val="SubStepAlpha"/>
        <w:keepNext w:val="true"/>
        <w:numPr>
          <w:ilvl w:val="3"/>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Continue to scroll further down to see four unique log entries for DNS queries to example.com. Notice how the queries are to suspiciously long subdomains attached to ns.example.com. The long strings of numbers and letters in the subdomains look like text encoded into hexadecimal (0-9, a-f) rather than legitimate subdomain names. Click the </w:t>
      </w:r>
      <w:r>
        <w:rPr>
          <w:rFonts w:cs="Times New Roman" w:ascii="Times New Roman" w:hAnsi="Times New Roman" w:asciiTheme="majorBidi" w:cstheme="majorBidi" w:hAnsiTheme="majorBidi"/>
          <w:b/>
          <w:bCs/>
        </w:rPr>
        <w:t>Export: Raw</w:t>
      </w:r>
      <w:r>
        <w:rPr>
          <w:rFonts w:cs="Times New Roman" w:ascii="Times New Roman" w:hAnsi="Times New Roman" w:asciiTheme="majorBidi" w:cstheme="majorBidi" w:hAnsiTheme="majorBidi"/>
        </w:rPr>
        <w:t xml:space="preserve"> download link to download the queries to an external file. A CSV file is downloaded to the /home/analyst/Downloads folder.</w:t>
      </w:r>
    </w:p>
    <w:p>
      <w:pPr>
        <w:pStyle w:val="Visual"/>
        <w:rPr/>
      </w:pPr>
      <w:r>
        <w:rPr/>
        <w:drawing>
          <wp:inline distT="0" distB="0" distL="0" distR="0">
            <wp:extent cx="5486400" cy="2887345"/>
            <wp:effectExtent l="0" t="0" r="0" b="0"/>
            <wp:docPr id="10" name="Picture 47" descr="screenshot of dns query results after filtering for examp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7" descr="screenshot of dns query results after filtering for example.com"/>
                    <pic:cNvPicPr>
                      <a:picLocks noChangeAspect="1" noChangeArrowheads="1"/>
                    </pic:cNvPicPr>
                  </pic:nvPicPr>
                  <pic:blipFill>
                    <a:blip r:embed="rId11"/>
                    <a:stretch>
                      <a:fillRect/>
                    </a:stretch>
                  </pic:blipFill>
                  <pic:spPr bwMode="auto">
                    <a:xfrm>
                      <a:off x="0" y="0"/>
                      <a:ext cx="5486400" cy="2887345"/>
                    </a:xfrm>
                    <a:prstGeom prst="rect">
                      <a:avLst/>
                    </a:prstGeom>
                  </pic:spPr>
                </pic:pic>
              </a:graphicData>
            </a:graphic>
          </wp:inline>
        </w:drawing>
      </w:r>
    </w:p>
    <w:p>
      <w:pPr>
        <w:pStyle w:val="SubStepAlpha"/>
        <w:numPr>
          <w:ilvl w:val="3"/>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Navigate to the </w:t>
      </w:r>
      <w:r>
        <w:rPr>
          <w:rFonts w:cs="Times New Roman" w:ascii="Times New Roman" w:hAnsi="Times New Roman" w:asciiTheme="majorBidi" w:cstheme="majorBidi" w:hAnsiTheme="majorBidi"/>
          <w:b/>
          <w:bCs/>
        </w:rPr>
        <w:t>/home/analyst/Downloads</w:t>
      </w:r>
      <w:r>
        <w:rPr>
          <w:rFonts w:cs="Times New Roman" w:ascii="Times New Roman" w:hAnsi="Times New Roman" w:asciiTheme="majorBidi" w:cstheme="majorBidi" w:hAnsiTheme="majorBidi"/>
        </w:rPr>
        <w:t xml:space="preserve"> folder. Open the file using a text editor, such as gedit. Edit the file by deleting the text surrounding the hexadecimal portion of the subdomains, leaving only the hexadecimal characters. Be sure to remove the quotes too. The contents of your file should look like the information below. Save the edited text file with the original file name.</w:t>
      </w:r>
    </w:p>
    <w:p>
      <w:pPr>
        <w:pStyle w:val="CMDOutput"/>
        <w:rPr/>
      </w:pPr>
      <w:r>
        <w:rPr/>
        <w:t>434f4e464944454e5449414c20444f43554d454e540a444f204e4f542053</w:t>
      </w:r>
    </w:p>
    <w:p>
      <w:pPr>
        <w:pStyle w:val="CMDOutput"/>
        <w:rPr/>
      </w:pPr>
      <w:r>
        <w:rPr/>
        <w:t>484152450a5468697320646f63756d656e7420636f6e7461696e7320696e</w:t>
      </w:r>
    </w:p>
    <w:p>
      <w:pPr>
        <w:pStyle w:val="CMDOutput"/>
        <w:rPr/>
      </w:pPr>
      <w:r>
        <w:rPr/>
        <w:t>666f726d6174696f6e2061626f757420746865206c617374207365637572</w:t>
      </w:r>
    </w:p>
    <w:p>
      <w:pPr>
        <w:pStyle w:val="CMDOutput"/>
        <w:rPr/>
      </w:pPr>
      <w:r>
        <w:rPr/>
        <w:t>697479206272656163682e0a</w:t>
      </w:r>
    </w:p>
    <w:p>
      <w:pPr>
        <w:pStyle w:val="SubStepAlpha"/>
        <w:numPr>
          <w:ilvl w:val="3"/>
          <w:numId w:val="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a terminal, use the </w:t>
      </w:r>
      <w:r>
        <w:rPr>
          <w:rFonts w:cs="Times New Roman" w:ascii="Times New Roman" w:hAnsi="Times New Roman" w:asciiTheme="majorBidi" w:cstheme="majorBidi" w:hAnsiTheme="majorBidi"/>
          <w:b/>
          <w:bCs/>
        </w:rPr>
        <w:t>xxd</w:t>
      </w:r>
      <w:r>
        <w:rPr>
          <w:rFonts w:cs="Times New Roman" w:ascii="Times New Roman" w:hAnsi="Times New Roman" w:asciiTheme="majorBidi" w:cstheme="majorBidi" w:hAnsiTheme="majorBidi"/>
        </w:rPr>
        <w:t xml:space="preserve"> command to decode the text in the CSV file and save it to a file named secret.txt. Use </w:t>
      </w:r>
      <w:r>
        <w:rPr>
          <w:rFonts w:cs="Times New Roman" w:ascii="Times New Roman" w:hAnsi="Times New Roman" w:asciiTheme="majorBidi" w:cstheme="majorBidi" w:hAnsiTheme="majorBidi"/>
          <w:b/>
          <w:bCs/>
        </w:rPr>
        <w:t>cat</w:t>
      </w:r>
      <w:r>
        <w:rPr>
          <w:rFonts w:cs="Times New Roman" w:ascii="Times New Roman" w:hAnsi="Times New Roman" w:asciiTheme="majorBidi" w:cstheme="majorBidi" w:hAnsiTheme="majorBidi"/>
        </w:rPr>
        <w:t xml:space="preserve"> to output the contents of secret.txt to the console. </w:t>
      </w:r>
    </w:p>
    <w:p>
      <w:pPr>
        <w:pStyle w:val="CMD"/>
        <w:rPr>
          <w:b/>
          <w:b/>
          <w:lang w:val="fr-FR"/>
        </w:rPr>
      </w:pPr>
      <w:r>
        <w:rPr>
          <w:lang w:val="fr-FR"/>
        </w:rPr>
        <w:t xml:space="preserve">analyst@SecOnion:~/Downloads$ </w:t>
      </w:r>
      <w:r>
        <w:rPr>
          <w:b/>
          <w:lang w:val="fr-FR"/>
        </w:rPr>
        <w:t>xxd -r -p "DNS - Queries.csv” &gt; secret.txt</w:t>
      </w:r>
    </w:p>
    <w:p>
      <w:pPr>
        <w:pStyle w:val="CMD"/>
        <w:rPr>
          <w:b/>
          <w:b/>
          <w:lang w:val="fr-FR"/>
        </w:rPr>
      </w:pPr>
      <w:r>
        <w:rPr>
          <w:lang w:val="fr-FR"/>
        </w:rPr>
        <w:t xml:space="preserve">analyst@SecOnion:~/$ </w:t>
      </w:r>
      <w:r>
        <w:rPr>
          <w:b/>
          <w:lang w:val="fr-FR"/>
        </w:rPr>
        <w:t>cat secret.txt</w:t>
      </w:r>
    </w:p>
    <w:p>
      <w:pPr>
        <w:pStyle w:val="Heading4"/>
        <w:rPr>
          <w:lang w:val="fr-FR"/>
        </w:rPr>
      </w:pPr>
      <w:r>
        <w:rPr>
          <w:lang w:val="fr-FR"/>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Were the subdomains from the DNS queries subdomains? If not, what is the text?</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p>
    <w:p>
      <w:pPr>
        <w:pStyle w:val="BodyTextL50"/>
        <w:spacing w:before="0" w:after="120"/>
        <w:rPr>
          <w:b w:val="false"/>
          <w:b w:val="false"/>
          <w:bCs w:val="false"/>
          <w:i w:val="false"/>
          <w:i w:val="false"/>
          <w:iCs w:val="false"/>
        </w:rPr>
      </w:pPr>
      <w:r>
        <w:rPr>
          <w:b w:val="false"/>
          <w:bCs w:val="false"/>
          <w:i w:val="false"/>
          <w:iCs w:val="false"/>
        </w:rPr>
        <w:t>CONFIDENTIAL DOCUMENT</w:t>
        <w:br/>
        <w:t>DO NOT SHARE</w:t>
        <w:br/>
        <w:t>This document contains information about the last security breach.</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does this result imply about these particular DNS requests? What is the larger significance?</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The comes about show that the DNS demands were partitioned, facilitated demands containing covered up substance. The bigger importance of the result is that DNS inquiries may well be utilized to cover up the sending of records and bypass arrange security.</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bookmarkStart w:id="4" w:name="_Hlk43015136"/>
      <w:r>
        <w:rPr>
          <w:rFonts w:cs="Times New Roman" w:ascii="Times New Roman" w:hAnsi="Times New Roman" w:asciiTheme="majorBidi" w:cstheme="majorBidi" w:hAnsiTheme="majorBidi"/>
        </w:rPr>
        <w:t>What may have created these encoded DNS queries and why was DNS selected as the means to exfiltrate data?</w:t>
      </w:r>
      <w:bookmarkEnd w:id="4"/>
    </w:p>
    <w:p>
      <w:pPr>
        <w:pStyle w:val="BodyTextL50"/>
        <w:spacing w:before="12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It is conceivable that malware has is making these demands by cycling through archives on the have and encoding their substance in hexadecimal and after that making DNS inquiries that utilize the hexadecimal strings as DNS subdomains. DNS demands are exceptionally commonly sent out of a organize to the web, so DNS demands may not be checked.</w:t>
      </w:r>
    </w:p>
    <w:sectPr>
      <w:headerReference w:type="default" r:id="rId12"/>
      <w:headerReference w:type="first" r:id="rId13"/>
      <w:footerReference w:type="default" r:id="rId14"/>
      <w:footerReference w:type="first" r:id="rId15"/>
      <w:type w:val="nextPage"/>
      <w:pgSz w:w="12240" w:h="15840"/>
      <w:pgMar w:left="1080" w:right="1080" w:gutter="0" w:header="720" w:top="1526" w:footer="720" w:bottom="1296"/>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Liberation Mono">
    <w:altName w:val="Courier New"/>
    <w:charset w:val="01"/>
    <w:family w:val="modern"/>
    <w:pitch w:val="fixed"/>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60" w:after="0"/>
      <w:rPr>
        <w:szCs w:val="16"/>
      </w:rPr>
    </w:pPr>
    <w:r>
      <w:rPr/>
      <w:drawing>
        <wp:inline distT="0" distB="0" distL="0" distR="0">
          <wp:extent cx="2821305" cy="195580"/>
          <wp:effectExtent l="0" t="0" r="0" b="0"/>
          <wp:docPr id="1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
                  <pic:cNvPicPr>
                    <a:picLocks noChangeAspect="1" noChangeArrowheads="1"/>
                  </pic:cNvPicPr>
                </pic:nvPicPr>
                <pic:blipFill>
                  <a:blip r:embed="rId1"/>
                  <a:stretch>
                    <a:fillRect/>
                  </a:stretch>
                </pic:blipFill>
                <pic:spPr bwMode="auto">
                  <a:xfrm>
                    <a:off x="0" y="0"/>
                    <a:ext cx="2821305" cy="195580"/>
                  </a:xfrm>
                  <a:prstGeom prst="rect">
                    <a:avLst/>
                  </a:prstGeom>
                </pic:spPr>
              </pic:pic>
            </a:graphicData>
          </a:graphic>
        </wp:inline>
      </w:drawing>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60" w:after="0"/>
      <w:rPr>
        <w:szCs w:val="16"/>
      </w:rPr>
    </w:pPr>
    <w:r>
      <w:rPr/>
      <w:drawing>
        <wp:inline distT="0" distB="0" distL="0" distR="0">
          <wp:extent cx="2821305" cy="195580"/>
          <wp:effectExtent l="0" t="0" r="0" b="0"/>
          <wp:docPr id="1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
                  <pic:cNvPicPr>
                    <a:picLocks noChangeAspect="1" noChangeArrowheads="1"/>
                  </pic:cNvPicPr>
                </pic:nvPicPr>
                <pic:blipFill>
                  <a:blip r:embed="rId1"/>
                  <a:stretch>
                    <a:fillRect/>
                  </a:stretch>
                </pic:blipFill>
                <pic:spPr bwMode="auto">
                  <a:xfrm>
                    <a:off x="0" y="0"/>
                    <a:ext cx="2821305" cy="195580"/>
                  </a:xfrm>
                  <a:prstGeom prst="rect">
                    <a:avLst/>
                  </a:prstGeom>
                </pic:spPr>
              </pic:pic>
            </a:graphicData>
          </a:graphic>
        </wp:inline>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
      <w:pBdr>
        <w:bottom w:val="single" w:sz="18" w:space="1" w:color="000000"/>
      </w:pBdr>
      <w:spacing w:before="60" w:after="60"/>
      <w:rPr/>
    </w:pPr>
    <w:sdt>
      <w:sdtPr>
        <w:id w:val="422695616"/>
        <w:dataBinding w:prefixMappings="xmlns:ns0='http://purl.org/dc/elements/1.1/' xmlns:ns1='http://schemas.openxmlformats.org/package/2006/metadata/core-properties' " w:xpath="/ns1:coreProperties[1]/ns0:title[1]" w:storeItemID="{6C3C8BC8-F283-45AE-878A-BAB7291924A1}"/>
        <w:placeholder>
          <w:docPart w:val="A12FBD67FD434E1E83084AD554CB0641"/>
        </w:placeholder>
        <w:alias w:val="Title"/>
        <w:text/>
      </w:sdtPr>
      <w:sdtContent>
        <w:r>
          <w:rPr/>
          <w:t>Lab 38 - Interpret HTTP and DNS Data to Isolate Threat Actor</w:t>
        </w:r>
      </w:sdtContent>
    </w:sdt>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60" w:after="60"/>
      <w:ind w:left="-288" w:hanging="0"/>
      <w:rPr/>
    </w:pPr>
    <w:r>
      <w:rPr/>
      <w:drawing>
        <wp:inline distT="0" distB="0" distL="0" distR="0">
          <wp:extent cx="1261110" cy="391795"/>
          <wp:effectExtent l="0" t="0" r="0" b="0"/>
          <wp:docPr id="11"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isco Network Academy logo"/>
                  <pic:cNvPicPr>
                    <a:picLocks noChangeAspect="1" noChangeArrowheads="1"/>
                  </pic:cNvPicPr>
                </pic:nvPicPr>
                <pic:blipFill>
                  <a:blip r:embed="rId1"/>
                  <a:stretch>
                    <a:fillRect/>
                  </a:stretch>
                </pic:blipFill>
                <pic:spPr bwMode="auto">
                  <a:xfrm>
                    <a:off x="0" y="0"/>
                    <a:ext cx="1261110" cy="39179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none"/>
      <w:suff w:val="nothing"/>
      <w:lvlText w:val="o"/>
      <w:lvlJc w:val="left"/>
      <w:pPr>
        <w:tabs>
          <w:tab w:val="num" w:pos="0"/>
        </w:tabs>
        <w:ind w:left="1080" w:hanging="360"/>
      </w:pPr>
      <w:rPr>
        <w:sz w:val="16"/>
        <w:i w:val="false"/>
        <w:b w:val="false"/>
        <w:color w:val="auto"/>
      </w:rPr>
    </w:lvl>
    <w:lvl w:ilvl="2">
      <w:start w:val="1"/>
      <w:numFmt w:val="none"/>
      <w:suff w:val="nothing"/>
      <w:lvlText w:val=""/>
      <w:lvlJc w:val="left"/>
      <w:pPr>
        <w:tabs>
          <w:tab w:val="num" w:pos="0"/>
        </w:tabs>
        <w:ind w:left="720" w:hanging="360"/>
      </w:pPr>
      <w:rPr>
        <w:color w:val="auto"/>
      </w:rPr>
    </w:lvl>
    <w:lvl w:ilvl="3">
      <w:start w:val="1"/>
      <w:numFmt w:val="none"/>
      <w:suff w:val="nothing"/>
      <w:lvlText w:val=""/>
      <w:lvlJc w:val="left"/>
      <w:pPr>
        <w:tabs>
          <w:tab w:val="num" w:pos="0"/>
        </w:tabs>
        <w:ind w:left="1080" w:hanging="360"/>
      </w:pPr>
      <w:rPr/>
    </w:lvl>
    <w:lvl w:ilvl="4">
      <w:start w:val="1"/>
      <w:numFmt w:val="lowerLetter"/>
      <w:lvlText w:val="(%5)"/>
      <w:lvlJc w:val="left"/>
      <w:pPr>
        <w:tabs>
          <w:tab w:val="num" w:pos="0"/>
        </w:tabs>
        <w:ind w:left="2520" w:hanging="360"/>
      </w:pPr>
      <w:rPr/>
    </w:lvl>
    <w:lvl w:ilvl="5">
      <w:start w:val="1"/>
      <w:numFmt w:val="lowerRoman"/>
      <w:lvlText w:val="(%6)"/>
      <w:lvlJc w:val="left"/>
      <w:pPr>
        <w:tabs>
          <w:tab w:val="num" w:pos="0"/>
        </w:tabs>
        <w:ind w:left="2880" w:hanging="360"/>
      </w:pPr>
      <w:rPr/>
    </w:lvl>
    <w:lvl w:ilvl="6">
      <w:start w:val="1"/>
      <w:numFmt w:val="decimal"/>
      <w:lvlText w:val="%7."/>
      <w:lvlJc w:val="left"/>
      <w:pPr>
        <w:tabs>
          <w:tab w:val="num" w:pos="0"/>
        </w:tabs>
        <w:ind w:left="3240" w:hanging="360"/>
      </w:pPr>
      <w:rPr/>
    </w:lvl>
    <w:lvl w:ilvl="7">
      <w:start w:val="1"/>
      <w:numFmt w:val="lowerLetter"/>
      <w:lvlText w:val="%8."/>
      <w:lvlJc w:val="left"/>
      <w:pPr>
        <w:tabs>
          <w:tab w:val="num" w:pos="0"/>
        </w:tabs>
        <w:ind w:left="3600" w:hanging="360"/>
      </w:pPr>
      <w:rPr/>
    </w:lvl>
    <w:lvl w:ilvl="8">
      <w:start w:val="1"/>
      <w:numFmt w:val="lowerRoman"/>
      <w:lvlText w:val="%9."/>
      <w:lvlJc w:val="left"/>
      <w:pPr>
        <w:tabs>
          <w:tab w:val="num" w:pos="0"/>
        </w:tabs>
        <w:ind w:left="3960" w:hanging="360"/>
      </w:pPr>
      <w:rPr/>
    </w:lvl>
  </w:abstractNum>
  <w:abstractNum w:abstractNumId="2">
    <w:lvl w:ilvl="0">
      <w:start w:val="1"/>
      <w:numFmt w:val="none"/>
      <w:suff w:val="nothing"/>
      <w:lvlText w:val=""/>
      <w:lvlJc w:val="left"/>
      <w:pPr>
        <w:tabs>
          <w:tab w:val="num" w:pos="0"/>
        </w:tabs>
        <w:ind w:left="0" w:hanging="0"/>
      </w:pPr>
      <w:rPr/>
    </w:lvl>
    <w:lvl w:ilvl="1">
      <w:start w:val="1"/>
      <w:numFmt w:val="decimal"/>
      <w:lvlText w:val="%2."/>
      <w:lvlJc w:val="left"/>
      <w:pPr>
        <w:tabs>
          <w:tab w:val="num" w:pos="360"/>
        </w:tabs>
        <w:ind w:left="36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3">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none"/>
      <w:suff w:val="nothing"/>
      <w:lvlText w:val=""/>
      <w:lvlJc w:val="left"/>
      <w:pPr>
        <w:tabs>
          <w:tab w:val="num" w:pos="0"/>
        </w:tabs>
        <w:ind w:left="0" w:hanging="0"/>
      </w:pPr>
      <w:rPr/>
    </w:lvl>
    <w:lvl w:ilvl="1">
      <w:start w:val="1"/>
      <w:numFmt w:val="decimal"/>
      <w:suff w:val="space"/>
      <w:lvlText w:val="Part %2:"/>
      <w:lvlJc w:val="left"/>
      <w:pPr>
        <w:tabs>
          <w:tab w:val="num" w:pos="0"/>
        </w:tabs>
        <w:ind w:left="0" w:hanging="0"/>
      </w:pPr>
      <w:rPr/>
    </w:lvl>
    <w:lvl w:ilvl="2">
      <w:start w:val="1"/>
      <w:numFmt w:val="decimal"/>
      <w:suff w:val="space"/>
      <w:lvlText w:val="Step %3:"/>
      <w:lvlJc w:val="left"/>
      <w:pPr>
        <w:tabs>
          <w:tab w:val="num" w:pos="0"/>
        </w:tabs>
        <w:ind w:left="0" w:hanging="0"/>
      </w:pPr>
      <w:rPr/>
    </w:lvl>
    <w:lvl w:ilvl="3">
      <w:start w:val="1"/>
      <w:numFmt w:val="lowerLetter"/>
      <w:lvlText w:val="%4."/>
      <w:lvlJc w:val="left"/>
      <w:pPr>
        <w:tabs>
          <w:tab w:val="num" w:pos="720"/>
        </w:tabs>
        <w:ind w:left="720" w:hanging="360"/>
      </w:pPr>
      <w:rPr/>
    </w:lvl>
    <w:lvl w:ilvl="4">
      <w:start w:val="1"/>
      <w:numFmt w:val="decimal"/>
      <w:lvlText w:val="%5)"/>
      <w:lvlJc w:val="left"/>
      <w:pPr>
        <w:tabs>
          <w:tab w:val="num" w:pos="1080"/>
        </w:tabs>
        <w:ind w:left="108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6">
    <w:lvl w:ilvl="0">
      <w:start w:val="1"/>
      <w:numFmt w:val="none"/>
      <w:suff w:val="nothing"/>
      <w:lvlText w:val=""/>
      <w:lvlJc w:val="left"/>
      <w:pPr>
        <w:tabs>
          <w:tab w:val="num" w:pos="0"/>
        </w:tabs>
        <w:ind w:left="0" w:hanging="0"/>
      </w:pPr>
      <w:rPr/>
    </w:lvl>
    <w:lvl w:ilvl="1">
      <w:start w:val="1"/>
      <w:numFmt w:val="decimal"/>
      <w:lvlText w:val="%2."/>
      <w:lvlJc w:val="left"/>
      <w:pPr>
        <w:tabs>
          <w:tab w:val="num" w:pos="360"/>
        </w:tabs>
        <w:ind w:left="36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7">
    <w:lvl w:ilvl="0">
      <w:start w:val="1"/>
      <w:numFmt w:val="none"/>
      <w:suff w:val="nothing"/>
      <w:lvlText w:val=""/>
      <w:lvlJc w:val="left"/>
      <w:pPr>
        <w:tabs>
          <w:tab w:val="num" w:pos="0"/>
        </w:tabs>
        <w:ind w:left="0" w:hanging="0"/>
      </w:pPr>
      <w:rPr/>
    </w:lvl>
    <w:lvl w:ilvl="1">
      <w:start w:val="1"/>
      <w:numFmt w:val="decimal"/>
      <w:suff w:val="space"/>
      <w:lvlText w:val="Part %2:"/>
      <w:lvlJc w:val="left"/>
      <w:pPr>
        <w:tabs>
          <w:tab w:val="num" w:pos="0"/>
        </w:tabs>
        <w:ind w:left="0" w:hanging="0"/>
      </w:pPr>
      <w:rPr/>
    </w:lvl>
    <w:lvl w:ilvl="2">
      <w:start w:val="1"/>
      <w:numFmt w:val="decimal"/>
      <w:suff w:val="space"/>
      <w:lvlText w:val="Step %3:"/>
      <w:lvlJc w:val="left"/>
      <w:pPr>
        <w:tabs>
          <w:tab w:val="num" w:pos="0"/>
        </w:tabs>
        <w:ind w:left="0" w:hanging="0"/>
      </w:pPr>
      <w:rPr/>
    </w:lvl>
    <w:lvl w:ilvl="3">
      <w:start w:val="1"/>
      <w:numFmt w:val="lowerLetter"/>
      <w:lvlText w:val="%4."/>
      <w:lvlJc w:val="left"/>
      <w:pPr>
        <w:tabs>
          <w:tab w:val="num" w:pos="720"/>
        </w:tabs>
        <w:ind w:left="720" w:hanging="360"/>
      </w:pPr>
      <w:rPr/>
    </w:lvl>
    <w:lvl w:ilvl="4">
      <w:start w:val="1"/>
      <w:numFmt w:val="decimal"/>
      <w:lvlText w:val="%5)"/>
      <w:lvlJc w:val="left"/>
      <w:pPr>
        <w:tabs>
          <w:tab w:val="num" w:pos="1080"/>
        </w:tabs>
        <w:ind w:left="108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5"/>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uiPriority="0" w:semiHidden="1" w:unhideWhenUsed="1"/>
    <w:lsdException w:name="index 2" w:uiPriority="0" w:semiHidden="1" w:unhideWhenUsed="1"/>
    <w:lsdException w:name="index 3" w:uiPriority="0" w:semiHidden="1" w:unhideWhenUsed="1"/>
    <w:lsdException w:name="index 4" w:uiPriority="0" w:semiHidden="1" w:unhideWhenUsed="1"/>
    <w:lsdException w:name="index 5" w:uiPriority="0" w:semiHidden="1" w:unhideWhenUsed="1"/>
    <w:lsdException w:name="index 6" w:uiPriority="0" w:semiHidden="1" w:unhideWhenUsed="1"/>
    <w:lsdException w:name="index 7" w:uiPriority="0" w:semiHidden="1" w:unhideWhenUsed="1"/>
    <w:lsdException w:name="index 8" w:uiPriority="0" w:semiHidden="1" w:unhideWhenUsed="1"/>
    <w:lsdException w:name="index 9" w:uiPriority="0" w:semiHidden="1" w:unhideWhenUsed="1"/>
    <w:lsdException w:name="toc 1" w:uiPriority="0" w:semiHidden="1" w:unhideWhenUsed="1"/>
    <w:lsdException w:name="toc 2" w:uiPriority="0" w:semiHidden="1" w:unhideWhenUsed="1"/>
    <w:lsdException w:name="toc 3" w:uiPriority="0" w:semiHidden="1" w:unhideWhenUsed="1"/>
    <w:lsdException w:name="toc 4" w:uiPriority="0"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uiPriority="0" w:semiHidden="1" w:unhideWhenUsed="1"/>
    <w:lsdException w:name="annotation text" w:uiPriority="0" w:semiHidden="1" w:unhideWhenUsed="1"/>
    <w:lsdException w:name="header" w:uiPriority="0" w:semiHidden="1" w:unhideWhenUsed="1"/>
    <w:lsdException w:name="footer" w:semiHidden="1" w:unhideWhenUsed="1"/>
    <w:lsdException w:name="index heading" w:uiPriority="0" w:semiHidden="1" w:unhideWhenUsed="1"/>
    <w:lsdException w:name="caption" w:uiPriority="35" w:semiHidden="1" w:unhideWhenUsed="1" w:qFormat="1"/>
    <w:lsdException w:name="table of figures" w:uiPriority="0"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semiHidden="1" w:unhideWhenUsed="1"/>
    <w:lsdException w:name="endnote reference" w:semiHidden="1" w:unhideWhenUsed="1"/>
    <w:lsdException w:name="endnote text" w:uiPriority="0" w:semiHidden="1" w:unhideWhenUsed="1"/>
    <w:lsdException w:name="table of authorities" w:uiPriority="0" w:semiHidden="1" w:unhideWhenUsed="1"/>
    <w:lsdException w:name="macro" w:uiPriority="0" w:semiHidden="1" w:unhideWhenUsed="1"/>
    <w:lsdException w:name="toa heading" w:uiPriority="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uiPriority="0" w:semiHidden="1" w:unhideWhenUsed="1"/>
    <w:lsdException w:name="Strong" w:uiPriority="22" w:qFormat="1"/>
    <w:lsdException w:name="Emphasis" w:uiPriority="20" w:qFormat="1"/>
    <w:lsdException w:name="Document Map" w:uiPriority="0"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nhideWhenUsed/>
    <w:qFormat/>
    <w:rsid w:val="00dc3b53"/>
    <w:pPr>
      <w:widowControl/>
      <w:suppressAutoHyphens w:val="true"/>
      <w:bidi w:val="0"/>
      <w:spacing w:lineRule="auto" w:line="276" w:before="60" w:after="60"/>
      <w:jc w:val="left"/>
    </w:pPr>
    <w:rPr>
      <w:rFonts w:ascii="Arial" w:hAnsi="Arial" w:eastAsia="Calibri" w:cs="Times New Roman"/>
      <w:color w:val="auto"/>
      <w:kern w:val="0"/>
      <w:sz w:val="22"/>
      <w:szCs w:val="22"/>
      <w:lang w:val="en-US" w:eastAsia="en-US" w:bidi="ar-SA"/>
    </w:rPr>
  </w:style>
  <w:style w:type="paragraph" w:styleId="Heading1">
    <w:name w:val="Heading 1"/>
    <w:basedOn w:val="Normal"/>
    <w:next w:val="BodyTextL25"/>
    <w:link w:val="Heading1Char"/>
    <w:uiPriority w:val="9"/>
    <w:unhideWhenUsed/>
    <w:qFormat/>
    <w:rsid w:val="00dc3b53"/>
    <w:pPr>
      <w:keepNext w:val="true"/>
      <w:keepLines/>
      <w:numPr>
        <w:ilvl w:val="0"/>
        <w:numId w:val="5"/>
      </w:numPr>
      <w:spacing w:lineRule="auto" w:line="240" w:before="240" w:after="120"/>
      <w:outlineLvl w:val="0"/>
    </w:pPr>
    <w:rPr>
      <w:b/>
      <w:bCs/>
      <w:sz w:val="26"/>
      <w:szCs w:val="26"/>
    </w:rPr>
  </w:style>
  <w:style w:type="paragraph" w:styleId="Heading2">
    <w:name w:val="Heading 2"/>
    <w:basedOn w:val="Normal"/>
    <w:next w:val="BodyTextL25"/>
    <w:link w:val="Heading2Char"/>
    <w:uiPriority w:val="9"/>
    <w:unhideWhenUsed/>
    <w:qFormat/>
    <w:rsid w:val="00dc3b53"/>
    <w:pPr>
      <w:keepNext w:val="true"/>
      <w:numPr>
        <w:ilvl w:val="1"/>
        <w:numId w:val="5"/>
      </w:numPr>
      <w:spacing w:lineRule="auto" w:line="240" w:before="240" w:after="120"/>
      <w:outlineLvl w:val="1"/>
    </w:pPr>
    <w:rPr>
      <w:rFonts w:eastAsia="Times New Roman"/>
      <w:b/>
      <w:bCs/>
      <w:sz w:val="26"/>
      <w:szCs w:val="26"/>
    </w:rPr>
  </w:style>
  <w:style w:type="paragraph" w:styleId="Heading3">
    <w:name w:val="Heading 3"/>
    <w:basedOn w:val="Normal"/>
    <w:next w:val="Normal"/>
    <w:link w:val="Heading3Char"/>
    <w:unhideWhenUsed/>
    <w:qFormat/>
    <w:rsid w:val="00dc3b53"/>
    <w:pPr>
      <w:keepNext w:val="true"/>
      <w:numPr>
        <w:ilvl w:val="2"/>
        <w:numId w:val="5"/>
      </w:numPr>
      <w:spacing w:lineRule="auto" w:line="240" w:before="240" w:after="120"/>
      <w:outlineLvl w:val="2"/>
    </w:pPr>
    <w:rPr>
      <w:rFonts w:eastAsia="Times New Roman"/>
      <w:b/>
      <w:bCs/>
      <w:szCs w:val="26"/>
    </w:rPr>
  </w:style>
  <w:style w:type="paragraph" w:styleId="Heading4">
    <w:name w:val="Heading 4"/>
    <w:basedOn w:val="BodyTextL25"/>
    <w:next w:val="BodyTextL25"/>
    <w:link w:val="Heading4Char"/>
    <w:unhideWhenUsed/>
    <w:qFormat/>
    <w:rsid w:val="00cf4e2d"/>
    <w:pPr>
      <w:keepNext w:val="true"/>
      <w:spacing w:before="0" w:after="0"/>
      <w:ind w:left="720" w:hanging="0"/>
      <w:outlineLvl w:val="3"/>
    </w:pPr>
    <w:rPr>
      <w:rFonts w:eastAsia="Times New Roman"/>
      <w:bCs/>
      <w:color w:val="FFFFFF" w:themeColor="background1"/>
      <w:sz w:val="6"/>
      <w:szCs w:val="28"/>
    </w:rPr>
  </w:style>
  <w:style w:type="paragraph" w:styleId="Heading5">
    <w:name w:val="Heading 5"/>
    <w:basedOn w:val="Normal"/>
    <w:next w:val="Normal"/>
    <w:link w:val="Heading5Char"/>
    <w:semiHidden/>
    <w:unhideWhenUsed/>
    <w:qFormat/>
    <w:rsid w:val="00231dca"/>
    <w:pPr>
      <w:spacing w:lineRule="auto" w:line="240"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lineRule="auto" w:line="240" w:before="240" w:after="60"/>
      <w:outlineLvl w:val="5"/>
    </w:pPr>
    <w:rPr>
      <w:rFonts w:eastAsia="Times New Roman"/>
      <w:b/>
      <w:bCs/>
    </w:rPr>
  </w:style>
  <w:style w:type="paragraph" w:styleId="Heading7">
    <w:name w:val="Heading 7"/>
    <w:basedOn w:val="Normal"/>
    <w:next w:val="Normal"/>
    <w:link w:val="Heading7Char"/>
    <w:semiHidden/>
    <w:unhideWhenUsed/>
    <w:qFormat/>
    <w:rsid w:val="00231dca"/>
    <w:pPr>
      <w:spacing w:lineRule="auto" w:line="240" w:before="240" w:after="60"/>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lineRule="auto" w:line="240" w:before="240" w:after="60"/>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lineRule="auto" w:line="240" w:before="240" w:after="60"/>
      <w:outlineLvl w:val="8"/>
    </w:pPr>
    <w:rPr>
      <w:rFonts w:eastAsia="Times New Roman" w:cs="Arial"/>
    </w:rPr>
  </w:style>
  <w:style w:type="character" w:styleId="DefaultParagraphFont" w:default="1">
    <w:name w:val="Default Paragraph Font"/>
    <w:uiPriority w:val="1"/>
    <w:semiHidden/>
    <w:unhideWhenUsed/>
    <w:qFormat/>
    <w:rPr/>
  </w:style>
  <w:style w:type="character" w:styleId="Heading1Char" w:customStyle="1">
    <w:name w:val="Heading 1 Char"/>
    <w:link w:val="Heading1"/>
    <w:uiPriority w:val="9"/>
    <w:qFormat/>
    <w:rsid w:val="00cf26e3"/>
    <w:rPr>
      <w:b/>
      <w:bCs/>
      <w:sz w:val="26"/>
      <w:szCs w:val="26"/>
    </w:rPr>
  </w:style>
  <w:style w:type="character" w:styleId="Heading2Char" w:customStyle="1">
    <w:name w:val="Heading 2 Char"/>
    <w:link w:val="Heading2"/>
    <w:uiPriority w:val="9"/>
    <w:qFormat/>
    <w:rsid w:val="00cf26e3"/>
    <w:rPr>
      <w:rFonts w:eastAsia="Times New Roman"/>
      <w:b/>
      <w:bCs/>
      <w:sz w:val="26"/>
      <w:szCs w:val="26"/>
    </w:rPr>
  </w:style>
  <w:style w:type="character" w:styleId="HeaderChar" w:customStyle="1">
    <w:name w:val="Header Char"/>
    <w:basedOn w:val="DefaultParagraphFont"/>
    <w:link w:val="Header"/>
    <w:qFormat/>
    <w:rsid w:val="008402f2"/>
    <w:rPr>
      <w:sz w:val="22"/>
      <w:szCs w:val="22"/>
    </w:rPr>
  </w:style>
  <w:style w:type="character" w:styleId="FooterChar" w:customStyle="1">
    <w:name w:val="Footer Char"/>
    <w:link w:val="Footer"/>
    <w:uiPriority w:val="99"/>
    <w:qFormat/>
    <w:rsid w:val="00e859e3"/>
    <w:rPr>
      <w:sz w:val="16"/>
      <w:szCs w:val="22"/>
    </w:rPr>
  </w:style>
  <w:style w:type="character" w:styleId="BalloonTextChar" w:customStyle="1">
    <w:name w:val="Balloon Text Char"/>
    <w:link w:val="BalloonText"/>
    <w:uiPriority w:val="99"/>
    <w:semiHidden/>
    <w:qFormat/>
    <w:rsid w:val="0090659a"/>
    <w:rPr>
      <w:rFonts w:ascii="Tahoma" w:hAnsi="Tahoma" w:cs="Tahoma"/>
      <w:sz w:val="16"/>
      <w:szCs w:val="16"/>
    </w:rPr>
  </w:style>
  <w:style w:type="character" w:styleId="TableTextChar" w:customStyle="1">
    <w:name w:val="Table Text Char"/>
    <w:link w:val="TableText"/>
    <w:qFormat/>
    <w:rsid w:val="008b68e7"/>
    <w:rPr/>
  </w:style>
  <w:style w:type="character" w:styleId="DocumentMapChar" w:customStyle="1">
    <w:name w:val="Document Map Char"/>
    <w:link w:val="DocumentMap"/>
    <w:uiPriority w:val="99"/>
    <w:semiHidden/>
    <w:qFormat/>
    <w:rsid w:val="00ab758a"/>
    <w:rPr>
      <w:rFonts w:ascii="Tahoma" w:hAnsi="Tahoma" w:cs="Tahoma"/>
      <w:sz w:val="16"/>
      <w:szCs w:val="16"/>
    </w:rPr>
  </w:style>
  <w:style w:type="character" w:styleId="LabTitleInstVersred" w:customStyle="1">
    <w:name w:val="Lab Title Inst Vers (red)"/>
    <w:uiPriority w:val="1"/>
    <w:qFormat/>
    <w:rsid w:val="00d030ae"/>
    <w:rPr>
      <w:rFonts w:ascii="Arial" w:hAnsi="Arial"/>
      <w:b/>
      <w:color w:val="EE0000"/>
      <w:sz w:val="32"/>
    </w:rPr>
  </w:style>
  <w:style w:type="character" w:styleId="AnswerGray" w:customStyle="1">
    <w:name w:val="Answer Gray"/>
    <w:uiPriority w:val="1"/>
    <w:qFormat/>
    <w:rsid w:val="00603503"/>
    <w:rPr>
      <w:rFonts w:ascii="Arial" w:hAnsi="Arial"/>
      <w:b/>
      <w:sz w:val="20"/>
      <w:shd w:fill="BFBFBF" w:val="clear"/>
    </w:rPr>
  </w:style>
  <w:style w:type="character" w:styleId="LabSectionGray" w:customStyle="1">
    <w:name w:val="Lab Section Gray"/>
    <w:uiPriority w:val="1"/>
    <w:qFormat/>
    <w:rsid w:val="00be3a73"/>
    <w:rPr>
      <w:rFonts w:ascii="Arial" w:hAnsi="Arial"/>
      <w:b w:val="false"/>
      <w:sz w:val="24"/>
      <w:shd w:fill="BFBFBF" w:val="clear"/>
    </w:rPr>
  </w:style>
  <w:style w:type="character" w:styleId="DevConfigGray" w:customStyle="1">
    <w:name w:val="DevConfig Gray"/>
    <w:uiPriority w:val="1"/>
    <w:qFormat/>
    <w:rsid w:val="00ad761f"/>
    <w:rPr>
      <w:rFonts w:ascii="Courier New" w:hAnsi="Courier New"/>
      <w:b/>
      <w:color w:val="000000"/>
      <w:sz w:val="20"/>
      <w:shd w:fill="BFBFBF" w:val="clear"/>
    </w:rPr>
  </w:style>
  <w:style w:type="character" w:styleId="HTMLPreformattedChar" w:customStyle="1">
    <w:name w:val="HTML Preformatted Char"/>
    <w:link w:val="HTMLPreformatted"/>
    <w:uiPriority w:val="99"/>
    <w:semiHidden/>
    <w:qFormat/>
    <w:rsid w:val="00c6495e"/>
    <w:rPr>
      <w:rFonts w:ascii="Courier New" w:hAnsi="Courier New" w:eastAsia="Times New Roman" w:cs="Courier New"/>
    </w:rPr>
  </w:style>
  <w:style w:type="character" w:styleId="Annotationreference">
    <w:name w:val="annotation reference"/>
    <w:semiHidden/>
    <w:unhideWhenUsed/>
    <w:qFormat/>
    <w:rsid w:val="000b2344"/>
    <w:rPr>
      <w:sz w:val="16"/>
      <w:szCs w:val="16"/>
    </w:rPr>
  </w:style>
  <w:style w:type="character" w:styleId="CommentTextChar" w:customStyle="1">
    <w:name w:val="Comment Text Char"/>
    <w:basedOn w:val="DefaultParagraphFont"/>
    <w:link w:val="Annotationtext"/>
    <w:semiHidden/>
    <w:qFormat/>
    <w:rsid w:val="000b2344"/>
    <w:rPr/>
  </w:style>
  <w:style w:type="character" w:styleId="CommentSubjectChar" w:customStyle="1">
    <w:name w:val="Comment Subject Char"/>
    <w:link w:val="Annotationsubject"/>
    <w:uiPriority w:val="99"/>
    <w:semiHidden/>
    <w:qFormat/>
    <w:rsid w:val="000b2344"/>
    <w:rPr>
      <w:b/>
      <w:bCs/>
    </w:rPr>
  </w:style>
  <w:style w:type="character" w:styleId="Heading4Char" w:customStyle="1">
    <w:name w:val="Heading 4 Char"/>
    <w:basedOn w:val="DefaultParagraphFont"/>
    <w:link w:val="Heading4"/>
    <w:qFormat/>
    <w:rsid w:val="00cf4e2d"/>
    <w:rPr>
      <w:rFonts w:eastAsia="Times New Roman"/>
      <w:bCs/>
      <w:color w:val="FFFFFF" w:themeColor="background1"/>
      <w:sz w:val="6"/>
      <w:szCs w:val="28"/>
    </w:rPr>
  </w:style>
  <w:style w:type="character" w:styleId="Heading5Char" w:customStyle="1">
    <w:name w:val="Heading 5 Char"/>
    <w:basedOn w:val="DefaultParagraphFont"/>
    <w:link w:val="Heading5"/>
    <w:semiHidden/>
    <w:qFormat/>
    <w:rsid w:val="00bf76be"/>
    <w:rPr>
      <w:rFonts w:eastAsia="Times New Roman"/>
      <w:b/>
      <w:bCs/>
      <w:i/>
      <w:iCs/>
      <w:sz w:val="26"/>
      <w:szCs w:val="26"/>
    </w:rPr>
  </w:style>
  <w:style w:type="character" w:styleId="Heading6Char" w:customStyle="1">
    <w:name w:val="Heading 6 Char"/>
    <w:basedOn w:val="DefaultParagraphFont"/>
    <w:link w:val="Heading6"/>
    <w:semiHidden/>
    <w:qFormat/>
    <w:rsid w:val="00bf76be"/>
    <w:rPr>
      <w:rFonts w:eastAsia="Times New Roman"/>
      <w:b/>
      <w:bCs/>
      <w:sz w:val="22"/>
      <w:szCs w:val="22"/>
    </w:rPr>
  </w:style>
  <w:style w:type="character" w:styleId="Heading7Char" w:customStyle="1">
    <w:name w:val="Heading 7 Char"/>
    <w:basedOn w:val="DefaultParagraphFont"/>
    <w:link w:val="Heading7"/>
    <w:semiHidden/>
    <w:qFormat/>
    <w:rsid w:val="00bf76be"/>
    <w:rPr>
      <w:rFonts w:eastAsia="Times New Roman"/>
      <w:szCs w:val="24"/>
    </w:rPr>
  </w:style>
  <w:style w:type="character" w:styleId="Heading8Char" w:customStyle="1">
    <w:name w:val="Heading 8 Char"/>
    <w:basedOn w:val="DefaultParagraphFont"/>
    <w:link w:val="Heading8"/>
    <w:semiHidden/>
    <w:qFormat/>
    <w:rsid w:val="00bf76be"/>
    <w:rPr>
      <w:rFonts w:eastAsia="Times New Roman"/>
      <w:i/>
      <w:iCs/>
      <w:szCs w:val="24"/>
    </w:rPr>
  </w:style>
  <w:style w:type="character" w:styleId="Heading9Char" w:customStyle="1">
    <w:name w:val="Heading 9 Char"/>
    <w:basedOn w:val="DefaultParagraphFont"/>
    <w:link w:val="Heading9"/>
    <w:semiHidden/>
    <w:qFormat/>
    <w:rsid w:val="00bf76be"/>
    <w:rPr>
      <w:rFonts w:eastAsia="Times New Roman" w:cs="Arial"/>
      <w:sz w:val="22"/>
      <w:szCs w:val="22"/>
    </w:rPr>
  </w:style>
  <w:style w:type="character" w:styleId="Heading3Char" w:customStyle="1">
    <w:name w:val="Heading 3 Char"/>
    <w:link w:val="Heading3"/>
    <w:qFormat/>
    <w:rsid w:val="00d531d0"/>
    <w:rPr>
      <w:rFonts w:eastAsia="Times New Roman"/>
      <w:b/>
      <w:bCs/>
      <w:sz w:val="22"/>
      <w:szCs w:val="26"/>
    </w:rPr>
  </w:style>
  <w:style w:type="character" w:styleId="EndnoteTextChar" w:customStyle="1">
    <w:name w:val="Endnote Text Char"/>
    <w:basedOn w:val="DefaultParagraphFont"/>
    <w:link w:val="Endnote"/>
    <w:semiHidden/>
    <w:qFormat/>
    <w:rsid w:val="00231dca"/>
    <w:rPr>
      <w:rFonts w:eastAsia="Times New Roman"/>
    </w:rPr>
  </w:style>
  <w:style w:type="character" w:styleId="FootnoteTextChar" w:customStyle="1">
    <w:name w:val="Footnote Text Char"/>
    <w:basedOn w:val="DefaultParagraphFont"/>
    <w:link w:val="Footnote"/>
    <w:semiHidden/>
    <w:qFormat/>
    <w:rsid w:val="00231dca"/>
    <w:rPr>
      <w:rFonts w:eastAsia="Times New Roman"/>
    </w:rPr>
  </w:style>
  <w:style w:type="character" w:styleId="MacroTextChar" w:customStyle="1">
    <w:name w:val="Macro Text Char"/>
    <w:basedOn w:val="DefaultParagraphFont"/>
    <w:link w:val="Macro"/>
    <w:semiHidden/>
    <w:qFormat/>
    <w:rsid w:val="00231dca"/>
    <w:rPr>
      <w:rFonts w:ascii="Courier New" w:hAnsi="Courier New" w:eastAsia="Times New Roman" w:cs="Courier New"/>
      <w:lang w:val="en-US" w:eastAsia="en-US" w:bidi="ar-SA"/>
    </w:rPr>
  </w:style>
  <w:style w:type="character" w:styleId="BodyTextChar" w:customStyle="1">
    <w:name w:val="Body Text Char"/>
    <w:qFormat/>
    <w:rsid w:val="00603503"/>
    <w:rPr>
      <w:rFonts w:eastAsia="Times New Roman"/>
      <w:szCs w:val="24"/>
    </w:rPr>
  </w:style>
  <w:style w:type="character" w:styleId="CMDChar" w:customStyle="1">
    <w:name w:val="CMD Char"/>
    <w:basedOn w:val="DefaultParagraphFont"/>
    <w:link w:val="CMD"/>
    <w:qFormat/>
    <w:rsid w:val="0010436e"/>
    <w:rPr>
      <w:rFonts w:ascii="Courier New" w:hAnsi="Courier New"/>
      <w:szCs w:val="22"/>
    </w:rPr>
  </w:style>
  <w:style w:type="character" w:styleId="BodyTextBoldChar" w:customStyle="1">
    <w:name w:val="Body Text Bold Char"/>
    <w:basedOn w:val="BodyTextChar"/>
    <w:link w:val="BodyTextBold"/>
    <w:qFormat/>
    <w:rsid w:val="00c73e03"/>
    <w:rPr>
      <w:rFonts w:eastAsia="Times New Roman" w:cs="Arial"/>
      <w:b/>
      <w:szCs w:val="24"/>
    </w:rPr>
  </w:style>
  <w:style w:type="character" w:styleId="TitleChar" w:customStyle="1">
    <w:name w:val="Title Char"/>
    <w:basedOn w:val="DefaultParagraphFont"/>
    <w:link w:val="Title"/>
    <w:qFormat/>
    <w:rsid w:val="00a33890"/>
    <w:rPr>
      <w:rFonts w:eastAsia="宋体" w:cs="Times New Roman" w:cstheme="majorBidi" w:eastAsiaTheme="majorEastAsia"/>
      <w:b/>
      <w:kern w:val="2"/>
      <w:sz w:val="32"/>
      <w:szCs w:val="56"/>
    </w:rPr>
  </w:style>
  <w:style w:type="character" w:styleId="PlaceholderText">
    <w:name w:val="Placeholder Text"/>
    <w:basedOn w:val="DefaultParagraphFont"/>
    <w:uiPriority w:val="99"/>
    <w:semiHidden/>
    <w:qFormat/>
    <w:rsid w:val="00fa154b"/>
    <w:rPr>
      <w:color w:val="808080"/>
    </w:rPr>
  </w:style>
  <w:style w:type="character" w:styleId="CMDRedChar" w:customStyle="1">
    <w:name w:val="CMD Red Char"/>
    <w:basedOn w:val="CMDChar"/>
    <w:link w:val="CMDRed"/>
    <w:qFormat/>
    <w:rsid w:val="00490807"/>
    <w:rPr>
      <w:rFonts w:ascii="Courier New" w:hAnsi="Courier New"/>
      <w:color w:val="EE0000"/>
      <w:szCs w:val="22"/>
    </w:rPr>
  </w:style>
  <w:style w:type="character" w:styleId="BodyTextL25Char" w:customStyle="1">
    <w:name w:val="Body Text L25 Char"/>
    <w:basedOn w:val="DefaultParagraphFont"/>
    <w:link w:val="BodyTextL25"/>
    <w:qFormat/>
    <w:rsid w:val="00490807"/>
    <w:rPr>
      <w:szCs w:val="22"/>
    </w:rPr>
  </w:style>
  <w:style w:type="character" w:styleId="CMDOutputChar" w:customStyle="1">
    <w:name w:val="CMD Output Char"/>
    <w:basedOn w:val="BodyTextL25Char"/>
    <w:link w:val="CMDOutput"/>
    <w:qFormat/>
    <w:rsid w:val="00490807"/>
    <w:rPr>
      <w:rFonts w:ascii="Courier New" w:hAnsi="Courier New"/>
      <w:sz w:val="18"/>
      <w:szCs w:val="22"/>
    </w:rPr>
  </w:style>
  <w:style w:type="character" w:styleId="CMDOutputRedChar" w:customStyle="1">
    <w:name w:val="CMD Output Red Char"/>
    <w:basedOn w:val="CMDOutputChar"/>
    <w:link w:val="CMDOutputRed"/>
    <w:qFormat/>
    <w:rsid w:val="00490807"/>
    <w:rPr>
      <w:rFonts w:ascii="Courier New" w:hAnsi="Courier New"/>
      <w:color w:val="EE0000"/>
      <w:sz w:val="18"/>
      <w:szCs w:val="22"/>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rsid w:val="00603503"/>
    <w:pPr>
      <w:spacing w:lineRule="auto" w:line="240" w:before="120" w:after="120"/>
    </w:pPr>
    <w:rPr>
      <w:rFonts w:eastAsia="Times New Roman"/>
      <w:sz w:val="20"/>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lientNote" w:customStyle="1">
    <w:name w:val="Client Note"/>
    <w:basedOn w:val="Normal"/>
    <w:next w:val="Normal"/>
    <w:autoRedefine/>
    <w:semiHidden/>
    <w:unhideWhenUsed/>
    <w:qFormat/>
    <w:rsid w:val="003c7902"/>
    <w:pPr>
      <w:spacing w:lineRule="auto" w:line="240" w:before="60" w:after="0"/>
    </w:pPr>
    <w:rPr>
      <w:i/>
      <w:color w:val="FF0000"/>
    </w:rPr>
  </w:style>
  <w:style w:type="paragraph" w:styleId="AnswerLineL25" w:customStyle="1">
    <w:name w:val="Answer Line L25"/>
    <w:basedOn w:val="BodyTextL25"/>
    <w:next w:val="BodyTextL25"/>
    <w:qFormat/>
    <w:rsid w:val="00bb03dc"/>
    <w:pPr>
      <w:spacing w:before="0" w:after="720"/>
    </w:pPr>
    <w:rPr>
      <w:b/>
      <w:i/>
      <w:color w:val="FFFFFF" w:themeColor="background1"/>
    </w:rPr>
  </w:style>
  <w:style w:type="paragraph" w:styleId="PageHead" w:customStyle="1">
    <w:name w:val="Page Head"/>
    <w:basedOn w:val="Normal"/>
    <w:qFormat/>
    <w:rsid w:val="00c52ba6"/>
    <w:pPr>
      <w:pBdr>
        <w:bottom w:val="single" w:sz="18" w:space="1" w:color="000000"/>
      </w:pBdr>
      <w:tabs>
        <w:tab w:val="clear" w:pos="720"/>
        <w:tab w:val="right" w:pos="10080" w:leader="none"/>
      </w:tabs>
    </w:pPr>
    <w:rPr>
      <w:b/>
      <w:sz w:val="20"/>
    </w:rPr>
  </w:style>
  <w:style w:type="paragraph" w:styleId="AnswerLineL50" w:customStyle="1">
    <w:name w:val="Answer Line L50"/>
    <w:basedOn w:val="AnswerLineL25"/>
    <w:next w:val="BodyTextL50"/>
    <w:qFormat/>
    <w:rsid w:val="00e859e3"/>
    <w:pPr>
      <w:ind w:left="720" w:hanging="0"/>
    </w:pPr>
    <w:rPr/>
  </w:style>
  <w:style w:type="paragraph" w:styleId="HeaderandFooter">
    <w:name w:val="Header and Footer"/>
    <w:basedOn w:val="Normal"/>
    <w:qFormat/>
    <w:pPr/>
    <w:rPr/>
  </w:style>
  <w:style w:type="paragraph" w:styleId="Header">
    <w:name w:val="Header"/>
    <w:basedOn w:val="Normal"/>
    <w:link w:val="HeaderChar"/>
    <w:unhideWhenUsed/>
    <w:rsid w:val="008402f2"/>
    <w:pPr>
      <w:tabs>
        <w:tab w:val="clear" w:pos="720"/>
        <w:tab w:val="center" w:pos="4680" w:leader="none"/>
        <w:tab w:val="right" w:pos="9360" w:leader="none"/>
      </w:tabs>
    </w:pPr>
    <w:rPr/>
  </w:style>
  <w:style w:type="paragraph" w:styleId="Footer">
    <w:name w:val="Footer"/>
    <w:basedOn w:val="Normal"/>
    <w:link w:val="FooterChar"/>
    <w:autoRedefine/>
    <w:uiPriority w:val="99"/>
    <w:unhideWhenUsed/>
    <w:rsid w:val="00e859e3"/>
    <w:pPr>
      <w:tabs>
        <w:tab w:val="clear" w:pos="720"/>
        <w:tab w:val="left" w:pos="6570" w:leader="none"/>
        <w:tab w:val="right" w:pos="10080" w:leader="none"/>
        <w:tab w:val="right" w:pos="10800" w:leader="none"/>
      </w:tabs>
      <w:spacing w:lineRule="auto" w:line="240" w:before="60" w:after="0"/>
    </w:pPr>
    <w:rPr>
      <w:sz w:val="16"/>
    </w:rPr>
  </w:style>
  <w:style w:type="paragraph" w:styleId="BalloonText">
    <w:name w:val="Balloon Text"/>
    <w:basedOn w:val="Normal"/>
    <w:link w:val="BalloonTextChar"/>
    <w:uiPriority w:val="99"/>
    <w:semiHidden/>
    <w:unhideWhenUsed/>
    <w:qFormat/>
    <w:rsid w:val="0090659a"/>
    <w:pPr>
      <w:spacing w:lineRule="auto" w:line="240" w:before="60" w:after="0"/>
    </w:pPr>
    <w:rPr>
      <w:rFonts w:ascii="Tahoma" w:hAnsi="Tahoma"/>
      <w:sz w:val="16"/>
      <w:szCs w:val="16"/>
    </w:rPr>
  </w:style>
  <w:style w:type="paragraph" w:styleId="TableText" w:customStyle="1">
    <w:name w:val="Table Text"/>
    <w:basedOn w:val="Normal"/>
    <w:link w:val="TableTextChar"/>
    <w:qFormat/>
    <w:rsid w:val="008b68e7"/>
    <w:pPr>
      <w:spacing w:lineRule="auto" w:line="240"/>
    </w:pPr>
    <w:rPr>
      <w:sz w:val="20"/>
      <w:szCs w:val="20"/>
    </w:rPr>
  </w:style>
  <w:style w:type="paragraph" w:styleId="TableContents">
    <w:name w:val="Table Contents"/>
    <w:basedOn w:val="Normal"/>
    <w:qFormat/>
    <w:pPr/>
    <w:rPr/>
  </w:style>
  <w:style w:type="paragraph" w:styleId="TableHeading" w:customStyle="1">
    <w:name w:val="Table Heading"/>
    <w:basedOn w:val="Normal"/>
    <w:qFormat/>
    <w:rsid w:val="00097163"/>
    <w:pPr>
      <w:keepNext w:val="true"/>
      <w:spacing w:before="120" w:after="120"/>
      <w:jc w:val="center"/>
    </w:pPr>
    <w:rPr>
      <w:b/>
      <w:sz w:val="20"/>
    </w:rPr>
  </w:style>
  <w:style w:type="paragraph" w:styleId="Bulletlevel1" w:customStyle="1">
    <w:name w:val="Bullet level 1"/>
    <w:basedOn w:val="BodyTextL25"/>
    <w:qFormat/>
    <w:rsid w:val="00457934"/>
    <w:pPr>
      <w:numPr>
        <w:ilvl w:val="0"/>
        <w:numId w:val="1"/>
      </w:numPr>
    </w:pPr>
    <w:rPr/>
  </w:style>
  <w:style w:type="paragraph" w:styleId="Bulletlevel2" w:customStyle="1">
    <w:name w:val="Bullet level 2"/>
    <w:basedOn w:val="BodyTextL25"/>
    <w:qFormat/>
    <w:rsid w:val="0036440c"/>
    <w:pPr>
      <w:numPr>
        <w:ilvl w:val="0"/>
        <w:numId w:val="3"/>
      </w:numPr>
      <w:ind w:left="1080" w:hanging="0"/>
    </w:pPr>
    <w:rPr/>
  </w:style>
  <w:style w:type="paragraph" w:styleId="InstNoteRed" w:customStyle="1">
    <w:name w:val="Inst Note Red"/>
    <w:basedOn w:val="Normal"/>
    <w:qFormat/>
    <w:rsid w:val="00d030ae"/>
    <w:pPr>
      <w:spacing w:lineRule="auto" w:line="240"/>
    </w:pPr>
    <w:rPr>
      <w:color w:val="EE0000"/>
      <w:sz w:val="20"/>
    </w:rPr>
  </w:style>
  <w:style w:type="paragraph" w:styleId="ConfigWindow" w:customStyle="1">
    <w:name w:val="Config Window"/>
    <w:basedOn w:val="TextBody"/>
    <w:next w:val="BodyTextL25"/>
    <w:qFormat/>
    <w:rsid w:val="00cf4e2d"/>
    <w:pPr>
      <w:spacing w:before="0" w:after="0"/>
    </w:pPr>
    <w:rPr>
      <w:i/>
      <w:color w:val="FFFFFF" w:themeColor="background1"/>
      <w:sz w:val="6"/>
    </w:rPr>
  </w:style>
  <w:style w:type="paragraph" w:styleId="SubStepAlpha" w:customStyle="1">
    <w:name w:val="SubStep Alpha"/>
    <w:basedOn w:val="BodyTextL25"/>
    <w:qFormat/>
    <w:rsid w:val="00dc3b53"/>
    <w:pPr>
      <w:numPr>
        <w:ilvl w:val="3"/>
        <w:numId w:val="5"/>
      </w:numPr>
    </w:pPr>
    <w:rPr/>
  </w:style>
  <w:style w:type="paragraph" w:styleId="CMD" w:customStyle="1">
    <w:name w:val="CMD"/>
    <w:basedOn w:val="BodyTextL25"/>
    <w:link w:val="CMDChar"/>
    <w:qFormat/>
    <w:rsid w:val="0010436e"/>
    <w:pPr>
      <w:spacing w:before="60" w:after="60"/>
      <w:ind w:left="720" w:hanging="0"/>
    </w:pPr>
    <w:rPr>
      <w:rFonts w:ascii="Courier New" w:hAnsi="Courier New"/>
    </w:rPr>
  </w:style>
  <w:style w:type="paragraph" w:styleId="BodyTextL50" w:customStyle="1">
    <w:name w:val="Body Text L50"/>
    <w:basedOn w:val="Normal"/>
    <w:qFormat/>
    <w:rsid w:val="00166253"/>
    <w:pPr>
      <w:spacing w:lineRule="auto" w:line="240" w:before="120" w:after="120"/>
      <w:ind w:left="720" w:hanging="0"/>
    </w:pPr>
    <w:rPr>
      <w:sz w:val="20"/>
    </w:rPr>
  </w:style>
  <w:style w:type="paragraph" w:styleId="BodyTextL25" w:customStyle="1">
    <w:name w:val="Body Text L25"/>
    <w:basedOn w:val="Normal"/>
    <w:link w:val="BodyTextL25Char"/>
    <w:qFormat/>
    <w:rsid w:val="00d778df"/>
    <w:pPr>
      <w:spacing w:lineRule="auto" w:line="240" w:before="120" w:after="120"/>
      <w:ind w:left="360" w:hanging="0"/>
    </w:pPr>
    <w:rPr>
      <w:sz w:val="20"/>
    </w:rPr>
  </w:style>
  <w:style w:type="paragraph" w:styleId="InstNoteRedL50" w:customStyle="1">
    <w:name w:val="Inst Note Red L50"/>
    <w:basedOn w:val="InstNoteRed"/>
    <w:next w:val="Normal"/>
    <w:qFormat/>
    <w:rsid w:val="00d030ae"/>
    <w:pPr>
      <w:spacing w:before="120" w:after="120"/>
      <w:ind w:left="720" w:hanging="0"/>
    </w:pPr>
    <w:rPr/>
  </w:style>
  <w:style w:type="paragraph" w:styleId="DevConfigs" w:customStyle="1">
    <w:name w:val="DevConfigs"/>
    <w:basedOn w:val="Normal"/>
    <w:qFormat/>
    <w:rsid w:val="00215665"/>
    <w:pPr>
      <w:spacing w:before="0" w:after="0"/>
    </w:pPr>
    <w:rPr>
      <w:rFonts w:ascii="Courier New" w:hAnsi="Courier New"/>
      <w:sz w:val="20"/>
    </w:rPr>
  </w:style>
  <w:style w:type="paragraph" w:styleId="Visual" w:customStyle="1">
    <w:name w:val="Visual"/>
    <w:basedOn w:val="Normal"/>
    <w:qFormat/>
    <w:rsid w:val="00c44db7"/>
    <w:pPr>
      <w:spacing w:before="240" w:after="240"/>
      <w:jc w:val="center"/>
    </w:pPr>
    <w:rPr/>
  </w:style>
  <w:style w:type="paragraph" w:styleId="DocumentMap">
    <w:name w:val="Document Map"/>
    <w:basedOn w:val="Normal"/>
    <w:link w:val="DocumentMapChar"/>
    <w:uiPriority w:val="99"/>
    <w:semiHidden/>
    <w:unhideWhenUsed/>
    <w:qFormat/>
    <w:rsid w:val="00ab758a"/>
    <w:pPr>
      <w:spacing w:lineRule="auto" w:line="240" w:before="60" w:after="0"/>
    </w:pPr>
    <w:rPr>
      <w:rFonts w:ascii="Tahoma" w:hAnsi="Tahoma"/>
      <w:sz w:val="16"/>
      <w:szCs w:val="16"/>
    </w:rPr>
  </w:style>
  <w:style w:type="paragraph" w:styleId="SubStepNum" w:customStyle="1">
    <w:name w:val="SubStep Num"/>
    <w:basedOn w:val="BodyTextL25"/>
    <w:qFormat/>
    <w:rsid w:val="00dc3b53"/>
    <w:pPr>
      <w:numPr>
        <w:ilvl w:val="4"/>
        <w:numId w:val="5"/>
      </w:numPr>
    </w:pPr>
    <w:rPr/>
  </w:style>
  <w:style w:type="paragraph" w:styleId="CMDOutput" w:customStyle="1">
    <w:name w:val="CMD Output"/>
    <w:basedOn w:val="BodyTextL25"/>
    <w:link w:val="CMDOutputChar"/>
    <w:qFormat/>
    <w:rsid w:val="00cb2fc9"/>
    <w:pPr>
      <w:spacing w:before="60" w:after="60"/>
      <w:ind w:left="720" w:hanging="0"/>
    </w:pPr>
    <w:rPr>
      <w:rFonts w:ascii="Courier New" w:hAnsi="Courier New"/>
      <w:sz w:val="18"/>
    </w:rPr>
  </w:style>
  <w:style w:type="paragraph" w:styleId="InstNoteRedL25" w:customStyle="1">
    <w:name w:val="Inst Note Red L25"/>
    <w:basedOn w:val="BodyTextL25"/>
    <w:next w:val="BodyTextL25"/>
    <w:qFormat/>
    <w:rsid w:val="00d030ae"/>
    <w:pPr/>
    <w:rPr>
      <w:color w:val="EE0000"/>
    </w:rPr>
  </w:style>
  <w:style w:type="paragraph" w:styleId="BodyTextL25Bold" w:customStyle="1">
    <w:name w:val="Body Text L25 Bold"/>
    <w:basedOn w:val="BodyTextL25"/>
    <w:qFormat/>
    <w:rsid w:val="00ac507d"/>
    <w:pPr/>
    <w:rPr>
      <w:b/>
    </w:rPr>
  </w:style>
  <w:style w:type="paragraph" w:styleId="HTMLPreformatted">
    <w:name w:val="HTML Preformatted"/>
    <w:basedOn w:val="Normal"/>
    <w:link w:val="HTMLPreformattedChar"/>
    <w:uiPriority w:val="99"/>
    <w:semiHidden/>
    <w:unhideWhenUsed/>
    <w:qFormat/>
    <w:rsid w:val="00c6495e"/>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sz w:val="20"/>
      <w:szCs w:val="20"/>
    </w:rPr>
  </w:style>
  <w:style w:type="paragraph" w:styleId="Annotationtext">
    <w:name w:val="annotation text"/>
    <w:basedOn w:val="Normal"/>
    <w:link w:val="CommentTextChar"/>
    <w:semiHidden/>
    <w:unhideWhenUsed/>
    <w:qFormat/>
    <w:rsid w:val="000b2344"/>
    <w:pPr/>
    <w:rPr>
      <w:sz w:val="20"/>
      <w:szCs w:val="20"/>
    </w:rPr>
  </w:style>
  <w:style w:type="paragraph" w:styleId="Annotationsubject">
    <w:name w:val="annotation subject"/>
    <w:basedOn w:val="Annotationtext"/>
    <w:next w:val="Annotationtext"/>
    <w:link w:val="CommentSubjectChar"/>
    <w:uiPriority w:val="99"/>
    <w:semiHidden/>
    <w:unhideWhenUsed/>
    <w:qFormat/>
    <w:rsid w:val="000b2344"/>
    <w:pPr/>
    <w:rPr>
      <w:b/>
      <w:bCs/>
    </w:rPr>
  </w:style>
  <w:style w:type="paragraph" w:styleId="ReflectionQ" w:customStyle="1">
    <w:name w:val="Reflection Q"/>
    <w:basedOn w:val="BodyTextL25"/>
    <w:qFormat/>
    <w:rsid w:val="00270fcc"/>
    <w:pPr>
      <w:keepNext w:val="true"/>
      <w:numPr>
        <w:ilvl w:val="1"/>
        <w:numId w:val="2"/>
      </w:numPr>
    </w:pPr>
    <w:rPr/>
  </w:style>
  <w:style w:type="paragraph" w:styleId="Endnote">
    <w:name w:val="Endnote Text"/>
    <w:basedOn w:val="Normal"/>
    <w:link w:val="EndnoteTextChar"/>
    <w:semiHidden/>
    <w:rsid w:val="00231dca"/>
    <w:pPr>
      <w:spacing w:lineRule="auto" w:line="240" w:before="0" w:after="0"/>
    </w:pPr>
    <w:rPr>
      <w:rFonts w:eastAsia="Times New Roman"/>
      <w:sz w:val="20"/>
      <w:szCs w:val="20"/>
    </w:rPr>
  </w:style>
  <w:style w:type="paragraph" w:styleId="Footnote">
    <w:name w:val="Footnote Text"/>
    <w:basedOn w:val="Normal"/>
    <w:link w:val="FootnoteTextChar"/>
    <w:semiHidden/>
    <w:rsid w:val="00231dca"/>
    <w:pPr>
      <w:spacing w:lineRule="auto" w:line="240" w:before="0" w:after="0"/>
    </w:pPr>
    <w:rPr>
      <w:rFonts w:eastAsia="Times New Roman"/>
      <w:sz w:val="20"/>
      <w:szCs w:val="20"/>
    </w:rPr>
  </w:style>
  <w:style w:type="paragraph" w:styleId="Index1">
    <w:name w:val="index 1"/>
    <w:basedOn w:val="Normal"/>
    <w:next w:val="Normal"/>
    <w:autoRedefine/>
    <w:semiHidden/>
    <w:qFormat/>
    <w:rsid w:val="00231dca"/>
    <w:pPr>
      <w:spacing w:lineRule="auto" w:line="240" w:before="0" w:after="0"/>
      <w:ind w:left="240" w:hanging="240"/>
    </w:pPr>
    <w:rPr>
      <w:rFonts w:eastAsia="Times New Roman"/>
      <w:sz w:val="20"/>
      <w:szCs w:val="24"/>
    </w:rPr>
  </w:style>
  <w:style w:type="paragraph" w:styleId="Index2">
    <w:name w:val="index 2"/>
    <w:basedOn w:val="Normal"/>
    <w:next w:val="Normal"/>
    <w:autoRedefine/>
    <w:semiHidden/>
    <w:qFormat/>
    <w:rsid w:val="00231dca"/>
    <w:pPr>
      <w:spacing w:lineRule="auto" w:line="240" w:before="0" w:after="0"/>
      <w:ind w:left="480" w:hanging="240"/>
    </w:pPr>
    <w:rPr>
      <w:rFonts w:eastAsia="Times New Roman"/>
      <w:sz w:val="20"/>
      <w:szCs w:val="24"/>
    </w:rPr>
  </w:style>
  <w:style w:type="paragraph" w:styleId="Index3">
    <w:name w:val="index 3"/>
    <w:basedOn w:val="Normal"/>
    <w:next w:val="Normal"/>
    <w:autoRedefine/>
    <w:semiHidden/>
    <w:qFormat/>
    <w:rsid w:val="00231dca"/>
    <w:pPr>
      <w:spacing w:lineRule="auto" w:line="240" w:before="0" w:after="0"/>
      <w:ind w:left="720" w:hanging="240"/>
    </w:pPr>
    <w:rPr>
      <w:rFonts w:eastAsia="Times New Roman"/>
      <w:sz w:val="20"/>
      <w:szCs w:val="24"/>
    </w:rPr>
  </w:style>
  <w:style w:type="paragraph" w:styleId="Index4">
    <w:name w:val="index 4"/>
    <w:basedOn w:val="Normal"/>
    <w:next w:val="Normal"/>
    <w:autoRedefine/>
    <w:semiHidden/>
    <w:qFormat/>
    <w:rsid w:val="00231dca"/>
    <w:pPr>
      <w:spacing w:lineRule="auto" w:line="240" w:before="0" w:after="0"/>
      <w:ind w:left="960" w:hanging="240"/>
    </w:pPr>
    <w:rPr>
      <w:rFonts w:eastAsia="Times New Roman"/>
      <w:sz w:val="20"/>
      <w:szCs w:val="24"/>
    </w:rPr>
  </w:style>
  <w:style w:type="paragraph" w:styleId="Index5">
    <w:name w:val="index 5"/>
    <w:basedOn w:val="Normal"/>
    <w:next w:val="Normal"/>
    <w:autoRedefine/>
    <w:semiHidden/>
    <w:qFormat/>
    <w:rsid w:val="00231dca"/>
    <w:pPr>
      <w:spacing w:lineRule="auto" w:line="240" w:before="0" w:after="0"/>
      <w:ind w:left="1200" w:hanging="240"/>
    </w:pPr>
    <w:rPr>
      <w:rFonts w:eastAsia="Times New Roman"/>
      <w:sz w:val="20"/>
      <w:szCs w:val="24"/>
    </w:rPr>
  </w:style>
  <w:style w:type="paragraph" w:styleId="Index6">
    <w:name w:val="index 6"/>
    <w:basedOn w:val="Normal"/>
    <w:next w:val="Normal"/>
    <w:autoRedefine/>
    <w:semiHidden/>
    <w:qFormat/>
    <w:rsid w:val="00231dca"/>
    <w:pPr>
      <w:spacing w:lineRule="auto" w:line="240" w:before="0" w:after="0"/>
      <w:ind w:left="1440" w:hanging="240"/>
    </w:pPr>
    <w:rPr>
      <w:rFonts w:eastAsia="Times New Roman"/>
      <w:sz w:val="20"/>
      <w:szCs w:val="24"/>
    </w:rPr>
  </w:style>
  <w:style w:type="paragraph" w:styleId="Index7">
    <w:name w:val="index 7"/>
    <w:basedOn w:val="Normal"/>
    <w:next w:val="Normal"/>
    <w:autoRedefine/>
    <w:semiHidden/>
    <w:qFormat/>
    <w:rsid w:val="00231dca"/>
    <w:pPr>
      <w:spacing w:lineRule="auto" w:line="240" w:before="0" w:after="0"/>
      <w:ind w:left="1680" w:hanging="240"/>
    </w:pPr>
    <w:rPr>
      <w:rFonts w:eastAsia="Times New Roman"/>
      <w:sz w:val="20"/>
      <w:szCs w:val="24"/>
    </w:rPr>
  </w:style>
  <w:style w:type="paragraph" w:styleId="Index8">
    <w:name w:val="index 8"/>
    <w:basedOn w:val="Normal"/>
    <w:next w:val="Normal"/>
    <w:autoRedefine/>
    <w:semiHidden/>
    <w:qFormat/>
    <w:rsid w:val="00231dca"/>
    <w:pPr>
      <w:spacing w:lineRule="auto" w:line="240" w:before="0" w:after="0"/>
      <w:ind w:left="1920" w:hanging="240"/>
    </w:pPr>
    <w:rPr>
      <w:rFonts w:eastAsia="Times New Roman"/>
      <w:sz w:val="20"/>
      <w:szCs w:val="24"/>
    </w:rPr>
  </w:style>
  <w:style w:type="paragraph" w:styleId="Index9">
    <w:name w:val="index 9"/>
    <w:basedOn w:val="Normal"/>
    <w:next w:val="Normal"/>
    <w:autoRedefine/>
    <w:semiHidden/>
    <w:qFormat/>
    <w:rsid w:val="00231dca"/>
    <w:pPr>
      <w:spacing w:lineRule="auto" w:line="240" w:before="0" w:after="0"/>
      <w:ind w:left="2160" w:hanging="240"/>
    </w:pPr>
    <w:rPr>
      <w:rFonts w:eastAsia="Times New Roman"/>
      <w:sz w:val="20"/>
      <w:szCs w:val="24"/>
    </w:rPr>
  </w:style>
  <w:style w:type="paragraph" w:styleId="Indexheading">
    <w:name w:val="index heading"/>
    <w:basedOn w:val="Normal"/>
    <w:next w:val="Index1"/>
    <w:semiHidden/>
    <w:qFormat/>
    <w:rsid w:val="00231dca"/>
    <w:pPr>
      <w:spacing w:lineRule="auto" w:line="240" w:before="0" w:after="0"/>
    </w:pPr>
    <w:rPr>
      <w:rFonts w:eastAsia="Times New Roman" w:cs="Arial"/>
      <w:b/>
      <w:bCs/>
      <w:sz w:val="20"/>
      <w:szCs w:val="24"/>
    </w:rPr>
  </w:style>
  <w:style w:type="paragraph" w:styleId="Macro">
    <w:name w:val="macro"/>
    <w:link w:val="MacroTextChar"/>
    <w:semiHidden/>
    <w:qFormat/>
    <w:rsid w:val="00231dca"/>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before="0" w:after="0"/>
      <w:jc w:val="left"/>
    </w:pPr>
    <w:rPr>
      <w:rFonts w:ascii="Courier New" w:hAnsi="Courier New" w:eastAsia="Times New Roman" w:cs="Courier New"/>
      <w:color w:val="auto"/>
      <w:kern w:val="0"/>
      <w:sz w:val="20"/>
      <w:szCs w:val="20"/>
      <w:lang w:val="en-US" w:eastAsia="en-US" w:bidi="ar-SA"/>
    </w:rPr>
  </w:style>
  <w:style w:type="paragraph" w:styleId="Tableofauthorities">
    <w:name w:val="table of authorities"/>
    <w:basedOn w:val="Normal"/>
    <w:next w:val="Normal"/>
    <w:semiHidden/>
    <w:qFormat/>
    <w:rsid w:val="00231dca"/>
    <w:pPr>
      <w:spacing w:lineRule="auto" w:line="240" w:before="0" w:after="0"/>
      <w:ind w:left="240" w:hanging="240"/>
    </w:pPr>
    <w:rPr>
      <w:rFonts w:eastAsia="Times New Roman"/>
      <w:sz w:val="20"/>
      <w:szCs w:val="24"/>
    </w:rPr>
  </w:style>
  <w:style w:type="paragraph" w:styleId="Tableoffigures">
    <w:name w:val="table of figures"/>
    <w:basedOn w:val="Normal"/>
    <w:next w:val="Normal"/>
    <w:semiHidden/>
    <w:qFormat/>
    <w:rsid w:val="00231dca"/>
    <w:pPr>
      <w:spacing w:lineRule="auto" w:line="240" w:before="0" w:after="0"/>
      <w:ind w:left="480" w:hanging="480"/>
    </w:pPr>
    <w:rPr>
      <w:rFonts w:eastAsia="Times New Roman"/>
      <w:sz w:val="20"/>
      <w:szCs w:val="24"/>
    </w:rPr>
  </w:style>
  <w:style w:type="paragraph" w:styleId="Toaheading">
    <w:name w:val="toa heading"/>
    <w:basedOn w:val="Normal"/>
    <w:next w:val="Normal"/>
    <w:semiHidden/>
    <w:qFormat/>
    <w:rsid w:val="00231dca"/>
    <w:pPr>
      <w:spacing w:lineRule="auto" w:line="240" w:before="120" w:after="0"/>
    </w:pPr>
    <w:rPr>
      <w:rFonts w:eastAsia="Times New Roman" w:cs="Arial"/>
      <w:b/>
      <w:bCs/>
      <w:sz w:val="20"/>
      <w:szCs w:val="24"/>
    </w:rPr>
  </w:style>
  <w:style w:type="paragraph" w:styleId="Contents1">
    <w:name w:val="TOC 1"/>
    <w:basedOn w:val="Normal"/>
    <w:next w:val="Normal"/>
    <w:autoRedefine/>
    <w:semiHidden/>
    <w:rsid w:val="00231dca"/>
    <w:pPr>
      <w:spacing w:lineRule="auto" w:line="240" w:before="0" w:after="0"/>
    </w:pPr>
    <w:rPr>
      <w:rFonts w:eastAsia="Times New Roman"/>
      <w:sz w:val="20"/>
      <w:szCs w:val="24"/>
    </w:rPr>
  </w:style>
  <w:style w:type="paragraph" w:styleId="Contents2">
    <w:name w:val="TOC 2"/>
    <w:basedOn w:val="Normal"/>
    <w:next w:val="Normal"/>
    <w:autoRedefine/>
    <w:semiHidden/>
    <w:rsid w:val="00231dca"/>
    <w:pPr>
      <w:spacing w:lineRule="auto" w:line="240" w:before="0" w:after="0"/>
      <w:ind w:left="240" w:hanging="0"/>
    </w:pPr>
    <w:rPr>
      <w:rFonts w:eastAsia="Times New Roman"/>
      <w:sz w:val="20"/>
      <w:szCs w:val="24"/>
    </w:rPr>
  </w:style>
  <w:style w:type="paragraph" w:styleId="Contents3">
    <w:name w:val="TOC 3"/>
    <w:basedOn w:val="Normal"/>
    <w:next w:val="Normal"/>
    <w:autoRedefine/>
    <w:semiHidden/>
    <w:rsid w:val="00231dca"/>
    <w:pPr>
      <w:spacing w:lineRule="auto" w:line="240" w:before="0" w:after="0"/>
      <w:ind w:left="480" w:hanging="0"/>
    </w:pPr>
    <w:rPr>
      <w:rFonts w:eastAsia="Times New Roman"/>
      <w:sz w:val="20"/>
      <w:szCs w:val="24"/>
    </w:rPr>
  </w:style>
  <w:style w:type="paragraph" w:styleId="Contents4">
    <w:name w:val="TOC 4"/>
    <w:basedOn w:val="Normal"/>
    <w:next w:val="Normal"/>
    <w:autoRedefine/>
    <w:semiHidden/>
    <w:rsid w:val="00231dca"/>
    <w:pPr>
      <w:spacing w:lineRule="auto" w:line="240" w:before="0" w:after="0"/>
      <w:ind w:left="720" w:hanging="0"/>
    </w:pPr>
    <w:rPr>
      <w:rFonts w:eastAsia="Times New Roman"/>
      <w:sz w:val="20"/>
      <w:szCs w:val="24"/>
    </w:rPr>
  </w:style>
  <w:style w:type="paragraph" w:styleId="Contents5">
    <w:name w:val="TOC 5"/>
    <w:basedOn w:val="Normal"/>
    <w:next w:val="Normal"/>
    <w:autoRedefine/>
    <w:semiHidden/>
    <w:rsid w:val="00231dca"/>
    <w:pPr>
      <w:spacing w:lineRule="auto" w:line="240" w:before="0" w:after="0"/>
      <w:ind w:left="960" w:hanging="0"/>
    </w:pPr>
    <w:rPr>
      <w:rFonts w:eastAsia="Times New Roman"/>
      <w:sz w:val="20"/>
      <w:szCs w:val="24"/>
    </w:rPr>
  </w:style>
  <w:style w:type="paragraph" w:styleId="Contents6">
    <w:name w:val="TOC 6"/>
    <w:basedOn w:val="Normal"/>
    <w:next w:val="Normal"/>
    <w:autoRedefine/>
    <w:semiHidden/>
    <w:rsid w:val="00231dca"/>
    <w:pPr>
      <w:spacing w:lineRule="auto" w:line="240" w:before="0" w:after="0"/>
      <w:ind w:left="1200" w:hanging="0"/>
    </w:pPr>
    <w:rPr>
      <w:rFonts w:eastAsia="Times New Roman"/>
      <w:sz w:val="20"/>
      <w:szCs w:val="24"/>
    </w:rPr>
  </w:style>
  <w:style w:type="paragraph" w:styleId="Contents7">
    <w:name w:val="TOC 7"/>
    <w:basedOn w:val="Normal"/>
    <w:next w:val="Normal"/>
    <w:autoRedefine/>
    <w:semiHidden/>
    <w:rsid w:val="00231dca"/>
    <w:pPr>
      <w:spacing w:lineRule="auto" w:line="240" w:before="0" w:after="0"/>
      <w:ind w:left="1440" w:hanging="0"/>
    </w:pPr>
    <w:rPr>
      <w:rFonts w:eastAsia="Times New Roman"/>
      <w:sz w:val="20"/>
      <w:szCs w:val="24"/>
    </w:rPr>
  </w:style>
  <w:style w:type="paragraph" w:styleId="Contents8">
    <w:name w:val="TOC 8"/>
    <w:basedOn w:val="Normal"/>
    <w:next w:val="Normal"/>
    <w:autoRedefine/>
    <w:semiHidden/>
    <w:rsid w:val="00231dca"/>
    <w:pPr>
      <w:spacing w:lineRule="auto" w:line="240" w:before="0" w:after="0"/>
      <w:ind w:left="1680" w:hanging="0"/>
    </w:pPr>
    <w:rPr>
      <w:rFonts w:eastAsia="Times New Roman"/>
      <w:sz w:val="20"/>
      <w:szCs w:val="24"/>
    </w:rPr>
  </w:style>
  <w:style w:type="paragraph" w:styleId="Contents9">
    <w:name w:val="TOC 9"/>
    <w:basedOn w:val="Normal"/>
    <w:next w:val="Normal"/>
    <w:autoRedefine/>
    <w:semiHidden/>
    <w:rsid w:val="00231dca"/>
    <w:pPr>
      <w:spacing w:lineRule="auto" w:line="240" w:before="0" w:after="0"/>
      <w:ind w:left="1920" w:hanging="0"/>
    </w:pPr>
    <w:rPr>
      <w:rFonts w:eastAsia="Times New Roman"/>
      <w:sz w:val="20"/>
      <w:szCs w:val="24"/>
    </w:rPr>
  </w:style>
  <w:style w:type="paragraph" w:styleId="ColorfulShadingAccent11" w:customStyle="1">
    <w:name w:val="Colorful Shading - Accent 11"/>
    <w:semiHidden/>
    <w:qFormat/>
    <w:rsid w:val="00231dca"/>
    <w:pPr>
      <w:widowControl/>
      <w:suppressAutoHyphens w:val="true"/>
      <w:bidi w:val="0"/>
      <w:spacing w:before="0" w:after="0"/>
      <w:jc w:val="left"/>
    </w:pPr>
    <w:rPr>
      <w:rFonts w:ascii="Arial" w:hAnsi="Arial" w:eastAsia="Times New Roman" w:cs="Arial"/>
      <w:color w:val="auto"/>
      <w:kern w:val="0"/>
      <w:sz w:val="20"/>
      <w:szCs w:val="20"/>
      <w:lang w:val="en-US" w:eastAsia="en-US" w:bidi="ar-SA"/>
    </w:rPr>
  </w:style>
  <w:style w:type="paragraph" w:styleId="BodyTextBold" w:customStyle="1">
    <w:name w:val="Body Text Bold"/>
    <w:basedOn w:val="TextBody"/>
    <w:next w:val="BodyTextL25"/>
    <w:link w:val="BodyTextBoldChar"/>
    <w:qFormat/>
    <w:rsid w:val="00c73e03"/>
    <w:pPr/>
    <w:rPr>
      <w:b/>
    </w:rPr>
  </w:style>
  <w:style w:type="paragraph" w:styleId="Title">
    <w:name w:val="Title"/>
    <w:basedOn w:val="Normal"/>
    <w:next w:val="BodyTextL25"/>
    <w:link w:val="TitleChar"/>
    <w:qFormat/>
    <w:rsid w:val="00a33890"/>
    <w:pPr>
      <w:spacing w:lineRule="auto" w:line="240" w:before="0" w:after="120"/>
      <w:contextualSpacing/>
    </w:pPr>
    <w:rPr>
      <w:rFonts w:eastAsia="宋体" w:cs="Times New Roman" w:cstheme="majorBidi" w:eastAsiaTheme="majorEastAsia"/>
      <w:b/>
      <w:kern w:val="2"/>
      <w:sz w:val="32"/>
      <w:szCs w:val="56"/>
    </w:rPr>
  </w:style>
  <w:style w:type="paragraph" w:styleId="CMDRed" w:customStyle="1">
    <w:name w:val="CMD Red"/>
    <w:basedOn w:val="CMD"/>
    <w:link w:val="CMDRedChar"/>
    <w:qFormat/>
    <w:rsid w:val="00490807"/>
    <w:pPr/>
    <w:rPr>
      <w:color w:val="EE0000"/>
    </w:rPr>
  </w:style>
  <w:style w:type="paragraph" w:styleId="CMDOutputRed" w:customStyle="1">
    <w:name w:val="CMD Output Red"/>
    <w:basedOn w:val="CMDOutput"/>
    <w:link w:val="CMDOutputRedChar"/>
    <w:qFormat/>
    <w:rsid w:val="00490807"/>
    <w:pPr/>
    <w:rPr>
      <w:color w:val="EE0000"/>
    </w:rPr>
  </w:style>
  <w:style w:type="paragraph" w:styleId="ListParagraph">
    <w:name w:val="List Paragraph"/>
    <w:basedOn w:val="Normal"/>
    <w:uiPriority w:val="34"/>
    <w:qFormat/>
    <w:rsid w:val="00b201e1"/>
    <w:pPr>
      <w:spacing w:before="60" w:after="60"/>
      <w:ind w:left="720" w:hanging="0"/>
      <w:contextualSpacing/>
    </w:pPr>
    <w:rPr/>
  </w:style>
  <w:style w:type="paragraph" w:styleId="ListBullet">
    <w:name w:val="List Bullet"/>
    <w:basedOn w:val="Normal"/>
    <w:uiPriority w:val="99"/>
    <w:unhideWhenUsed/>
    <w:qFormat/>
    <w:rsid w:val="00f962ba"/>
    <w:pPr>
      <w:numPr>
        <w:ilvl w:val="0"/>
        <w:numId w:val="4"/>
      </w:numPr>
      <w:spacing w:before="60" w:after="60"/>
      <w:contextualSpacing/>
    </w:pPr>
    <w:rPr/>
  </w:style>
  <w:style w:type="paragraph" w:styleId="Revision">
    <w:name w:val="Revision"/>
    <w:uiPriority w:val="99"/>
    <w:semiHidden/>
    <w:qFormat/>
    <w:rsid w:val="00285d38"/>
    <w:pPr>
      <w:widowControl/>
      <w:suppressAutoHyphens w:val="true"/>
      <w:bidi w:val="0"/>
      <w:spacing w:before="0" w:after="0"/>
      <w:jc w:val="left"/>
    </w:pPr>
    <w:rPr>
      <w:rFonts w:ascii="Arial" w:hAnsi="Arial" w:eastAsia="Calibri" w:cs="Times New Roman"/>
      <w:color w:val="auto"/>
      <w:kern w:val="0"/>
      <w:sz w:val="22"/>
      <w:szCs w:val="22"/>
      <w:lang w:val="en-US" w:eastAsia="en-US" w:bidi="ar-SA"/>
    </w:rPr>
  </w:style>
  <w:style w:type="paragraph" w:styleId="NormalWeb">
    <w:name w:val="Normal (Web)"/>
    <w:basedOn w:val="Normal"/>
    <w:semiHidden/>
    <w:unhideWhenUsed/>
    <w:qFormat/>
    <w:rsid w:val="007a161e"/>
    <w:pPr/>
    <w:rPr>
      <w:rFonts w:ascii="Times New Roman" w:hAnsi="Times New Roman"/>
      <w:sz w:val="24"/>
      <w:szCs w:val="24"/>
    </w:rPr>
  </w:style>
  <w:style w:type="paragraph" w:styleId="PreformattedText">
    <w:name w:val="Preformatted Text"/>
    <w:basedOn w:val="Normal"/>
    <w:qFormat/>
    <w:pPr>
      <w:spacing w:before="6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numbering" w:styleId="BulletList" w:customStyle="1">
    <w:name w:val="Bullet_List"/>
    <w:uiPriority w:val="99"/>
    <w:qFormat/>
    <w:rsid w:val="00457934"/>
  </w:style>
  <w:style w:type="numbering" w:styleId="LabList" w:customStyle="1">
    <w:name w:val="Lab List"/>
    <w:uiPriority w:val="99"/>
    <w:qFormat/>
    <w:rsid w:val="00dc3b53"/>
  </w:style>
  <w:style w:type="numbering" w:styleId="SectionList" w:customStyle="1">
    <w:name w:val="Section_List"/>
    <w:uiPriority w:val="99"/>
    <w:qFormat/>
    <w:rsid w:val="00596998"/>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5d354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LightList-Accent11">
    <w:name w:val="Light List - Accent 11"/>
    <w:basedOn w:val="TableNormal"/>
    <w:uiPriority w:val="61"/>
    <w:rsid w:val="00915986"/>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customStyle="1" w:styleId="LabTableStyle">
    <w:name w:val="Lab_Table_Style"/>
    <w:basedOn w:val="TableNormal"/>
    <w:uiPriority w:val="99"/>
    <w:qFormat/>
    <w:rsid w:val="00e87d62"/>
    <w:tblP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
    <w:tcPr>
      <w:vAlign w:val="bottom"/>
    </w:tcPr>
    <w:tblStylePr w:type="firstRow">
      <w:pPr>
        <w:wordWrap/>
        <w:jc w:val="center"/>
      </w:pPr>
      <w:rPr>
        <w:b w:val="0"/>
        <w:sz w:val="20"/>
      </w:rPr>
      <w:tblPr/>
      <w:tcPr>
        <w:tcBorders>
          <w:top w:val="single" w:color="auto" w:sz="2" w:space="0"/>
          <w:left w:val="single" w:color="auto" w:sz="2" w:space="0"/>
          <w:bottom w:val="single" w:color="auto" w:sz="2" w:space="0"/>
          <w:right w:val="single" w:color="auto" w:sz="2" w:space="0"/>
          <w:insideH w:val="single" w:color="auto" w:sz="2" w:space="0"/>
          <w:insideV w:val="single" w:color="auto" w:sz="2" w:space="0"/>
          <w:tl2br w:val="nil"/>
          <w:tr2bl w:val="nil"/>
        </w:tcBorders>
        <w:shd w:val="clear" w:color="auto" w:fill="DBE5F1"/>
        <w:vAlign w:val="bottom"/>
      </w:tcPr>
    </w:tblStylePr>
  </w:style>
  <w:style w:type="table" w:customStyle="1" w:styleId="LabTableStyle1">
    <w:name w:val="Lab_Table_Style1"/>
    <w:basedOn w:val="TableNormal"/>
    <w:uiPriority w:val="99"/>
    <w:qFormat/>
    <w:rsid w:val="00c77b29"/>
    <w:tblP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
    <w:tcPr>
      <w:vAlign w:val="bottom"/>
    </w:tcPr>
    <w:tblStylePr w:type="firstRow">
      <w:pPr>
        <w:wordWrap/>
        <w:jc w:val="center"/>
      </w:pPr>
      <w:rPr>
        <w:b w:val="0"/>
        <w:sz w:val="20"/>
      </w:rPr>
      <w:tblPr/>
      <w:tcPr>
        <w:tcBorders>
          <w:top w:val="single" w:color="auto" w:sz="2" w:space="0"/>
          <w:left w:val="single" w:color="auto" w:sz="2" w:space="0"/>
          <w:bottom w:val="single" w:color="auto" w:sz="2" w:space="0"/>
          <w:right w:val="single" w:color="auto" w:sz="2" w:space="0"/>
          <w:insideH w:val="single" w:color="auto" w:sz="2" w:space="0"/>
          <w:insideV w:val="single" w:color="auto" w:sz="2" w:space="0"/>
          <w:tl2br w:val="nil"/>
          <w:tr2bl w:val="nil"/>
        </w:tcBorders>
        <w:shd w:val="clear" w:color="auto" w:fill="DBE5F1"/>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glossaryDocument" Target="glossary/document.xml"/><Relationship Id="rId21"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12.png"/>
</Relationships>
</file>

<file path=word/_rels/footer2.xml.rels><?xml version="1.0" encoding="UTF-8"?>
<Relationships xmlns="http://schemas.openxmlformats.org/package/2006/relationships"><Relationship Id="rId1" Type="http://schemas.openxmlformats.org/officeDocument/2006/relationships/image" Target="media/image12.png"/>
</Relationships>
</file>

<file path=word/_rels/header2.xml.rels><?xml version="1.0" encoding="UTF-8"?>
<Relationships xmlns="http://schemas.openxmlformats.org/package/2006/relationships"><Relationship Id="rId1" Type="http://schemas.openxmlformats.org/officeDocument/2006/relationships/image" Target="media/image11.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2FBD67FD434E1E83084AD554CB0641"/>
        <w:category>
          <w:name w:val="General"/>
          <w:gallery w:val="placeholder"/>
        </w:category>
        <w:types>
          <w:type w:val="bbPlcHdr"/>
        </w:types>
        <w:behaviors>
          <w:behavior w:val="content"/>
        </w:behaviors>
        <w:guid w:val="{F7F6488D-146C-4F09-85F4-07DAE2D00700}"/>
      </w:docPartPr>
      <w:docPartBody>
        <w:p w:rsidR="002119D3" w:rsidRDefault="0088427D">
          <w:pPr>
            <w:pStyle w:val="A12FBD67FD434E1E83084AD554CB0641"/>
          </w:pPr>
          <w:r w:rsidRPr="00E97C7A">
            <w:rPr>
              <w:rStyle w:val="PlaceholderText"/>
            </w:rPr>
            <w:t>[Title]</w:t>
          </w:r>
        </w:p>
      </w:docPartBody>
    </w:docPart>
    <w:docPart>
      <w:docPartPr>
        <w:name w:val="8588F24FB939154F9E5DBDFA3E8C9D61"/>
        <w:category>
          <w:name w:val="General"/>
          <w:gallery w:val="placeholder"/>
        </w:category>
        <w:types>
          <w:type w:val="bbPlcHdr"/>
        </w:types>
        <w:behaviors>
          <w:behavior w:val="content"/>
        </w:behaviors>
        <w:guid w:val="{74669274-FEA5-2A4A-8396-D5CF899BE694}"/>
      </w:docPartPr>
      <w:docPartBody>
        <w:p w:rsidR="00815EAE" w:rsidRDefault="00233AE4" w:rsidP="00233AE4">
          <w:pPr>
            <w:pStyle w:val="8588F24FB939154F9E5DBDFA3E8C9D61"/>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27D"/>
    <w:rsid w:val="0021131C"/>
    <w:rsid w:val="002119D3"/>
    <w:rsid w:val="00233AE4"/>
    <w:rsid w:val="002B7CD8"/>
    <w:rsid w:val="004C0E54"/>
    <w:rsid w:val="00506611"/>
    <w:rsid w:val="00581515"/>
    <w:rsid w:val="005D5F9F"/>
    <w:rsid w:val="00673AA0"/>
    <w:rsid w:val="00815EAE"/>
    <w:rsid w:val="0088427D"/>
    <w:rsid w:val="0096339E"/>
    <w:rsid w:val="00A3426F"/>
    <w:rsid w:val="00CF35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AE4"/>
    <w:rPr>
      <w:color w:val="808080"/>
    </w:rPr>
  </w:style>
  <w:style w:type="paragraph" w:customStyle="1" w:styleId="A12FBD67FD434E1E83084AD554CB0641">
    <w:name w:val="A12FBD67FD434E1E83084AD554CB0641"/>
  </w:style>
  <w:style w:type="paragraph" w:customStyle="1" w:styleId="8588F24FB939154F9E5DBDFA3E8C9D61">
    <w:name w:val="8588F24FB939154F9E5DBDFA3E8C9D61"/>
    <w:rsid w:val="00233AE4"/>
    <w:pPr>
      <w:spacing w:after="0" w:line="240" w:lineRule="auto"/>
    </w:pPr>
    <w:rPr>
      <w:sz w:val="24"/>
      <w:szCs w:val="24"/>
      <w:lang w:val="en-K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ADE247-6B79-4024-879D-31336A1DC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C:\Users\mbenson\AppData\Roaming\Microsoft\Templates\Lab_Template - ILM_2019_Accessibility.dotx</Template>
  <TotalTime>12</TotalTime>
  <Application>LibreOffice/7.3.7.2$Linux_X86_64 LibreOffice_project/30$Build-2</Application>
  <AppVersion>15.0000</AppVersion>
  <Pages>10</Pages>
  <Words>1772</Words>
  <Characters>8950</Characters>
  <CharactersWithSpaces>11099</CharactersWithSpaces>
  <Paragraphs>119</Paragraphs>
  <Company>Cisco Systems, Inc.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2023-04-30T16:55:00Z</dcterms:created>
  <dc:creator>SP</dc:creator>
  <dc:description>2018</dc:description>
  <dc:language>en-US</dc:language>
  <cp:lastModifiedBy/>
  <cp:lastPrinted>2020-06-24T17:17:00Z</cp:lastPrinted>
  <dcterms:modified xsi:type="dcterms:W3CDTF">2023-05-07T21:25:12Z</dcterms:modified>
  <cp:revision>8</cp:revision>
  <dc:subject/>
  <dc:title>Lab 38 - Interpret HTTP and DNS Data to Isolate Threat Actor</dc:title>
</cp:coreProperties>
</file>

<file path=docProps/custom.xml><?xml version="1.0" encoding="utf-8"?>
<Properties xmlns="http://schemas.openxmlformats.org/officeDocument/2006/custom-properties" xmlns:vt="http://schemas.openxmlformats.org/officeDocument/2006/docPropsVTypes"/>
</file>