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212AF" w14:textId="5FAED202" w:rsidR="00A67D77" w:rsidRPr="00773766" w:rsidRDefault="008B2763" w:rsidP="0015031A">
      <w:pPr>
        <w:spacing w:line="360" w:lineRule="auto"/>
        <w:contextualSpacing/>
        <w:rPr>
          <w:rFonts w:ascii="Arial" w:hAnsi="Arial" w:cs="Arial"/>
        </w:rPr>
      </w:pPr>
      <w:r w:rsidRPr="00773766">
        <w:rPr>
          <w:rFonts w:ascii="Arial" w:hAnsi="Arial" w:cs="Arial"/>
        </w:rPr>
        <w:t>Arfaz Hossain</w:t>
      </w:r>
    </w:p>
    <w:p w14:paraId="50BB8A1E" w14:textId="6F08D89F" w:rsidR="008B2763" w:rsidRPr="00773766" w:rsidRDefault="00B6788B" w:rsidP="0015031A">
      <w:pPr>
        <w:spacing w:line="360" w:lineRule="auto"/>
        <w:contextualSpacing/>
        <w:rPr>
          <w:rFonts w:ascii="Arial" w:hAnsi="Arial" w:cs="Arial"/>
        </w:rPr>
      </w:pPr>
      <w:r>
        <w:rPr>
          <w:rFonts w:ascii="Arial" w:hAnsi="Arial" w:cs="Arial"/>
        </w:rPr>
        <w:t>Engineering</w:t>
      </w:r>
      <w:r w:rsidR="008B2763" w:rsidRPr="00773766">
        <w:rPr>
          <w:rFonts w:ascii="Arial" w:hAnsi="Arial" w:cs="Arial"/>
        </w:rPr>
        <w:t xml:space="preserve"> 110-03</w:t>
      </w:r>
    </w:p>
    <w:p w14:paraId="60B74FA8" w14:textId="0F64318E" w:rsidR="007A630C" w:rsidRPr="00773766" w:rsidRDefault="009B4097" w:rsidP="0015031A">
      <w:pPr>
        <w:spacing w:line="360" w:lineRule="auto"/>
        <w:contextualSpacing/>
        <w:rPr>
          <w:rFonts w:ascii="Arial" w:hAnsi="Arial" w:cs="Arial"/>
        </w:rPr>
      </w:pPr>
      <w:r w:rsidRPr="00773766">
        <w:rPr>
          <w:rFonts w:ascii="Arial" w:hAnsi="Arial" w:cs="Arial"/>
        </w:rPr>
        <w:t xml:space="preserve">Dr. Kate </w:t>
      </w:r>
      <w:proofErr w:type="spellStart"/>
      <w:r w:rsidRPr="00773766">
        <w:rPr>
          <w:rFonts w:ascii="Arial" w:hAnsi="Arial" w:cs="Arial"/>
        </w:rPr>
        <w:t>Skipsey</w:t>
      </w:r>
      <w:proofErr w:type="spellEnd"/>
    </w:p>
    <w:p w14:paraId="29806623" w14:textId="7E472F84" w:rsidR="00CA0A56" w:rsidRPr="00773766" w:rsidRDefault="009B4097" w:rsidP="0015031A">
      <w:pPr>
        <w:spacing w:line="360" w:lineRule="auto"/>
        <w:contextualSpacing/>
        <w:rPr>
          <w:rFonts w:ascii="Arial" w:hAnsi="Arial" w:cs="Arial"/>
        </w:rPr>
      </w:pPr>
      <w:r w:rsidRPr="00773766">
        <w:rPr>
          <w:rFonts w:ascii="Arial" w:hAnsi="Arial" w:cs="Arial"/>
        </w:rPr>
        <w:t>November 1, 2021</w:t>
      </w:r>
    </w:p>
    <w:p w14:paraId="151AA3B2" w14:textId="77777777" w:rsidR="00CA0A56" w:rsidRPr="00B73A38" w:rsidRDefault="00CA0A56" w:rsidP="0015031A">
      <w:pPr>
        <w:spacing w:line="360" w:lineRule="auto"/>
        <w:contextualSpacing/>
        <w:rPr>
          <w:rFonts w:ascii="Arial" w:hAnsi="Arial" w:cs="Arial"/>
        </w:rPr>
      </w:pPr>
    </w:p>
    <w:p w14:paraId="1D68B21D" w14:textId="05CB514A" w:rsidR="00166C07" w:rsidRDefault="00F42E2F" w:rsidP="00CE379E">
      <w:pPr>
        <w:spacing w:line="360" w:lineRule="auto"/>
        <w:contextualSpacing/>
        <w:jc w:val="center"/>
        <w:rPr>
          <w:rFonts w:ascii="Arial" w:hAnsi="Arial" w:cs="Arial"/>
        </w:rPr>
      </w:pPr>
      <w:r w:rsidRPr="00B73A38">
        <w:rPr>
          <w:rFonts w:ascii="Arial" w:hAnsi="Arial" w:cs="Arial"/>
        </w:rPr>
        <w:t xml:space="preserve">Comparative Analysis on the use of Rhetorical Appeals in an </w:t>
      </w:r>
      <w:r w:rsidR="00BD67C1" w:rsidRPr="00B73A38">
        <w:rPr>
          <w:rFonts w:ascii="Arial" w:hAnsi="Arial" w:cs="Arial"/>
        </w:rPr>
        <w:t>Academic Article versus a Journal Article</w:t>
      </w:r>
    </w:p>
    <w:p w14:paraId="63FA467E" w14:textId="77777777" w:rsidR="00CE379E" w:rsidRPr="00CE379E" w:rsidRDefault="00CE379E" w:rsidP="00CE379E">
      <w:pPr>
        <w:spacing w:line="360" w:lineRule="auto"/>
        <w:contextualSpacing/>
        <w:jc w:val="center"/>
        <w:rPr>
          <w:rFonts w:ascii="Arial" w:hAnsi="Arial" w:cs="Arial"/>
        </w:rPr>
      </w:pPr>
    </w:p>
    <w:p w14:paraId="27C529DA" w14:textId="7BC4CEBA" w:rsidR="003D5C9B" w:rsidRDefault="00E04D40" w:rsidP="0015031A">
      <w:pPr>
        <w:spacing w:line="360" w:lineRule="auto"/>
        <w:ind w:firstLine="720"/>
        <w:contextualSpacing/>
        <w:rPr>
          <w:rFonts w:ascii="Arial" w:hAnsi="Arial" w:cs="Arial"/>
        </w:rPr>
      </w:pPr>
      <w:r w:rsidRPr="00773766">
        <w:rPr>
          <w:rFonts w:ascii="Arial" w:hAnsi="Arial" w:cs="Arial"/>
        </w:rPr>
        <w:t>When</w:t>
      </w:r>
      <w:r w:rsidR="00C06FBC" w:rsidRPr="00773766">
        <w:rPr>
          <w:rFonts w:ascii="Arial" w:hAnsi="Arial" w:cs="Arial"/>
        </w:rPr>
        <w:t xml:space="preserve"> articulating </w:t>
      </w:r>
      <w:r w:rsidR="002103A0" w:rsidRPr="00773766">
        <w:rPr>
          <w:rFonts w:ascii="Arial" w:hAnsi="Arial" w:cs="Arial"/>
        </w:rPr>
        <w:t xml:space="preserve">an issue, writers and </w:t>
      </w:r>
      <w:r w:rsidR="007F70E7" w:rsidRPr="00773766">
        <w:rPr>
          <w:rFonts w:ascii="Arial" w:hAnsi="Arial" w:cs="Arial"/>
        </w:rPr>
        <w:t xml:space="preserve">authors </w:t>
      </w:r>
      <w:r w:rsidR="0033125B" w:rsidRPr="00773766">
        <w:rPr>
          <w:rFonts w:ascii="Arial" w:hAnsi="Arial" w:cs="Arial"/>
        </w:rPr>
        <w:t>purposefully</w:t>
      </w:r>
      <w:r w:rsidR="00BC11BB" w:rsidRPr="00773766">
        <w:rPr>
          <w:rFonts w:ascii="Arial" w:hAnsi="Arial" w:cs="Arial"/>
        </w:rPr>
        <w:t xml:space="preserve"> and effectively</w:t>
      </w:r>
      <w:r w:rsidR="0033125B" w:rsidRPr="00773766">
        <w:rPr>
          <w:rFonts w:ascii="Arial" w:hAnsi="Arial" w:cs="Arial"/>
        </w:rPr>
        <w:t xml:space="preserve"> </w:t>
      </w:r>
      <w:r w:rsidR="007F70E7" w:rsidRPr="00773766">
        <w:rPr>
          <w:rFonts w:ascii="Arial" w:hAnsi="Arial" w:cs="Arial"/>
        </w:rPr>
        <w:t xml:space="preserve">use mainly three </w:t>
      </w:r>
      <w:r w:rsidR="009F3359" w:rsidRPr="00773766">
        <w:rPr>
          <w:rFonts w:ascii="Arial" w:hAnsi="Arial" w:cs="Arial"/>
        </w:rPr>
        <w:t xml:space="preserve">rhetorical strategies to </w:t>
      </w:r>
      <w:r w:rsidR="0033125B" w:rsidRPr="00773766">
        <w:rPr>
          <w:rFonts w:ascii="Arial" w:hAnsi="Arial" w:cs="Arial"/>
        </w:rPr>
        <w:t>invoke</w:t>
      </w:r>
      <w:r w:rsidR="00E33C5E" w:rsidRPr="00773766">
        <w:rPr>
          <w:rFonts w:ascii="Arial" w:hAnsi="Arial" w:cs="Arial"/>
        </w:rPr>
        <w:t xml:space="preserve"> a series of</w:t>
      </w:r>
      <w:r w:rsidR="0033125B" w:rsidRPr="00773766">
        <w:rPr>
          <w:rFonts w:ascii="Arial" w:hAnsi="Arial" w:cs="Arial"/>
        </w:rPr>
        <w:t xml:space="preserve"> response</w:t>
      </w:r>
      <w:r w:rsidR="009F3359" w:rsidRPr="00773766">
        <w:rPr>
          <w:rFonts w:ascii="Arial" w:hAnsi="Arial" w:cs="Arial"/>
        </w:rPr>
        <w:t xml:space="preserve"> </w:t>
      </w:r>
      <w:r w:rsidR="00DD40CA" w:rsidRPr="00773766">
        <w:rPr>
          <w:rFonts w:ascii="Arial" w:hAnsi="Arial" w:cs="Arial"/>
        </w:rPr>
        <w:t xml:space="preserve">in </w:t>
      </w:r>
      <w:r w:rsidR="009F3359" w:rsidRPr="00773766">
        <w:rPr>
          <w:rFonts w:ascii="Arial" w:hAnsi="Arial" w:cs="Arial"/>
        </w:rPr>
        <w:t xml:space="preserve">their intended audience </w:t>
      </w:r>
      <w:r w:rsidR="00666F26" w:rsidRPr="00773766">
        <w:rPr>
          <w:rFonts w:ascii="Arial" w:hAnsi="Arial" w:cs="Arial"/>
        </w:rPr>
        <w:t>to</w:t>
      </w:r>
      <w:r w:rsidR="00CD7C8F" w:rsidRPr="00773766">
        <w:rPr>
          <w:rFonts w:ascii="Arial" w:hAnsi="Arial" w:cs="Arial"/>
        </w:rPr>
        <w:t xml:space="preserve"> convince them of their stance in that </w:t>
      </w:r>
      <w:r w:rsidR="00666F26" w:rsidRPr="00773766">
        <w:rPr>
          <w:rFonts w:ascii="Arial" w:hAnsi="Arial" w:cs="Arial"/>
        </w:rPr>
        <w:t>issue</w:t>
      </w:r>
      <w:r w:rsidR="00CD7C8F" w:rsidRPr="00773766">
        <w:rPr>
          <w:rFonts w:ascii="Arial" w:hAnsi="Arial" w:cs="Arial"/>
        </w:rPr>
        <w:t xml:space="preserve">. </w:t>
      </w:r>
      <w:r w:rsidR="003460EE" w:rsidRPr="00773766">
        <w:rPr>
          <w:rFonts w:ascii="Arial" w:hAnsi="Arial" w:cs="Arial"/>
        </w:rPr>
        <w:t xml:space="preserve">While </w:t>
      </w:r>
      <w:r w:rsidR="009077F9" w:rsidRPr="00773766">
        <w:rPr>
          <w:rFonts w:ascii="Arial" w:hAnsi="Arial" w:cs="Arial"/>
        </w:rPr>
        <w:t xml:space="preserve">in an </w:t>
      </w:r>
      <w:r w:rsidR="00666F26" w:rsidRPr="00773766">
        <w:rPr>
          <w:rFonts w:ascii="Arial" w:hAnsi="Arial" w:cs="Arial"/>
        </w:rPr>
        <w:t>academic essay</w:t>
      </w:r>
      <w:r w:rsidR="009077F9" w:rsidRPr="00773766">
        <w:rPr>
          <w:rFonts w:ascii="Arial" w:hAnsi="Arial" w:cs="Arial"/>
        </w:rPr>
        <w:t xml:space="preserve"> such as</w:t>
      </w:r>
      <w:r w:rsidR="00666F26" w:rsidRPr="00773766">
        <w:rPr>
          <w:rFonts w:ascii="Arial" w:hAnsi="Arial" w:cs="Arial"/>
        </w:rPr>
        <w:t xml:space="preserve">, “The Lived </w:t>
      </w:r>
      <w:r w:rsidR="0079782F" w:rsidRPr="00773766">
        <w:rPr>
          <w:rFonts w:ascii="Arial" w:hAnsi="Arial" w:cs="Arial"/>
        </w:rPr>
        <w:t xml:space="preserve">experience of students with an invisible disability at a Canadian University” [1], </w:t>
      </w:r>
      <w:r w:rsidR="00FD5268" w:rsidRPr="00773766">
        <w:rPr>
          <w:rFonts w:ascii="Arial" w:hAnsi="Arial" w:cs="Arial"/>
        </w:rPr>
        <w:t xml:space="preserve">Laura Mullins </w:t>
      </w:r>
      <w:r w:rsidR="00FD5268" w:rsidRPr="00773766">
        <w:rPr>
          <w:rFonts w:ascii="Arial" w:hAnsi="Arial" w:cs="Arial"/>
          <w:i/>
          <w:iCs/>
        </w:rPr>
        <w:t>et al</w:t>
      </w:r>
      <w:r w:rsidR="00FD5268" w:rsidRPr="00773766">
        <w:rPr>
          <w:rFonts w:ascii="Arial" w:hAnsi="Arial" w:cs="Arial"/>
        </w:rPr>
        <w:t xml:space="preserve"> uses</w:t>
      </w:r>
      <w:r w:rsidR="00C04027" w:rsidRPr="00773766">
        <w:rPr>
          <w:rFonts w:ascii="Arial" w:hAnsi="Arial" w:cs="Arial"/>
        </w:rPr>
        <w:t xml:space="preserve"> logical approach, </w:t>
      </w:r>
      <w:r w:rsidRPr="00773766">
        <w:rPr>
          <w:rFonts w:ascii="Arial" w:hAnsi="Arial" w:cs="Arial"/>
        </w:rPr>
        <w:t>facts,</w:t>
      </w:r>
      <w:r w:rsidR="00C04027" w:rsidRPr="00773766">
        <w:rPr>
          <w:rFonts w:ascii="Arial" w:hAnsi="Arial" w:cs="Arial"/>
        </w:rPr>
        <w:t xml:space="preserve"> and statistics </w:t>
      </w:r>
      <w:r w:rsidR="005437B6" w:rsidRPr="00773766">
        <w:rPr>
          <w:rFonts w:ascii="Arial" w:hAnsi="Arial" w:cs="Arial"/>
        </w:rPr>
        <w:t xml:space="preserve">as well as the credibility of </w:t>
      </w:r>
      <w:r w:rsidR="000B5D1C">
        <w:rPr>
          <w:rFonts w:ascii="Arial" w:hAnsi="Arial" w:cs="Arial"/>
        </w:rPr>
        <w:t>publishing their article in a</w:t>
      </w:r>
      <w:r w:rsidR="001D4923" w:rsidRPr="00773766">
        <w:rPr>
          <w:rFonts w:ascii="Arial" w:hAnsi="Arial" w:cs="Arial"/>
        </w:rPr>
        <w:t xml:space="preserve"> peer-reviewed academic journal for</w:t>
      </w:r>
      <w:r w:rsidR="00C04027" w:rsidRPr="00773766">
        <w:rPr>
          <w:rFonts w:ascii="Arial" w:hAnsi="Arial" w:cs="Arial"/>
        </w:rPr>
        <w:t xml:space="preserve"> their intended academic </w:t>
      </w:r>
      <w:r w:rsidR="00507D84" w:rsidRPr="00773766">
        <w:rPr>
          <w:rFonts w:ascii="Arial" w:hAnsi="Arial" w:cs="Arial"/>
        </w:rPr>
        <w:t>audience, Christa</w:t>
      </w:r>
      <w:r w:rsidR="002E6768" w:rsidRPr="00773766">
        <w:rPr>
          <w:rFonts w:ascii="Arial" w:hAnsi="Arial" w:cs="Arial"/>
        </w:rPr>
        <w:t xml:space="preserve"> Baika, in her </w:t>
      </w:r>
      <w:r w:rsidR="00002D5B" w:rsidRPr="00773766">
        <w:rPr>
          <w:rFonts w:ascii="Arial" w:hAnsi="Arial" w:cs="Arial"/>
        </w:rPr>
        <w:t>online article “</w:t>
      </w:r>
      <w:r w:rsidR="00B42D51" w:rsidRPr="00773766">
        <w:rPr>
          <w:rFonts w:ascii="Arial" w:hAnsi="Arial" w:cs="Arial"/>
        </w:rPr>
        <w:t>College students with disabilities are too often excluded</w:t>
      </w:r>
      <w:r w:rsidR="00B42D51" w:rsidRPr="00773766">
        <w:rPr>
          <w:rFonts w:ascii="Arial" w:hAnsi="Arial" w:cs="Arial"/>
        </w:rPr>
        <w:t>”</w:t>
      </w:r>
      <w:r w:rsidR="000411D4">
        <w:rPr>
          <w:rFonts w:ascii="Arial" w:hAnsi="Arial" w:cs="Arial"/>
        </w:rPr>
        <w:t xml:space="preserve"> [2]</w:t>
      </w:r>
      <w:r w:rsidR="00B42D51" w:rsidRPr="00773766">
        <w:rPr>
          <w:rFonts w:ascii="Arial" w:hAnsi="Arial" w:cs="Arial"/>
        </w:rPr>
        <w:t xml:space="preserve"> uses</w:t>
      </w:r>
      <w:r w:rsidR="005A0265" w:rsidRPr="00773766">
        <w:rPr>
          <w:rFonts w:ascii="Arial" w:hAnsi="Arial" w:cs="Arial"/>
        </w:rPr>
        <w:t xml:space="preserve"> emotional grounds and personal credibility</w:t>
      </w:r>
      <w:r w:rsidR="003A26B4" w:rsidRPr="00773766">
        <w:rPr>
          <w:rFonts w:ascii="Arial" w:hAnsi="Arial" w:cs="Arial"/>
        </w:rPr>
        <w:t xml:space="preserve"> as well as </w:t>
      </w:r>
      <w:r w:rsidR="009C0B41" w:rsidRPr="00773766">
        <w:rPr>
          <w:rFonts w:ascii="Arial" w:hAnsi="Arial" w:cs="Arial"/>
        </w:rPr>
        <w:t xml:space="preserve">a number of </w:t>
      </w:r>
      <w:r w:rsidR="00A973FD" w:rsidRPr="00773766">
        <w:rPr>
          <w:rFonts w:ascii="Arial" w:hAnsi="Arial" w:cs="Arial"/>
        </w:rPr>
        <w:t>logical evidence</w:t>
      </w:r>
      <w:r w:rsidR="00E8504F" w:rsidRPr="00773766">
        <w:rPr>
          <w:rFonts w:ascii="Arial" w:hAnsi="Arial" w:cs="Arial"/>
        </w:rPr>
        <w:t>s backed by facts and opinion pieces to tailor the needs of her intended online audience.</w:t>
      </w:r>
      <w:r w:rsidR="00BE51A4" w:rsidRPr="00773766">
        <w:rPr>
          <w:rFonts w:ascii="Arial" w:hAnsi="Arial" w:cs="Arial"/>
        </w:rPr>
        <w:t xml:space="preserve"> </w:t>
      </w:r>
      <w:r w:rsidR="000561CE" w:rsidRPr="00773766">
        <w:rPr>
          <w:rFonts w:ascii="Arial" w:hAnsi="Arial" w:cs="Arial"/>
        </w:rPr>
        <w:t>Though t</w:t>
      </w:r>
      <w:r w:rsidR="000B181D" w:rsidRPr="00773766">
        <w:rPr>
          <w:rFonts w:ascii="Arial" w:hAnsi="Arial" w:cs="Arial"/>
        </w:rPr>
        <w:t>he author</w:t>
      </w:r>
      <w:r w:rsidR="000561CE" w:rsidRPr="00773766">
        <w:rPr>
          <w:rFonts w:ascii="Arial" w:hAnsi="Arial" w:cs="Arial"/>
        </w:rPr>
        <w:t>s</w:t>
      </w:r>
      <w:r w:rsidR="00BE51A4" w:rsidRPr="00773766">
        <w:rPr>
          <w:rFonts w:ascii="Arial" w:hAnsi="Arial" w:cs="Arial"/>
        </w:rPr>
        <w:t xml:space="preserve"> of</w:t>
      </w:r>
      <w:r w:rsidR="000B181D" w:rsidRPr="00773766">
        <w:rPr>
          <w:rFonts w:ascii="Arial" w:hAnsi="Arial" w:cs="Arial"/>
        </w:rPr>
        <w:t xml:space="preserve"> </w:t>
      </w:r>
      <w:r w:rsidR="00834FFC" w:rsidRPr="00773766">
        <w:rPr>
          <w:rFonts w:ascii="Arial" w:hAnsi="Arial" w:cs="Arial"/>
        </w:rPr>
        <w:t>both</w:t>
      </w:r>
      <w:r w:rsidR="00BE51A4" w:rsidRPr="00773766">
        <w:rPr>
          <w:rFonts w:ascii="Arial" w:hAnsi="Arial" w:cs="Arial"/>
        </w:rPr>
        <w:t xml:space="preserve"> articles </w:t>
      </w:r>
      <w:r w:rsidR="000B181D" w:rsidRPr="00773766">
        <w:rPr>
          <w:rFonts w:ascii="Arial" w:hAnsi="Arial" w:cs="Arial"/>
        </w:rPr>
        <w:t xml:space="preserve">discuss the issue of accessibility </w:t>
      </w:r>
      <w:r w:rsidR="00834FFC" w:rsidRPr="00773766">
        <w:rPr>
          <w:rFonts w:ascii="Arial" w:hAnsi="Arial" w:cs="Arial"/>
        </w:rPr>
        <w:t>on</w:t>
      </w:r>
      <w:r w:rsidR="000B181D" w:rsidRPr="00773766">
        <w:rPr>
          <w:rFonts w:ascii="Arial" w:hAnsi="Arial" w:cs="Arial"/>
        </w:rPr>
        <w:t xml:space="preserve"> university</w:t>
      </w:r>
      <w:r w:rsidR="000561CE" w:rsidRPr="00773766">
        <w:rPr>
          <w:rFonts w:ascii="Arial" w:hAnsi="Arial" w:cs="Arial"/>
        </w:rPr>
        <w:t xml:space="preserve"> campus</w:t>
      </w:r>
      <w:r w:rsidR="00680C02" w:rsidRPr="00773766">
        <w:rPr>
          <w:rFonts w:ascii="Arial" w:hAnsi="Arial" w:cs="Arial"/>
        </w:rPr>
        <w:t>,</w:t>
      </w:r>
      <w:r w:rsidR="00AB453D" w:rsidRPr="00773766">
        <w:rPr>
          <w:rFonts w:ascii="Arial" w:hAnsi="Arial" w:cs="Arial"/>
        </w:rPr>
        <w:t xml:space="preserve"> their article</w:t>
      </w:r>
      <w:r w:rsidR="002A73B2">
        <w:rPr>
          <w:rFonts w:ascii="Arial" w:hAnsi="Arial" w:cs="Arial"/>
        </w:rPr>
        <w:t>s</w:t>
      </w:r>
      <w:r w:rsidR="00AB453D" w:rsidRPr="00773766">
        <w:rPr>
          <w:rFonts w:ascii="Arial" w:hAnsi="Arial" w:cs="Arial"/>
        </w:rPr>
        <w:t xml:space="preserve"> appeal to complete different audience</w:t>
      </w:r>
      <w:r w:rsidR="005B4CD6" w:rsidRPr="00773766">
        <w:rPr>
          <w:rFonts w:ascii="Arial" w:hAnsi="Arial" w:cs="Arial"/>
        </w:rPr>
        <w:t>s</w:t>
      </w:r>
      <w:r w:rsidR="002B749B" w:rsidRPr="00773766">
        <w:rPr>
          <w:rFonts w:ascii="Arial" w:hAnsi="Arial" w:cs="Arial"/>
        </w:rPr>
        <w:t xml:space="preserve">. </w:t>
      </w:r>
      <w:r w:rsidR="00FF06D6" w:rsidRPr="00773766">
        <w:rPr>
          <w:rFonts w:ascii="Arial" w:hAnsi="Arial" w:cs="Arial"/>
        </w:rPr>
        <w:t>Therefore,</w:t>
      </w:r>
      <w:r w:rsidR="002B749B" w:rsidRPr="00773766">
        <w:rPr>
          <w:rFonts w:ascii="Arial" w:hAnsi="Arial" w:cs="Arial"/>
        </w:rPr>
        <w:t xml:space="preserve"> </w:t>
      </w:r>
      <w:r w:rsidR="00FF06D6" w:rsidRPr="00773766">
        <w:rPr>
          <w:rFonts w:ascii="Arial" w:hAnsi="Arial" w:cs="Arial"/>
        </w:rPr>
        <w:t xml:space="preserve">both articles use </w:t>
      </w:r>
      <w:r w:rsidR="00773766">
        <w:rPr>
          <w:rFonts w:ascii="Arial" w:hAnsi="Arial" w:cs="Arial"/>
        </w:rPr>
        <w:t>almost same</w:t>
      </w:r>
      <w:r w:rsidR="00401BBE" w:rsidRPr="00773766">
        <w:rPr>
          <w:rFonts w:ascii="Arial" w:hAnsi="Arial" w:cs="Arial"/>
        </w:rPr>
        <w:t xml:space="preserve"> </w:t>
      </w:r>
      <w:r w:rsidR="00FF06D6" w:rsidRPr="00773766">
        <w:rPr>
          <w:rFonts w:ascii="Arial" w:hAnsi="Arial" w:cs="Arial"/>
        </w:rPr>
        <w:t xml:space="preserve">rhetorical strategies </w:t>
      </w:r>
      <w:r w:rsidR="00773766">
        <w:rPr>
          <w:rFonts w:ascii="Arial" w:hAnsi="Arial" w:cs="Arial"/>
        </w:rPr>
        <w:t xml:space="preserve">in a </w:t>
      </w:r>
      <w:r w:rsidR="00401BBE" w:rsidRPr="00773766">
        <w:rPr>
          <w:rFonts w:ascii="Arial" w:hAnsi="Arial" w:cs="Arial"/>
        </w:rPr>
        <w:t>very different</w:t>
      </w:r>
      <w:r w:rsidR="00773766">
        <w:rPr>
          <w:rFonts w:ascii="Arial" w:hAnsi="Arial" w:cs="Arial"/>
        </w:rPr>
        <w:t xml:space="preserve"> way, </w:t>
      </w:r>
      <w:r w:rsidR="00A90E9F" w:rsidRPr="00773766">
        <w:rPr>
          <w:rFonts w:ascii="Arial" w:hAnsi="Arial" w:cs="Arial"/>
        </w:rPr>
        <w:t>to appeal to their specific audience</w:t>
      </w:r>
      <w:r w:rsidR="00401BBE" w:rsidRPr="00773766">
        <w:rPr>
          <w:rFonts w:ascii="Arial" w:hAnsi="Arial" w:cs="Arial"/>
        </w:rPr>
        <w:t>.</w:t>
      </w:r>
    </w:p>
    <w:p w14:paraId="4EA3A776" w14:textId="59BA6568" w:rsidR="00C250BC" w:rsidRDefault="00F2547C" w:rsidP="0015031A">
      <w:pPr>
        <w:spacing w:line="360" w:lineRule="auto"/>
        <w:ind w:firstLine="720"/>
        <w:contextualSpacing/>
        <w:rPr>
          <w:rFonts w:ascii="Arial" w:hAnsi="Arial" w:cs="Arial"/>
        </w:rPr>
      </w:pPr>
      <w:r>
        <w:rPr>
          <w:rFonts w:ascii="Arial" w:hAnsi="Arial" w:cs="Arial"/>
        </w:rPr>
        <w:t xml:space="preserve">Baika centers her article </w:t>
      </w:r>
      <w:r w:rsidR="00F640F1">
        <w:rPr>
          <w:rFonts w:ascii="Arial" w:hAnsi="Arial" w:cs="Arial"/>
        </w:rPr>
        <w:t xml:space="preserve">around </w:t>
      </w:r>
      <w:r w:rsidR="00C75598">
        <w:rPr>
          <w:rFonts w:ascii="Arial" w:hAnsi="Arial" w:cs="Arial"/>
        </w:rPr>
        <w:t>AnnCathrine Heigl, who</w:t>
      </w:r>
      <w:r w:rsidR="006A0273">
        <w:rPr>
          <w:rFonts w:ascii="Arial" w:hAnsi="Arial" w:cs="Arial"/>
        </w:rPr>
        <w:t xml:space="preserve"> was rejected from joining </w:t>
      </w:r>
      <w:r w:rsidR="00381FD6">
        <w:rPr>
          <w:rFonts w:ascii="Arial" w:hAnsi="Arial" w:cs="Arial"/>
        </w:rPr>
        <w:t>all eight sororities at her university because of her disability</w:t>
      </w:r>
      <w:r w:rsidR="00663A3F">
        <w:rPr>
          <w:rFonts w:ascii="Arial" w:hAnsi="Arial" w:cs="Arial"/>
        </w:rPr>
        <w:t>.</w:t>
      </w:r>
      <w:r w:rsidR="002A411C">
        <w:rPr>
          <w:rFonts w:ascii="Arial" w:hAnsi="Arial" w:cs="Arial"/>
        </w:rPr>
        <w:t xml:space="preserve"> Through using the example of someone who was directly affected by the issue, she’s giving an emotional ground to her argument </w:t>
      </w:r>
      <w:r w:rsidR="00D709EC">
        <w:rPr>
          <w:rFonts w:ascii="Arial" w:hAnsi="Arial" w:cs="Arial"/>
        </w:rPr>
        <w:t>to</w:t>
      </w:r>
      <w:r w:rsidR="002A411C">
        <w:rPr>
          <w:rFonts w:ascii="Arial" w:hAnsi="Arial" w:cs="Arial"/>
        </w:rPr>
        <w:t xml:space="preserve"> pursue her general online audience. </w:t>
      </w:r>
      <w:r w:rsidR="00B10098">
        <w:rPr>
          <w:rFonts w:ascii="Arial" w:hAnsi="Arial" w:cs="Arial"/>
        </w:rPr>
        <w:t xml:space="preserve">She then establishes </w:t>
      </w:r>
      <w:r w:rsidR="008F07B0">
        <w:rPr>
          <w:rFonts w:ascii="Arial" w:hAnsi="Arial" w:cs="Arial"/>
        </w:rPr>
        <w:t>logical ground</w:t>
      </w:r>
      <w:r w:rsidR="00E22D42">
        <w:rPr>
          <w:rFonts w:ascii="Arial" w:hAnsi="Arial" w:cs="Arial"/>
        </w:rPr>
        <w:t>s</w:t>
      </w:r>
      <w:r w:rsidR="008F07B0">
        <w:rPr>
          <w:rFonts w:ascii="Arial" w:hAnsi="Arial" w:cs="Arial"/>
        </w:rPr>
        <w:t xml:space="preserve"> </w:t>
      </w:r>
      <w:r w:rsidR="00B10098">
        <w:rPr>
          <w:rFonts w:ascii="Arial" w:hAnsi="Arial" w:cs="Arial"/>
        </w:rPr>
        <w:t xml:space="preserve">in her argument </w:t>
      </w:r>
      <w:r w:rsidR="004509AB">
        <w:rPr>
          <w:rFonts w:ascii="Arial" w:hAnsi="Arial" w:cs="Arial"/>
        </w:rPr>
        <w:t>using</w:t>
      </w:r>
      <w:r w:rsidR="00B10098">
        <w:rPr>
          <w:rFonts w:ascii="Arial" w:hAnsi="Arial" w:cs="Arial"/>
        </w:rPr>
        <w:t xml:space="preserve"> </w:t>
      </w:r>
      <w:r w:rsidR="0099110A">
        <w:rPr>
          <w:rFonts w:ascii="Arial" w:hAnsi="Arial" w:cs="Arial"/>
        </w:rPr>
        <w:t xml:space="preserve">a number of </w:t>
      </w:r>
      <w:r w:rsidR="00314FA9">
        <w:rPr>
          <w:rFonts w:ascii="Arial" w:hAnsi="Arial" w:cs="Arial"/>
        </w:rPr>
        <w:t>facts and statistics</w:t>
      </w:r>
      <w:r w:rsidR="00241D34">
        <w:rPr>
          <w:rFonts w:ascii="Arial" w:hAnsi="Arial" w:cs="Arial"/>
        </w:rPr>
        <w:t xml:space="preserve"> from reputed sources</w:t>
      </w:r>
      <w:r w:rsidR="00190420">
        <w:rPr>
          <w:rFonts w:ascii="Arial" w:hAnsi="Arial" w:cs="Arial"/>
        </w:rPr>
        <w:t>, as well as emotional and personal credibility to appeal to her readers</w:t>
      </w:r>
      <w:r w:rsidR="00E06394">
        <w:rPr>
          <w:rFonts w:ascii="Arial" w:hAnsi="Arial" w:cs="Arial"/>
        </w:rPr>
        <w:t xml:space="preserve">, followed by </w:t>
      </w:r>
      <w:r w:rsidR="008207B9">
        <w:rPr>
          <w:rFonts w:ascii="Arial" w:hAnsi="Arial" w:cs="Arial"/>
        </w:rPr>
        <w:t>a few</w:t>
      </w:r>
      <w:r w:rsidR="00E06394">
        <w:rPr>
          <w:rFonts w:ascii="Arial" w:hAnsi="Arial" w:cs="Arial"/>
        </w:rPr>
        <w:t xml:space="preserve"> points on how to help mitigate the issue of accessibility on university campus</w:t>
      </w:r>
      <w:r w:rsidR="0068473A">
        <w:rPr>
          <w:rFonts w:ascii="Arial" w:hAnsi="Arial" w:cs="Arial"/>
        </w:rPr>
        <w:t xml:space="preserve"> and ending her </w:t>
      </w:r>
      <w:r w:rsidR="00DA1FF5">
        <w:rPr>
          <w:rFonts w:ascii="Arial" w:hAnsi="Arial" w:cs="Arial"/>
        </w:rPr>
        <w:t xml:space="preserve">article with one final appeal to emotion by reminding her reader that </w:t>
      </w:r>
      <w:r w:rsidR="00E97D31">
        <w:rPr>
          <w:rFonts w:ascii="Arial" w:hAnsi="Arial" w:cs="Arial"/>
        </w:rPr>
        <w:t xml:space="preserve">no one should experience what </w:t>
      </w:r>
      <w:r w:rsidR="00E97D31">
        <w:rPr>
          <w:rFonts w:ascii="Arial" w:hAnsi="Arial" w:cs="Arial"/>
        </w:rPr>
        <w:t>Heigl</w:t>
      </w:r>
      <w:r w:rsidR="00E97D31">
        <w:rPr>
          <w:rFonts w:ascii="Arial" w:hAnsi="Arial" w:cs="Arial"/>
        </w:rPr>
        <w:t xml:space="preserve"> did</w:t>
      </w:r>
      <w:r w:rsidR="00A909A2">
        <w:rPr>
          <w:rFonts w:ascii="Arial" w:hAnsi="Arial" w:cs="Arial"/>
        </w:rPr>
        <w:t>.</w:t>
      </w:r>
    </w:p>
    <w:p w14:paraId="0134BF38" w14:textId="06C4C122" w:rsidR="00F2547C" w:rsidRPr="00773766" w:rsidRDefault="009D6A9D" w:rsidP="0015031A">
      <w:pPr>
        <w:spacing w:line="360" w:lineRule="auto"/>
        <w:ind w:firstLine="720"/>
        <w:contextualSpacing/>
        <w:rPr>
          <w:rFonts w:ascii="Arial" w:hAnsi="Arial" w:cs="Arial"/>
        </w:rPr>
      </w:pPr>
      <w:r>
        <w:rPr>
          <w:rFonts w:ascii="Arial" w:hAnsi="Arial" w:cs="Arial"/>
        </w:rPr>
        <w:lastRenderedPageBreak/>
        <w:t>To</w:t>
      </w:r>
      <w:r w:rsidR="00A23C3B">
        <w:rPr>
          <w:rFonts w:ascii="Arial" w:hAnsi="Arial" w:cs="Arial"/>
        </w:rPr>
        <w:t xml:space="preserve"> establish emotional grounds in her article, </w:t>
      </w:r>
      <w:r w:rsidR="00483262">
        <w:rPr>
          <w:rFonts w:ascii="Arial" w:hAnsi="Arial" w:cs="Arial"/>
        </w:rPr>
        <w:t xml:space="preserve">Baika </w:t>
      </w:r>
      <w:r w:rsidR="00762EF9">
        <w:rPr>
          <w:rFonts w:ascii="Arial" w:hAnsi="Arial" w:cs="Arial"/>
        </w:rPr>
        <w:t xml:space="preserve">uses interrogating sentences like </w:t>
      </w:r>
      <w:r w:rsidR="008D5190">
        <w:rPr>
          <w:rFonts w:ascii="Arial" w:hAnsi="Arial" w:cs="Arial"/>
        </w:rPr>
        <w:t>“</w:t>
      </w:r>
      <w:r w:rsidR="008D5190" w:rsidRPr="008D5190">
        <w:rPr>
          <w:rFonts w:ascii="Arial" w:hAnsi="Arial" w:cs="Arial"/>
        </w:rPr>
        <w:t>How many books did you read in school that featured characters with disabilities? How much did you learn about the disability rights movement in your social studies classes? Or was it largely a hidden story?</w:t>
      </w:r>
      <w:r w:rsidR="008D5190">
        <w:rPr>
          <w:rFonts w:ascii="Arial" w:hAnsi="Arial" w:cs="Arial"/>
        </w:rPr>
        <w:t>”</w:t>
      </w:r>
      <w:r w:rsidR="00F3212B">
        <w:rPr>
          <w:rFonts w:ascii="Arial" w:hAnsi="Arial" w:cs="Arial"/>
        </w:rPr>
        <w:t xml:space="preserve"> [2]</w:t>
      </w:r>
      <w:r w:rsidR="00360970">
        <w:rPr>
          <w:rFonts w:ascii="Arial" w:hAnsi="Arial" w:cs="Arial"/>
        </w:rPr>
        <w:t xml:space="preserve"> </w:t>
      </w:r>
      <w:r w:rsidR="00077BC9">
        <w:rPr>
          <w:rFonts w:ascii="Arial" w:hAnsi="Arial" w:cs="Arial"/>
        </w:rPr>
        <w:t>At the same time, she uses her personal credibility as a researcher on this particular issue</w:t>
      </w:r>
      <w:r w:rsidR="00991087">
        <w:rPr>
          <w:rFonts w:ascii="Arial" w:hAnsi="Arial" w:cs="Arial"/>
        </w:rPr>
        <w:t xml:space="preserve"> through statements like “</w:t>
      </w:r>
      <w:r w:rsidR="00376E9E" w:rsidRPr="00376E9E">
        <w:rPr>
          <w:rFonts w:ascii="Arial" w:hAnsi="Arial" w:cs="Arial"/>
        </w:rPr>
        <w:t>Some educators have begun to recognize the importance of disability-based lessons. Still, I’d argue that those lessons need to be more deliberately incorporated in school.</w:t>
      </w:r>
      <w:r w:rsidR="00376E9E">
        <w:rPr>
          <w:rFonts w:ascii="Arial" w:hAnsi="Arial" w:cs="Arial"/>
        </w:rPr>
        <w:t>”</w:t>
      </w:r>
      <w:r w:rsidR="00A82DB1">
        <w:rPr>
          <w:rFonts w:ascii="Arial" w:hAnsi="Arial" w:cs="Arial"/>
        </w:rPr>
        <w:t xml:space="preserve"> [2]</w:t>
      </w:r>
      <w:r w:rsidR="003B244D">
        <w:rPr>
          <w:rFonts w:ascii="Arial" w:hAnsi="Arial" w:cs="Arial"/>
        </w:rPr>
        <w:t xml:space="preserve"> In the next couple of</w:t>
      </w:r>
      <w:r w:rsidR="002E08E0">
        <w:rPr>
          <w:rFonts w:ascii="Arial" w:hAnsi="Arial" w:cs="Arial"/>
        </w:rPr>
        <w:t xml:space="preserve"> paragraphs, Baika </w:t>
      </w:r>
      <w:r w:rsidR="006C506E">
        <w:rPr>
          <w:rFonts w:ascii="Arial" w:hAnsi="Arial" w:cs="Arial"/>
        </w:rPr>
        <w:t xml:space="preserve">gives out a couple of points on how </w:t>
      </w:r>
      <w:r w:rsidR="002E08E0">
        <w:rPr>
          <w:rFonts w:ascii="Arial" w:hAnsi="Arial" w:cs="Arial"/>
        </w:rPr>
        <w:t xml:space="preserve">the </w:t>
      </w:r>
      <w:r w:rsidR="006C506E">
        <w:rPr>
          <w:rFonts w:ascii="Arial" w:hAnsi="Arial" w:cs="Arial"/>
        </w:rPr>
        <w:t xml:space="preserve">current </w:t>
      </w:r>
      <w:r w:rsidR="002E08E0">
        <w:rPr>
          <w:rFonts w:ascii="Arial" w:hAnsi="Arial" w:cs="Arial"/>
        </w:rPr>
        <w:t>situation on accessibility can be improved</w:t>
      </w:r>
      <w:r w:rsidR="00FD0408">
        <w:rPr>
          <w:rFonts w:ascii="Arial" w:hAnsi="Arial" w:cs="Arial"/>
        </w:rPr>
        <w:t xml:space="preserve">, through the successive use of </w:t>
      </w:r>
      <w:r w:rsidR="00E078A1">
        <w:rPr>
          <w:rFonts w:ascii="Arial" w:hAnsi="Arial" w:cs="Arial"/>
        </w:rPr>
        <w:t xml:space="preserve">facts, </w:t>
      </w:r>
      <w:r w:rsidR="00E034A9">
        <w:rPr>
          <w:rFonts w:ascii="Arial" w:hAnsi="Arial" w:cs="Arial"/>
        </w:rPr>
        <w:t>statistics,</w:t>
      </w:r>
      <w:r w:rsidR="00E078A1">
        <w:rPr>
          <w:rFonts w:ascii="Arial" w:hAnsi="Arial" w:cs="Arial"/>
        </w:rPr>
        <w:t xml:space="preserve"> and </w:t>
      </w:r>
      <w:r w:rsidR="00A71A26">
        <w:rPr>
          <w:rFonts w:ascii="Arial" w:hAnsi="Arial" w:cs="Arial"/>
        </w:rPr>
        <w:t>history to make her claim more legitimate.</w:t>
      </w:r>
      <w:r w:rsidR="004E7D91">
        <w:rPr>
          <w:rFonts w:ascii="Arial" w:hAnsi="Arial" w:cs="Arial"/>
        </w:rPr>
        <w:t xml:space="preserve"> </w:t>
      </w:r>
    </w:p>
    <w:p w14:paraId="7C1D0027" w14:textId="0A944394" w:rsidR="00401BBE" w:rsidRDefault="006B2329" w:rsidP="0015031A">
      <w:pPr>
        <w:spacing w:line="360" w:lineRule="auto"/>
        <w:contextualSpacing/>
        <w:rPr>
          <w:rFonts w:ascii="Arial" w:hAnsi="Arial" w:cs="Arial"/>
        </w:rPr>
      </w:pPr>
      <w:r>
        <w:rPr>
          <w:rFonts w:ascii="Arial" w:hAnsi="Arial" w:cs="Arial"/>
        </w:rPr>
        <w:tab/>
        <w:t xml:space="preserve">Though </w:t>
      </w:r>
      <w:proofErr w:type="spellStart"/>
      <w:r>
        <w:rPr>
          <w:rFonts w:ascii="Arial" w:hAnsi="Arial" w:cs="Arial"/>
        </w:rPr>
        <w:t>Baika’s</w:t>
      </w:r>
      <w:proofErr w:type="spellEnd"/>
      <w:r>
        <w:rPr>
          <w:rFonts w:ascii="Arial" w:hAnsi="Arial" w:cs="Arial"/>
        </w:rPr>
        <w:t xml:space="preserve"> use of logical appeal is appropriate for her intended audience, it might not be sufficient for an academically focused audience </w:t>
      </w:r>
      <w:r w:rsidR="00E24075">
        <w:rPr>
          <w:rFonts w:ascii="Arial" w:hAnsi="Arial" w:cs="Arial"/>
        </w:rPr>
        <w:t xml:space="preserve">of </w:t>
      </w:r>
      <w:r w:rsidR="004A2601">
        <w:rPr>
          <w:rFonts w:ascii="Arial" w:hAnsi="Arial" w:cs="Arial"/>
        </w:rPr>
        <w:t xml:space="preserve">the academic article. </w:t>
      </w:r>
      <w:r w:rsidR="00526B34">
        <w:rPr>
          <w:rFonts w:ascii="Arial" w:hAnsi="Arial" w:cs="Arial"/>
        </w:rPr>
        <w:t xml:space="preserve">Mullins </w:t>
      </w:r>
      <w:r w:rsidR="00526B34">
        <w:rPr>
          <w:rFonts w:ascii="Arial" w:hAnsi="Arial" w:cs="Arial"/>
          <w:i/>
          <w:iCs/>
        </w:rPr>
        <w:t>et al</w:t>
      </w:r>
      <w:r w:rsidR="00F21184">
        <w:rPr>
          <w:rFonts w:ascii="Arial" w:hAnsi="Arial" w:cs="Arial"/>
          <w:i/>
          <w:iCs/>
        </w:rPr>
        <w:t>.</w:t>
      </w:r>
      <w:r w:rsidR="00F21184">
        <w:rPr>
          <w:rFonts w:ascii="Arial" w:hAnsi="Arial" w:cs="Arial"/>
        </w:rPr>
        <w:t>, in their article</w:t>
      </w:r>
      <w:r w:rsidR="00526B34">
        <w:rPr>
          <w:rFonts w:ascii="Arial" w:hAnsi="Arial" w:cs="Arial"/>
        </w:rPr>
        <w:t xml:space="preserve"> uses mostly </w:t>
      </w:r>
      <w:r w:rsidR="00AA79F8">
        <w:rPr>
          <w:rFonts w:ascii="Arial" w:hAnsi="Arial" w:cs="Arial"/>
        </w:rPr>
        <w:t xml:space="preserve">facts, statistics and data backed by reputed sources to make their case on the experiences of students in </w:t>
      </w:r>
      <w:r w:rsidR="00C64718">
        <w:rPr>
          <w:rFonts w:ascii="Arial" w:hAnsi="Arial" w:cs="Arial"/>
        </w:rPr>
        <w:t>an</w:t>
      </w:r>
      <w:r w:rsidR="00EF1110">
        <w:rPr>
          <w:rFonts w:ascii="Arial" w:hAnsi="Arial" w:cs="Arial"/>
        </w:rPr>
        <w:t xml:space="preserve"> institution</w:t>
      </w:r>
      <w:r w:rsidR="00360C0C">
        <w:rPr>
          <w:rFonts w:ascii="Arial" w:hAnsi="Arial" w:cs="Arial"/>
        </w:rPr>
        <w:t>al environment</w:t>
      </w:r>
      <w:r w:rsidR="00C64718">
        <w:rPr>
          <w:rFonts w:ascii="Arial" w:hAnsi="Arial" w:cs="Arial"/>
        </w:rPr>
        <w:t>.</w:t>
      </w:r>
      <w:r w:rsidR="000A2AFD">
        <w:rPr>
          <w:rFonts w:ascii="Arial" w:hAnsi="Arial" w:cs="Arial"/>
        </w:rPr>
        <w:t xml:space="preserve"> Though their use of logical</w:t>
      </w:r>
      <w:r w:rsidR="00A3383F">
        <w:rPr>
          <w:rFonts w:ascii="Arial" w:hAnsi="Arial" w:cs="Arial"/>
        </w:rPr>
        <w:t xml:space="preserve">, </w:t>
      </w:r>
      <w:r w:rsidR="00BF7873">
        <w:rPr>
          <w:rFonts w:ascii="Arial" w:hAnsi="Arial" w:cs="Arial"/>
        </w:rPr>
        <w:t>conventional,</w:t>
      </w:r>
      <w:r w:rsidR="00663D92">
        <w:rPr>
          <w:rFonts w:ascii="Arial" w:hAnsi="Arial" w:cs="Arial"/>
        </w:rPr>
        <w:t xml:space="preserve"> and emotionally detached </w:t>
      </w:r>
      <w:r w:rsidR="00BF7873">
        <w:rPr>
          <w:rFonts w:ascii="Arial" w:hAnsi="Arial" w:cs="Arial"/>
        </w:rPr>
        <w:t>format</w:t>
      </w:r>
      <w:r w:rsidR="00A3383F">
        <w:rPr>
          <w:rFonts w:ascii="Arial" w:hAnsi="Arial" w:cs="Arial"/>
        </w:rPr>
        <w:t xml:space="preserve"> </w:t>
      </w:r>
      <w:r w:rsidR="007F0871">
        <w:rPr>
          <w:rFonts w:ascii="Arial" w:hAnsi="Arial" w:cs="Arial"/>
        </w:rPr>
        <w:t>was enough for their intended audience, their inclusion of anonymous accounts of the participants might stir some emotional grounds in their intended research as well.</w:t>
      </w:r>
      <w:r w:rsidR="005D22AC">
        <w:rPr>
          <w:rFonts w:ascii="Arial" w:hAnsi="Arial" w:cs="Arial"/>
        </w:rPr>
        <w:t xml:space="preserve"> The authors </w:t>
      </w:r>
      <w:r w:rsidR="002D4B09">
        <w:rPr>
          <w:rFonts w:ascii="Arial" w:hAnsi="Arial" w:cs="Arial"/>
        </w:rPr>
        <w:t xml:space="preserve">of the academic article </w:t>
      </w:r>
      <w:r w:rsidR="005D22AC">
        <w:rPr>
          <w:rFonts w:ascii="Arial" w:hAnsi="Arial" w:cs="Arial"/>
        </w:rPr>
        <w:t xml:space="preserve">used </w:t>
      </w:r>
      <w:r w:rsidR="002E296D">
        <w:rPr>
          <w:rFonts w:ascii="Arial" w:hAnsi="Arial" w:cs="Arial"/>
        </w:rPr>
        <w:t>several</w:t>
      </w:r>
      <w:r w:rsidR="00760F35">
        <w:rPr>
          <w:rFonts w:ascii="Arial" w:hAnsi="Arial" w:cs="Arial"/>
        </w:rPr>
        <w:t xml:space="preserve"> </w:t>
      </w:r>
      <w:r w:rsidR="005D22AC">
        <w:rPr>
          <w:rFonts w:ascii="Arial" w:hAnsi="Arial" w:cs="Arial"/>
        </w:rPr>
        <w:t xml:space="preserve">direct quotations </w:t>
      </w:r>
      <w:r w:rsidR="00B22EC8">
        <w:rPr>
          <w:rFonts w:ascii="Arial" w:hAnsi="Arial" w:cs="Arial"/>
        </w:rPr>
        <w:t xml:space="preserve">from </w:t>
      </w:r>
      <w:r w:rsidR="005D22AC">
        <w:rPr>
          <w:rFonts w:ascii="Arial" w:hAnsi="Arial" w:cs="Arial"/>
        </w:rPr>
        <w:t xml:space="preserve">the </w:t>
      </w:r>
      <w:r w:rsidR="00B22EC8">
        <w:rPr>
          <w:rFonts w:ascii="Arial" w:hAnsi="Arial" w:cs="Arial"/>
        </w:rPr>
        <w:t xml:space="preserve">interview with the </w:t>
      </w:r>
      <w:r w:rsidR="006F62D3">
        <w:rPr>
          <w:rFonts w:ascii="Arial" w:hAnsi="Arial" w:cs="Arial"/>
        </w:rPr>
        <w:t xml:space="preserve">participants to </w:t>
      </w:r>
      <w:r w:rsidR="00F05B9A">
        <w:rPr>
          <w:rFonts w:ascii="Arial" w:hAnsi="Arial" w:cs="Arial"/>
        </w:rPr>
        <w:t xml:space="preserve">legitimize their findings </w:t>
      </w:r>
      <w:r w:rsidR="00F05B9A">
        <w:rPr>
          <w:rFonts w:ascii="Arial" w:hAnsi="Arial" w:cs="Arial"/>
        </w:rPr>
        <w:t>in their study</w:t>
      </w:r>
      <w:r w:rsidR="00F05B9A">
        <w:rPr>
          <w:rFonts w:ascii="Arial" w:hAnsi="Arial" w:cs="Arial"/>
        </w:rPr>
        <w:t>.</w:t>
      </w:r>
      <w:r w:rsidR="00BE060F">
        <w:rPr>
          <w:rFonts w:ascii="Arial" w:hAnsi="Arial" w:cs="Arial"/>
        </w:rPr>
        <w:t xml:space="preserve"> </w:t>
      </w:r>
    </w:p>
    <w:p w14:paraId="74F13431" w14:textId="2ECEF94B" w:rsidR="002E296D" w:rsidRDefault="002E296D" w:rsidP="0015031A">
      <w:pPr>
        <w:spacing w:line="360" w:lineRule="auto"/>
        <w:contextualSpacing/>
        <w:rPr>
          <w:rFonts w:ascii="Arial" w:hAnsi="Arial" w:cs="Arial"/>
        </w:rPr>
      </w:pPr>
      <w:r>
        <w:rPr>
          <w:rFonts w:ascii="Arial" w:hAnsi="Arial" w:cs="Arial"/>
        </w:rPr>
        <w:tab/>
      </w:r>
      <w:r w:rsidR="0097519A">
        <w:rPr>
          <w:rFonts w:ascii="Arial" w:hAnsi="Arial" w:cs="Arial"/>
        </w:rPr>
        <w:t xml:space="preserve">Most of their article </w:t>
      </w:r>
      <w:r w:rsidR="00EF01D8">
        <w:rPr>
          <w:rFonts w:ascii="Arial" w:hAnsi="Arial" w:cs="Arial"/>
        </w:rPr>
        <w:t xml:space="preserve">has been dedicated to </w:t>
      </w:r>
      <w:r w:rsidR="007A07DC">
        <w:rPr>
          <w:rFonts w:ascii="Arial" w:hAnsi="Arial" w:cs="Arial"/>
        </w:rPr>
        <w:t>the use of</w:t>
      </w:r>
      <w:r w:rsidR="0097519A">
        <w:rPr>
          <w:rFonts w:ascii="Arial" w:hAnsi="Arial" w:cs="Arial"/>
        </w:rPr>
        <w:t xml:space="preserve"> </w:t>
      </w:r>
      <w:r w:rsidR="007A07DC">
        <w:rPr>
          <w:rFonts w:ascii="Arial" w:hAnsi="Arial" w:cs="Arial"/>
        </w:rPr>
        <w:t xml:space="preserve">other </w:t>
      </w:r>
      <w:r w:rsidR="002A2822">
        <w:rPr>
          <w:rFonts w:ascii="Arial" w:hAnsi="Arial" w:cs="Arial"/>
        </w:rPr>
        <w:t xml:space="preserve">findings from credible studies done </w:t>
      </w:r>
      <w:r w:rsidR="00E56D6C">
        <w:rPr>
          <w:rFonts w:ascii="Arial" w:hAnsi="Arial" w:cs="Arial"/>
        </w:rPr>
        <w:t xml:space="preserve">on </w:t>
      </w:r>
      <w:r w:rsidR="002A2822">
        <w:rPr>
          <w:rFonts w:ascii="Arial" w:hAnsi="Arial" w:cs="Arial"/>
        </w:rPr>
        <w:t>the issue of accessibility</w:t>
      </w:r>
      <w:r w:rsidR="00E56D6C">
        <w:rPr>
          <w:rFonts w:ascii="Arial" w:hAnsi="Arial" w:cs="Arial"/>
        </w:rPr>
        <w:t xml:space="preserve"> in the past</w:t>
      </w:r>
      <w:r w:rsidR="00996259">
        <w:rPr>
          <w:rFonts w:ascii="Arial" w:hAnsi="Arial" w:cs="Arial"/>
        </w:rPr>
        <w:t xml:space="preserve">. </w:t>
      </w:r>
      <w:r w:rsidR="00244D94">
        <w:rPr>
          <w:rFonts w:ascii="Arial" w:hAnsi="Arial" w:cs="Arial"/>
        </w:rPr>
        <w:t xml:space="preserve">The authors </w:t>
      </w:r>
      <w:r w:rsidR="003A247F">
        <w:rPr>
          <w:rFonts w:ascii="Arial" w:hAnsi="Arial" w:cs="Arial"/>
        </w:rPr>
        <w:t>use</w:t>
      </w:r>
      <w:r w:rsidR="00244D94">
        <w:rPr>
          <w:rFonts w:ascii="Arial" w:hAnsi="Arial" w:cs="Arial"/>
        </w:rPr>
        <w:t xml:space="preserve"> history</w:t>
      </w:r>
      <w:r w:rsidR="00F50CF1">
        <w:rPr>
          <w:rFonts w:ascii="Arial" w:hAnsi="Arial" w:cs="Arial"/>
        </w:rPr>
        <w:t>,</w:t>
      </w:r>
      <w:r w:rsidR="00244D94">
        <w:rPr>
          <w:rFonts w:ascii="Arial" w:hAnsi="Arial" w:cs="Arial"/>
        </w:rPr>
        <w:t xml:space="preserve"> facts </w:t>
      </w:r>
      <w:r w:rsidR="00F50CF1">
        <w:rPr>
          <w:rFonts w:ascii="Arial" w:hAnsi="Arial" w:cs="Arial"/>
        </w:rPr>
        <w:t xml:space="preserve">and </w:t>
      </w:r>
      <w:r w:rsidR="009527F6">
        <w:rPr>
          <w:rFonts w:ascii="Arial" w:hAnsi="Arial" w:cs="Arial"/>
        </w:rPr>
        <w:t>findings from previous studies made on the issues, like “</w:t>
      </w:r>
      <w:r w:rsidR="00783894" w:rsidRPr="00783894">
        <w:rPr>
          <w:rFonts w:ascii="Arial" w:hAnsi="Arial" w:cs="Arial"/>
        </w:rPr>
        <w:t>It has been indicated that the lack of a visible sign of disability presents students with unique challenges for their education (Longo 1988)</w:t>
      </w:r>
      <w:r w:rsidR="000C26A0">
        <w:rPr>
          <w:rFonts w:ascii="Arial" w:hAnsi="Arial" w:cs="Arial"/>
        </w:rPr>
        <w:t>”</w:t>
      </w:r>
      <w:r w:rsidR="00D119CB">
        <w:rPr>
          <w:rFonts w:ascii="Arial" w:hAnsi="Arial" w:cs="Arial"/>
        </w:rPr>
        <w:t xml:space="preserve"> [1]</w:t>
      </w:r>
      <w:r w:rsidR="000C26A0">
        <w:rPr>
          <w:rFonts w:ascii="Arial" w:hAnsi="Arial" w:cs="Arial"/>
        </w:rPr>
        <w:t xml:space="preserve"> and “</w:t>
      </w:r>
      <w:r w:rsidR="000C26A0" w:rsidRPr="000C26A0">
        <w:rPr>
          <w:rFonts w:ascii="Arial" w:hAnsi="Arial" w:cs="Arial"/>
        </w:rPr>
        <w:t>According to two national surveys, the two largest categories of disabilities reported included dyslexia (23.9%) and mental health disorders (17.8%) (Holmes 2005)</w:t>
      </w:r>
      <w:r w:rsidR="000C26A0">
        <w:rPr>
          <w:rFonts w:ascii="Arial" w:hAnsi="Arial" w:cs="Arial"/>
        </w:rPr>
        <w:t>”</w:t>
      </w:r>
      <w:r w:rsidR="007908F7">
        <w:rPr>
          <w:rFonts w:ascii="Arial" w:hAnsi="Arial" w:cs="Arial"/>
        </w:rPr>
        <w:t xml:space="preserve"> [1]</w:t>
      </w:r>
      <w:r w:rsidR="000C26A0">
        <w:rPr>
          <w:rFonts w:ascii="Arial" w:hAnsi="Arial" w:cs="Arial"/>
        </w:rPr>
        <w:t xml:space="preserve">, the </w:t>
      </w:r>
      <w:r w:rsidR="009947A6">
        <w:rPr>
          <w:rFonts w:ascii="Arial" w:hAnsi="Arial" w:cs="Arial"/>
        </w:rPr>
        <w:t xml:space="preserve">authors </w:t>
      </w:r>
      <w:r w:rsidR="009947A6">
        <w:rPr>
          <w:rFonts w:ascii="Arial" w:hAnsi="Arial" w:cs="Arial"/>
        </w:rPr>
        <w:t>introduce their readers on the current standing of the issue of accessibility</w:t>
      </w:r>
      <w:r w:rsidR="004E5329">
        <w:rPr>
          <w:rFonts w:ascii="Arial" w:hAnsi="Arial" w:cs="Arial"/>
        </w:rPr>
        <w:t xml:space="preserve">. </w:t>
      </w:r>
      <w:r w:rsidR="00C902BB">
        <w:rPr>
          <w:rFonts w:ascii="Arial" w:hAnsi="Arial" w:cs="Arial"/>
        </w:rPr>
        <w:t xml:space="preserve">Through this, the authors made the case on the importance of their study in understanding </w:t>
      </w:r>
      <w:r w:rsidR="00C902BB">
        <w:rPr>
          <w:rFonts w:ascii="Arial" w:hAnsi="Arial" w:cs="Arial"/>
        </w:rPr>
        <w:lastRenderedPageBreak/>
        <w:t>how</w:t>
      </w:r>
      <w:r w:rsidR="004D16E8">
        <w:rPr>
          <w:rFonts w:ascii="Arial" w:hAnsi="Arial" w:cs="Arial"/>
        </w:rPr>
        <w:t xml:space="preserve"> students with disability</w:t>
      </w:r>
      <w:r w:rsidR="00142E2E">
        <w:rPr>
          <w:rFonts w:ascii="Arial" w:hAnsi="Arial" w:cs="Arial"/>
        </w:rPr>
        <w:t xml:space="preserve"> are affected in a post-secondary environment</w:t>
      </w:r>
      <w:r w:rsidR="00BE7524">
        <w:rPr>
          <w:rFonts w:ascii="Arial" w:hAnsi="Arial" w:cs="Arial"/>
        </w:rPr>
        <w:t xml:space="preserve"> in the present context.</w:t>
      </w:r>
      <w:r w:rsidR="007F2784">
        <w:rPr>
          <w:rFonts w:ascii="Arial" w:hAnsi="Arial" w:cs="Arial"/>
        </w:rPr>
        <w:t xml:space="preserve"> </w:t>
      </w:r>
    </w:p>
    <w:p w14:paraId="3B0909C1" w14:textId="46A21DB0" w:rsidR="007F2784" w:rsidRDefault="007F2784" w:rsidP="0015031A">
      <w:pPr>
        <w:spacing w:line="360" w:lineRule="auto"/>
        <w:contextualSpacing/>
        <w:rPr>
          <w:rFonts w:ascii="Arial" w:hAnsi="Arial" w:cs="Arial"/>
        </w:rPr>
      </w:pPr>
      <w:r>
        <w:rPr>
          <w:rFonts w:ascii="Arial" w:hAnsi="Arial" w:cs="Arial"/>
        </w:rPr>
        <w:tab/>
        <w:t xml:space="preserve">Keeping </w:t>
      </w:r>
      <w:r w:rsidR="00CF5FA9">
        <w:rPr>
          <w:rFonts w:ascii="Arial" w:hAnsi="Arial" w:cs="Arial"/>
        </w:rPr>
        <w:t>the accounts of the participants who were interviewed anonymous</w:t>
      </w:r>
      <w:r w:rsidR="00D553A0">
        <w:rPr>
          <w:rFonts w:ascii="Arial" w:hAnsi="Arial" w:cs="Arial"/>
        </w:rPr>
        <w:t xml:space="preserve"> unlike Baika, who </w:t>
      </w:r>
      <w:r w:rsidR="00E64883">
        <w:rPr>
          <w:rFonts w:ascii="Arial" w:hAnsi="Arial" w:cs="Arial"/>
        </w:rPr>
        <w:t xml:space="preserve">used the example of one person who was directly affected by the issue, the authors of this study made the study </w:t>
      </w:r>
      <w:r w:rsidR="00016681">
        <w:rPr>
          <w:rFonts w:ascii="Arial" w:hAnsi="Arial" w:cs="Arial"/>
        </w:rPr>
        <w:t>rigorous</w:t>
      </w:r>
      <w:r w:rsidR="003C5A4E">
        <w:rPr>
          <w:rFonts w:ascii="Arial" w:hAnsi="Arial" w:cs="Arial"/>
        </w:rPr>
        <w:t>ly academic and conventional</w:t>
      </w:r>
      <w:r w:rsidR="00016681">
        <w:rPr>
          <w:rFonts w:ascii="Arial" w:hAnsi="Arial" w:cs="Arial"/>
        </w:rPr>
        <w:t>.</w:t>
      </w:r>
      <w:r w:rsidR="00834A95">
        <w:rPr>
          <w:rFonts w:ascii="Arial" w:hAnsi="Arial" w:cs="Arial"/>
        </w:rPr>
        <w:t xml:space="preserve"> </w:t>
      </w:r>
      <w:r w:rsidR="00BF6D17">
        <w:rPr>
          <w:rFonts w:ascii="Arial" w:hAnsi="Arial" w:cs="Arial"/>
        </w:rPr>
        <w:t xml:space="preserve">Through including the original response of </w:t>
      </w:r>
      <w:r w:rsidR="00107F4D">
        <w:rPr>
          <w:rFonts w:ascii="Arial" w:hAnsi="Arial" w:cs="Arial"/>
        </w:rPr>
        <w:t xml:space="preserve">the participants, </w:t>
      </w:r>
      <w:r w:rsidR="00976358">
        <w:rPr>
          <w:rFonts w:ascii="Arial" w:hAnsi="Arial" w:cs="Arial"/>
        </w:rPr>
        <w:t>the authors also established emotional grounds in their findings</w:t>
      </w:r>
      <w:r w:rsidR="002B51AF">
        <w:rPr>
          <w:rFonts w:ascii="Arial" w:hAnsi="Arial" w:cs="Arial"/>
        </w:rPr>
        <w:t xml:space="preserve"> through using sentences like: “</w:t>
      </w:r>
      <w:r w:rsidR="002B51AF" w:rsidRPr="002B51AF">
        <w:rPr>
          <w:rFonts w:ascii="Arial" w:hAnsi="Arial" w:cs="Arial"/>
        </w:rPr>
        <w:t>Two participants with mental health disabilities reflected on how they were able to excel in their education prior to the onset of their disability, and that now they were struggling. These participants were frustrated by the barriers associated with having a disability and reflected on what they have lost</w:t>
      </w:r>
      <w:r w:rsidR="00E52E48">
        <w:rPr>
          <w:rFonts w:ascii="Arial" w:hAnsi="Arial" w:cs="Arial"/>
        </w:rPr>
        <w:t>.”</w:t>
      </w:r>
      <w:r w:rsidR="00512E81">
        <w:rPr>
          <w:rFonts w:ascii="Arial" w:hAnsi="Arial" w:cs="Arial"/>
        </w:rPr>
        <w:t xml:space="preserve"> </w:t>
      </w:r>
      <w:r w:rsidR="007B3948">
        <w:rPr>
          <w:rFonts w:ascii="Arial" w:hAnsi="Arial" w:cs="Arial"/>
        </w:rPr>
        <w:t>[1]</w:t>
      </w:r>
      <w:r w:rsidR="00AB71F0">
        <w:rPr>
          <w:rFonts w:ascii="Arial" w:hAnsi="Arial" w:cs="Arial"/>
        </w:rPr>
        <w:t xml:space="preserve"> </w:t>
      </w:r>
      <w:r w:rsidR="00512E81">
        <w:rPr>
          <w:rFonts w:ascii="Arial" w:hAnsi="Arial" w:cs="Arial"/>
        </w:rPr>
        <w:t>Additionally</w:t>
      </w:r>
      <w:r w:rsidR="004E05BB">
        <w:rPr>
          <w:rFonts w:ascii="Arial" w:hAnsi="Arial" w:cs="Arial"/>
        </w:rPr>
        <w:t xml:space="preserve">, the </w:t>
      </w:r>
      <w:r w:rsidR="00F0778D">
        <w:rPr>
          <w:rFonts w:ascii="Arial" w:hAnsi="Arial" w:cs="Arial"/>
        </w:rPr>
        <w:t xml:space="preserve">use of citations and references from various other credible studies made on this issue makes the article </w:t>
      </w:r>
      <w:r w:rsidR="000E611C">
        <w:rPr>
          <w:rFonts w:ascii="Arial" w:hAnsi="Arial" w:cs="Arial"/>
        </w:rPr>
        <w:t>credible for the intended academic audience.</w:t>
      </w:r>
    </w:p>
    <w:p w14:paraId="684EF17B" w14:textId="7131DF5F" w:rsidR="00BE12D4" w:rsidRPr="00F17122" w:rsidRDefault="00BE12D4" w:rsidP="0015031A">
      <w:pPr>
        <w:spacing w:line="360" w:lineRule="auto"/>
        <w:contextualSpacing/>
        <w:rPr>
          <w:rFonts w:ascii="Arial" w:hAnsi="Arial" w:cs="Arial"/>
        </w:rPr>
      </w:pPr>
      <w:r>
        <w:rPr>
          <w:rFonts w:ascii="Arial" w:hAnsi="Arial" w:cs="Arial"/>
        </w:rPr>
        <w:tab/>
        <w:t xml:space="preserve">Rhetoric can be a delicate tool in </w:t>
      </w:r>
      <w:r w:rsidR="00C37983">
        <w:rPr>
          <w:rFonts w:ascii="Arial" w:hAnsi="Arial" w:cs="Arial"/>
        </w:rPr>
        <w:t>convincing an audience of a stance</w:t>
      </w:r>
      <w:r w:rsidR="00DD6780">
        <w:rPr>
          <w:rFonts w:ascii="Arial" w:hAnsi="Arial" w:cs="Arial"/>
        </w:rPr>
        <w:t xml:space="preserve"> on any issue. While Baika, in her non-academic article, appeals to her readers through similar</w:t>
      </w:r>
      <w:r w:rsidR="00016356">
        <w:rPr>
          <w:rFonts w:ascii="Arial" w:hAnsi="Arial" w:cs="Arial"/>
        </w:rPr>
        <w:t xml:space="preserve"> appeals but in a very different way than </w:t>
      </w:r>
      <w:r w:rsidR="00CA39D0">
        <w:rPr>
          <w:rFonts w:ascii="Arial" w:hAnsi="Arial" w:cs="Arial"/>
        </w:rPr>
        <w:t xml:space="preserve">Mullins </w:t>
      </w:r>
      <w:r w:rsidR="00CA39D0">
        <w:rPr>
          <w:rFonts w:ascii="Arial" w:hAnsi="Arial" w:cs="Arial"/>
          <w:i/>
          <w:iCs/>
        </w:rPr>
        <w:t>et al</w:t>
      </w:r>
      <w:r w:rsidR="00CA39D0">
        <w:rPr>
          <w:rFonts w:ascii="Arial" w:hAnsi="Arial" w:cs="Arial"/>
        </w:rPr>
        <w:t xml:space="preserve"> in their academic article</w:t>
      </w:r>
      <w:r w:rsidR="00410582">
        <w:rPr>
          <w:rFonts w:ascii="Arial" w:hAnsi="Arial" w:cs="Arial"/>
        </w:rPr>
        <w:t>.</w:t>
      </w:r>
      <w:r w:rsidR="00B51B4D">
        <w:rPr>
          <w:rFonts w:ascii="Arial" w:hAnsi="Arial" w:cs="Arial"/>
        </w:rPr>
        <w:t xml:space="preserve"> </w:t>
      </w:r>
      <w:r w:rsidR="00844DC6">
        <w:rPr>
          <w:rFonts w:ascii="Arial" w:hAnsi="Arial" w:cs="Arial"/>
        </w:rPr>
        <w:t>Each</w:t>
      </w:r>
      <w:r w:rsidR="00B51B4D">
        <w:rPr>
          <w:rFonts w:ascii="Arial" w:hAnsi="Arial" w:cs="Arial"/>
        </w:rPr>
        <w:t xml:space="preserve"> article uses </w:t>
      </w:r>
      <w:r w:rsidR="00FD370B">
        <w:rPr>
          <w:rFonts w:ascii="Arial" w:hAnsi="Arial" w:cs="Arial"/>
        </w:rPr>
        <w:t xml:space="preserve">rhetorical appeals catering to the needs of their </w:t>
      </w:r>
      <w:r w:rsidR="00546B9A">
        <w:rPr>
          <w:rFonts w:ascii="Arial" w:hAnsi="Arial" w:cs="Arial"/>
        </w:rPr>
        <w:t xml:space="preserve">specific intended </w:t>
      </w:r>
      <w:r w:rsidR="00546B9A" w:rsidRPr="00F17122">
        <w:rPr>
          <w:rFonts w:ascii="Arial" w:hAnsi="Arial" w:cs="Arial"/>
        </w:rPr>
        <w:t>audience.</w:t>
      </w:r>
    </w:p>
    <w:p w14:paraId="6A445C1F" w14:textId="77777777" w:rsidR="00B67CBC" w:rsidRDefault="00B67CBC" w:rsidP="0015031A">
      <w:pPr>
        <w:spacing w:line="360" w:lineRule="auto"/>
        <w:contextualSpacing/>
        <w:rPr>
          <w:rFonts w:ascii="Arial" w:hAnsi="Arial" w:cs="Arial"/>
        </w:rPr>
      </w:pPr>
    </w:p>
    <w:p w14:paraId="6B6F1565" w14:textId="34306821" w:rsidR="005E6472" w:rsidRPr="00D119CB" w:rsidRDefault="00AD4829" w:rsidP="00BC46B1">
      <w:pPr>
        <w:pBdr>
          <w:top w:val="single" w:sz="4" w:space="1" w:color="auto"/>
          <w:left w:val="single" w:sz="4" w:space="4" w:color="auto"/>
          <w:bottom w:val="single" w:sz="4" w:space="1" w:color="auto"/>
          <w:right w:val="single" w:sz="4" w:space="4" w:color="auto"/>
        </w:pBdr>
        <w:spacing w:line="360" w:lineRule="auto"/>
        <w:contextualSpacing/>
        <w:rPr>
          <w:rFonts w:ascii="Arial" w:hAnsi="Arial" w:cs="Arial"/>
          <w:b/>
          <w:bCs/>
          <w:sz w:val="32"/>
          <w:szCs w:val="32"/>
        </w:rPr>
      </w:pPr>
      <w:r>
        <w:rPr>
          <w:rFonts w:ascii="Arial" w:hAnsi="Arial" w:cs="Arial"/>
          <w:b/>
          <w:bCs/>
          <w:sz w:val="32"/>
          <w:szCs w:val="32"/>
        </w:rPr>
        <w:t xml:space="preserve">Cited </w:t>
      </w:r>
      <w:r w:rsidR="00136C96" w:rsidRPr="00AD4829">
        <w:rPr>
          <w:rFonts w:ascii="Arial" w:hAnsi="Arial" w:cs="Arial"/>
          <w:b/>
          <w:bCs/>
          <w:sz w:val="32"/>
          <w:szCs w:val="32"/>
        </w:rPr>
        <w:t>References</w:t>
      </w:r>
    </w:p>
    <w:p w14:paraId="640B4D33" w14:textId="1F834087" w:rsidR="009C5DCB" w:rsidRPr="00F17122" w:rsidRDefault="009C5DCB" w:rsidP="001B5D4D">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ind w:left="720" w:hanging="720"/>
        <w:rPr>
          <w:rFonts w:ascii="Arial" w:hAnsi="Arial" w:cs="Arial"/>
        </w:rPr>
      </w:pPr>
      <w:r w:rsidRPr="00F17122">
        <w:rPr>
          <w:rFonts w:ascii="Arial" w:hAnsi="Arial" w:cs="Arial"/>
        </w:rPr>
        <w:t xml:space="preserve">[1]       L. Mullins and M. </w:t>
      </w:r>
      <w:proofErr w:type="spellStart"/>
      <w:r w:rsidRPr="00F17122">
        <w:rPr>
          <w:rFonts w:ascii="Arial" w:hAnsi="Arial" w:cs="Arial"/>
        </w:rPr>
        <w:t>Preyde</w:t>
      </w:r>
      <w:proofErr w:type="spellEnd"/>
      <w:r w:rsidRPr="00F17122">
        <w:rPr>
          <w:rFonts w:ascii="Arial" w:hAnsi="Arial" w:cs="Arial"/>
        </w:rPr>
        <w:t xml:space="preserve">, “The lived experience of students with an invisible disability at a Canadian university,” </w:t>
      </w:r>
      <w:r w:rsidRPr="00F17122">
        <w:rPr>
          <w:rFonts w:ascii="Arial" w:hAnsi="Arial" w:cs="Arial"/>
          <w:i/>
          <w:iCs/>
        </w:rPr>
        <w:t>Disability &amp; Society</w:t>
      </w:r>
      <w:r w:rsidRPr="00F17122">
        <w:rPr>
          <w:rFonts w:ascii="Arial" w:hAnsi="Arial" w:cs="Arial"/>
        </w:rPr>
        <w:t xml:space="preserve">, vol. 28, no. 2, pp147-160, January 2013. Available: </w:t>
      </w:r>
      <w:hyperlink r:id="rId5" w:history="1">
        <w:r w:rsidRPr="00F17122">
          <w:rPr>
            <w:rStyle w:val="Hyperlink"/>
            <w:rFonts w:ascii="Arial" w:hAnsi="Arial" w:cs="Arial"/>
            <w:color w:val="0563C1"/>
          </w:rPr>
          <w:t>https://www.tandfonline.com/doi/full/10.1080/096875 99.2012.752127</w:t>
        </w:r>
      </w:hyperlink>
      <w:r w:rsidRPr="00F17122">
        <w:rPr>
          <w:rFonts w:ascii="Arial" w:hAnsi="Arial" w:cs="Arial"/>
        </w:rPr>
        <w:t xml:space="preserve">. </w:t>
      </w:r>
    </w:p>
    <w:p w14:paraId="209D7B6A" w14:textId="3F81816D" w:rsidR="009C5DCB" w:rsidRPr="00F17122" w:rsidRDefault="009C5DCB" w:rsidP="001B5D4D">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ind w:left="720" w:hanging="720"/>
        <w:rPr>
          <w:rFonts w:ascii="Arial" w:hAnsi="Arial" w:cs="Arial"/>
        </w:rPr>
      </w:pPr>
      <w:r w:rsidRPr="00F17122">
        <w:rPr>
          <w:rFonts w:ascii="Arial" w:hAnsi="Arial" w:cs="Arial"/>
        </w:rPr>
        <w:t xml:space="preserve">[2]       C. </w:t>
      </w:r>
      <w:proofErr w:type="spellStart"/>
      <w:r w:rsidRPr="00F17122">
        <w:rPr>
          <w:rFonts w:ascii="Arial" w:hAnsi="Arial" w:cs="Arial"/>
        </w:rPr>
        <w:t>Bialka</w:t>
      </w:r>
      <w:proofErr w:type="spellEnd"/>
      <w:r w:rsidRPr="00F17122">
        <w:rPr>
          <w:rFonts w:ascii="Arial" w:hAnsi="Arial" w:cs="Arial"/>
        </w:rPr>
        <w:t xml:space="preserve">, “College students with disabilities are too often excluded,” </w:t>
      </w:r>
      <w:r w:rsidRPr="00F17122">
        <w:rPr>
          <w:rFonts w:ascii="Arial" w:hAnsi="Arial" w:cs="Arial"/>
          <w:i/>
          <w:iCs/>
        </w:rPr>
        <w:t>The Conversation</w:t>
      </w:r>
      <w:r w:rsidRPr="00F17122">
        <w:rPr>
          <w:rFonts w:ascii="Arial" w:hAnsi="Arial" w:cs="Arial"/>
        </w:rPr>
        <w:t xml:space="preserve">, November 5, 2018 [Online]. Available: </w:t>
      </w:r>
      <w:r w:rsidRPr="00F17122">
        <w:rPr>
          <w:rFonts w:ascii="Arial" w:hAnsi="Arial" w:cs="Arial"/>
          <w:u w:val="single"/>
        </w:rPr>
        <w:t>https://theconversation.com/college-students-with-disabilities-are-too-often- excluded-105027</w:t>
      </w:r>
      <w:r w:rsidRPr="00F17122">
        <w:rPr>
          <w:rFonts w:ascii="Arial" w:hAnsi="Arial" w:cs="Arial"/>
        </w:rPr>
        <w:t>. [Accessed Oct. 23, 2021]</w:t>
      </w:r>
    </w:p>
    <w:p w14:paraId="7D814A46" w14:textId="77777777" w:rsidR="009C5DCB" w:rsidRPr="00F17122" w:rsidRDefault="009C5DCB" w:rsidP="0015031A">
      <w:pPr>
        <w:spacing w:line="360" w:lineRule="auto"/>
        <w:contextualSpacing/>
        <w:rPr>
          <w:rFonts w:ascii="Arial" w:hAnsi="Arial" w:cs="Arial"/>
        </w:rPr>
      </w:pPr>
    </w:p>
    <w:sectPr w:rsidR="009C5DCB" w:rsidRPr="00F17122" w:rsidSect="00847E0B">
      <w:pgSz w:w="12240" w:h="15840"/>
      <w:pgMar w:top="1440" w:right="1467"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F01"/>
    <w:multiLevelType w:val="hybridMultilevel"/>
    <w:tmpl w:val="E8245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91C25"/>
    <w:multiLevelType w:val="hybridMultilevel"/>
    <w:tmpl w:val="F1BE99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0525878"/>
    <w:multiLevelType w:val="hybridMultilevel"/>
    <w:tmpl w:val="8946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E0B"/>
    <w:rsid w:val="00002D5B"/>
    <w:rsid w:val="00006B78"/>
    <w:rsid w:val="00016356"/>
    <w:rsid w:val="00016681"/>
    <w:rsid w:val="00025A65"/>
    <w:rsid w:val="000370A1"/>
    <w:rsid w:val="000411D4"/>
    <w:rsid w:val="000472A2"/>
    <w:rsid w:val="000561CE"/>
    <w:rsid w:val="00077BC9"/>
    <w:rsid w:val="00094F9C"/>
    <w:rsid w:val="000A2AFD"/>
    <w:rsid w:val="000A61B4"/>
    <w:rsid w:val="000B181D"/>
    <w:rsid w:val="000B2C5D"/>
    <w:rsid w:val="000B5D1C"/>
    <w:rsid w:val="000C26A0"/>
    <w:rsid w:val="000D4E09"/>
    <w:rsid w:val="000E5829"/>
    <w:rsid w:val="000E611C"/>
    <w:rsid w:val="000F1FFF"/>
    <w:rsid w:val="001012B6"/>
    <w:rsid w:val="00107D2E"/>
    <w:rsid w:val="00107F4D"/>
    <w:rsid w:val="00120EE4"/>
    <w:rsid w:val="0013562B"/>
    <w:rsid w:val="00136C96"/>
    <w:rsid w:val="00142E2E"/>
    <w:rsid w:val="0015031A"/>
    <w:rsid w:val="00150FEA"/>
    <w:rsid w:val="0016063E"/>
    <w:rsid w:val="00166C07"/>
    <w:rsid w:val="001751BE"/>
    <w:rsid w:val="00190420"/>
    <w:rsid w:val="001A4068"/>
    <w:rsid w:val="001B5D4D"/>
    <w:rsid w:val="001D223E"/>
    <w:rsid w:val="001D4923"/>
    <w:rsid w:val="001E343D"/>
    <w:rsid w:val="00204147"/>
    <w:rsid w:val="002103A0"/>
    <w:rsid w:val="00216143"/>
    <w:rsid w:val="00216831"/>
    <w:rsid w:val="00221B39"/>
    <w:rsid w:val="00225DF0"/>
    <w:rsid w:val="00241D34"/>
    <w:rsid w:val="00244067"/>
    <w:rsid w:val="00244D94"/>
    <w:rsid w:val="00265571"/>
    <w:rsid w:val="00283E30"/>
    <w:rsid w:val="00284A01"/>
    <w:rsid w:val="002A2822"/>
    <w:rsid w:val="002A411C"/>
    <w:rsid w:val="002A73B2"/>
    <w:rsid w:val="002B51AF"/>
    <w:rsid w:val="002B749B"/>
    <w:rsid w:val="002D4B09"/>
    <w:rsid w:val="002E08E0"/>
    <w:rsid w:val="002E296D"/>
    <w:rsid w:val="002E6768"/>
    <w:rsid w:val="00303D6A"/>
    <w:rsid w:val="00312F9C"/>
    <w:rsid w:val="00314FA9"/>
    <w:rsid w:val="0033125B"/>
    <w:rsid w:val="003460EE"/>
    <w:rsid w:val="00360970"/>
    <w:rsid w:val="00360C0C"/>
    <w:rsid w:val="003666C8"/>
    <w:rsid w:val="00376E9E"/>
    <w:rsid w:val="00381FD6"/>
    <w:rsid w:val="003A247F"/>
    <w:rsid w:val="003A26B4"/>
    <w:rsid w:val="003B244D"/>
    <w:rsid w:val="003B6964"/>
    <w:rsid w:val="003C1B95"/>
    <w:rsid w:val="003C5A4E"/>
    <w:rsid w:val="003D5C9B"/>
    <w:rsid w:val="003D79BE"/>
    <w:rsid w:val="003E54F8"/>
    <w:rsid w:val="003E6742"/>
    <w:rsid w:val="004005E1"/>
    <w:rsid w:val="00401BBE"/>
    <w:rsid w:val="00404EF3"/>
    <w:rsid w:val="00410582"/>
    <w:rsid w:val="004167B8"/>
    <w:rsid w:val="004509AB"/>
    <w:rsid w:val="004643FB"/>
    <w:rsid w:val="00470478"/>
    <w:rsid w:val="004821C7"/>
    <w:rsid w:val="00483262"/>
    <w:rsid w:val="0049343A"/>
    <w:rsid w:val="00493C5C"/>
    <w:rsid w:val="004964BE"/>
    <w:rsid w:val="004A2601"/>
    <w:rsid w:val="004D16E8"/>
    <w:rsid w:val="004E05BB"/>
    <w:rsid w:val="004E5329"/>
    <w:rsid w:val="004E7D91"/>
    <w:rsid w:val="004F12DB"/>
    <w:rsid w:val="00507D84"/>
    <w:rsid w:val="00512E81"/>
    <w:rsid w:val="005260D7"/>
    <w:rsid w:val="00526B34"/>
    <w:rsid w:val="005437B6"/>
    <w:rsid w:val="0054509A"/>
    <w:rsid w:val="00546B9A"/>
    <w:rsid w:val="00551C04"/>
    <w:rsid w:val="00562AFE"/>
    <w:rsid w:val="005A0265"/>
    <w:rsid w:val="005A604A"/>
    <w:rsid w:val="005B4CD6"/>
    <w:rsid w:val="005B749D"/>
    <w:rsid w:val="005C564D"/>
    <w:rsid w:val="005D22AC"/>
    <w:rsid w:val="005E6472"/>
    <w:rsid w:val="006005A1"/>
    <w:rsid w:val="0062458E"/>
    <w:rsid w:val="00663A3F"/>
    <w:rsid w:val="00663D92"/>
    <w:rsid w:val="00666F26"/>
    <w:rsid w:val="00667F09"/>
    <w:rsid w:val="00680C02"/>
    <w:rsid w:val="0068473A"/>
    <w:rsid w:val="006A0273"/>
    <w:rsid w:val="006B2329"/>
    <w:rsid w:val="006B2B27"/>
    <w:rsid w:val="006B530F"/>
    <w:rsid w:val="006C506E"/>
    <w:rsid w:val="006D1743"/>
    <w:rsid w:val="006D64E2"/>
    <w:rsid w:val="006F62D3"/>
    <w:rsid w:val="006F766E"/>
    <w:rsid w:val="00705F3D"/>
    <w:rsid w:val="007245A9"/>
    <w:rsid w:val="00734D3C"/>
    <w:rsid w:val="00745EEF"/>
    <w:rsid w:val="007535E9"/>
    <w:rsid w:val="00760F35"/>
    <w:rsid w:val="00762EF9"/>
    <w:rsid w:val="00773766"/>
    <w:rsid w:val="0077680E"/>
    <w:rsid w:val="00781B12"/>
    <w:rsid w:val="00783894"/>
    <w:rsid w:val="007908F7"/>
    <w:rsid w:val="00794635"/>
    <w:rsid w:val="0079782F"/>
    <w:rsid w:val="007A07DC"/>
    <w:rsid w:val="007A630C"/>
    <w:rsid w:val="007B3948"/>
    <w:rsid w:val="007B3C50"/>
    <w:rsid w:val="007B4DD1"/>
    <w:rsid w:val="007C575D"/>
    <w:rsid w:val="007D7B3C"/>
    <w:rsid w:val="007E6463"/>
    <w:rsid w:val="007F0871"/>
    <w:rsid w:val="007F2784"/>
    <w:rsid w:val="007F3814"/>
    <w:rsid w:val="007F70E7"/>
    <w:rsid w:val="007F73DD"/>
    <w:rsid w:val="00803A28"/>
    <w:rsid w:val="008207B9"/>
    <w:rsid w:val="00834A95"/>
    <w:rsid w:val="00834FFC"/>
    <w:rsid w:val="00844DC6"/>
    <w:rsid w:val="00847E0B"/>
    <w:rsid w:val="00854CE1"/>
    <w:rsid w:val="0088000E"/>
    <w:rsid w:val="008A05CF"/>
    <w:rsid w:val="008B2763"/>
    <w:rsid w:val="008B29E7"/>
    <w:rsid w:val="008B6D59"/>
    <w:rsid w:val="008C6F86"/>
    <w:rsid w:val="008D5190"/>
    <w:rsid w:val="008E275F"/>
    <w:rsid w:val="008F02BA"/>
    <w:rsid w:val="008F07B0"/>
    <w:rsid w:val="009077F9"/>
    <w:rsid w:val="00912018"/>
    <w:rsid w:val="00932CC1"/>
    <w:rsid w:val="0094407D"/>
    <w:rsid w:val="009527F6"/>
    <w:rsid w:val="00972641"/>
    <w:rsid w:val="0097519A"/>
    <w:rsid w:val="00976358"/>
    <w:rsid w:val="0098104E"/>
    <w:rsid w:val="009835E1"/>
    <w:rsid w:val="00991087"/>
    <w:rsid w:val="0099110A"/>
    <w:rsid w:val="009947A6"/>
    <w:rsid w:val="00996259"/>
    <w:rsid w:val="009B4097"/>
    <w:rsid w:val="009C0B41"/>
    <w:rsid w:val="009C5DCB"/>
    <w:rsid w:val="009D6A9D"/>
    <w:rsid w:val="009E2F06"/>
    <w:rsid w:val="009F3359"/>
    <w:rsid w:val="00A23C3B"/>
    <w:rsid w:val="00A322AB"/>
    <w:rsid w:val="00A3383F"/>
    <w:rsid w:val="00A50978"/>
    <w:rsid w:val="00A67D77"/>
    <w:rsid w:val="00A71A26"/>
    <w:rsid w:val="00A81721"/>
    <w:rsid w:val="00A82DB1"/>
    <w:rsid w:val="00A86030"/>
    <w:rsid w:val="00A909A2"/>
    <w:rsid w:val="00A90E9F"/>
    <w:rsid w:val="00A973FD"/>
    <w:rsid w:val="00AA79F8"/>
    <w:rsid w:val="00AB453D"/>
    <w:rsid w:val="00AB71F0"/>
    <w:rsid w:val="00AD4829"/>
    <w:rsid w:val="00AE6065"/>
    <w:rsid w:val="00B02F4C"/>
    <w:rsid w:val="00B10098"/>
    <w:rsid w:val="00B22EC8"/>
    <w:rsid w:val="00B42D51"/>
    <w:rsid w:val="00B51B4D"/>
    <w:rsid w:val="00B53E3C"/>
    <w:rsid w:val="00B61852"/>
    <w:rsid w:val="00B64257"/>
    <w:rsid w:val="00B65371"/>
    <w:rsid w:val="00B6788B"/>
    <w:rsid w:val="00B67CBC"/>
    <w:rsid w:val="00B73A38"/>
    <w:rsid w:val="00B74626"/>
    <w:rsid w:val="00B87974"/>
    <w:rsid w:val="00BC11BB"/>
    <w:rsid w:val="00BC1AFD"/>
    <w:rsid w:val="00BC46B1"/>
    <w:rsid w:val="00BC5F5B"/>
    <w:rsid w:val="00BD67C1"/>
    <w:rsid w:val="00BE060F"/>
    <w:rsid w:val="00BE12D4"/>
    <w:rsid w:val="00BE51A4"/>
    <w:rsid w:val="00BE7524"/>
    <w:rsid w:val="00BF1A68"/>
    <w:rsid w:val="00BF6D17"/>
    <w:rsid w:val="00BF7873"/>
    <w:rsid w:val="00C04027"/>
    <w:rsid w:val="00C06FBC"/>
    <w:rsid w:val="00C14F44"/>
    <w:rsid w:val="00C250BC"/>
    <w:rsid w:val="00C37983"/>
    <w:rsid w:val="00C57D88"/>
    <w:rsid w:val="00C64718"/>
    <w:rsid w:val="00C75598"/>
    <w:rsid w:val="00C8144C"/>
    <w:rsid w:val="00C902BB"/>
    <w:rsid w:val="00CA0A56"/>
    <w:rsid w:val="00CA1866"/>
    <w:rsid w:val="00CA39D0"/>
    <w:rsid w:val="00CB6FD8"/>
    <w:rsid w:val="00CD7C8F"/>
    <w:rsid w:val="00CE379E"/>
    <w:rsid w:val="00CF5FA9"/>
    <w:rsid w:val="00D119CB"/>
    <w:rsid w:val="00D27547"/>
    <w:rsid w:val="00D40C03"/>
    <w:rsid w:val="00D553A0"/>
    <w:rsid w:val="00D709EC"/>
    <w:rsid w:val="00DA1FF5"/>
    <w:rsid w:val="00DC00A7"/>
    <w:rsid w:val="00DC118C"/>
    <w:rsid w:val="00DC6C47"/>
    <w:rsid w:val="00DD40CA"/>
    <w:rsid w:val="00DD597E"/>
    <w:rsid w:val="00DD6780"/>
    <w:rsid w:val="00DF4DB7"/>
    <w:rsid w:val="00E034A9"/>
    <w:rsid w:val="00E04D40"/>
    <w:rsid w:val="00E06394"/>
    <w:rsid w:val="00E078A1"/>
    <w:rsid w:val="00E22D42"/>
    <w:rsid w:val="00E24075"/>
    <w:rsid w:val="00E33C5E"/>
    <w:rsid w:val="00E45FBD"/>
    <w:rsid w:val="00E51C3D"/>
    <w:rsid w:val="00E52E48"/>
    <w:rsid w:val="00E56D6C"/>
    <w:rsid w:val="00E64883"/>
    <w:rsid w:val="00E808EE"/>
    <w:rsid w:val="00E8504F"/>
    <w:rsid w:val="00E97D31"/>
    <w:rsid w:val="00EA1349"/>
    <w:rsid w:val="00EA6BF4"/>
    <w:rsid w:val="00EF01D8"/>
    <w:rsid w:val="00EF0E6E"/>
    <w:rsid w:val="00EF1110"/>
    <w:rsid w:val="00EF35BA"/>
    <w:rsid w:val="00F0028B"/>
    <w:rsid w:val="00F05B9A"/>
    <w:rsid w:val="00F0778D"/>
    <w:rsid w:val="00F17122"/>
    <w:rsid w:val="00F21184"/>
    <w:rsid w:val="00F2547C"/>
    <w:rsid w:val="00F3212B"/>
    <w:rsid w:val="00F367A3"/>
    <w:rsid w:val="00F42E2F"/>
    <w:rsid w:val="00F50C62"/>
    <w:rsid w:val="00F50CF1"/>
    <w:rsid w:val="00F640F1"/>
    <w:rsid w:val="00F65330"/>
    <w:rsid w:val="00F87CA1"/>
    <w:rsid w:val="00F923E3"/>
    <w:rsid w:val="00FA408C"/>
    <w:rsid w:val="00FA6705"/>
    <w:rsid w:val="00FC586F"/>
    <w:rsid w:val="00FD0408"/>
    <w:rsid w:val="00FD370B"/>
    <w:rsid w:val="00FD5268"/>
    <w:rsid w:val="00FE7C7A"/>
    <w:rsid w:val="00FF06D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F93C493"/>
  <w15:docId w15:val="{BB3408DE-614B-4EF9-9670-C976A8998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1E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7E0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D7B3C"/>
    <w:pPr>
      <w:ind w:left="720"/>
      <w:contextualSpacing/>
    </w:pPr>
  </w:style>
  <w:style w:type="paragraph" w:styleId="NormalWeb">
    <w:name w:val="Normal (Web)"/>
    <w:basedOn w:val="Normal"/>
    <w:uiPriority w:val="99"/>
    <w:unhideWhenUsed/>
    <w:rsid w:val="00B53E3C"/>
    <w:pPr>
      <w:spacing w:before="100" w:beforeAutospacing="1" w:after="100" w:afterAutospacing="1"/>
    </w:pPr>
    <w:rPr>
      <w:rFonts w:ascii="Times New Roman" w:eastAsia="Times New Roman" w:hAnsi="Times New Roman" w:cs="Times New Roman"/>
      <w:lang w:val="en-CA"/>
    </w:rPr>
  </w:style>
  <w:style w:type="character" w:styleId="Hyperlink">
    <w:name w:val="Hyperlink"/>
    <w:basedOn w:val="DefaultParagraphFont"/>
    <w:uiPriority w:val="99"/>
    <w:unhideWhenUsed/>
    <w:rsid w:val="009C5D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26160">
      <w:bodyDiv w:val="1"/>
      <w:marLeft w:val="0"/>
      <w:marRight w:val="0"/>
      <w:marTop w:val="0"/>
      <w:marBottom w:val="0"/>
      <w:divBdr>
        <w:top w:val="none" w:sz="0" w:space="0" w:color="auto"/>
        <w:left w:val="none" w:sz="0" w:space="0" w:color="auto"/>
        <w:bottom w:val="none" w:sz="0" w:space="0" w:color="auto"/>
        <w:right w:val="none" w:sz="0" w:space="0" w:color="auto"/>
      </w:divBdr>
      <w:divsChild>
        <w:div w:id="1954164412">
          <w:marLeft w:val="0"/>
          <w:marRight w:val="0"/>
          <w:marTop w:val="0"/>
          <w:marBottom w:val="0"/>
          <w:divBdr>
            <w:top w:val="none" w:sz="0" w:space="0" w:color="auto"/>
            <w:left w:val="none" w:sz="0" w:space="0" w:color="auto"/>
            <w:bottom w:val="none" w:sz="0" w:space="0" w:color="auto"/>
            <w:right w:val="none" w:sz="0" w:space="0" w:color="auto"/>
          </w:divBdr>
          <w:divsChild>
            <w:div w:id="1054084687">
              <w:marLeft w:val="0"/>
              <w:marRight w:val="0"/>
              <w:marTop w:val="0"/>
              <w:marBottom w:val="0"/>
              <w:divBdr>
                <w:top w:val="none" w:sz="0" w:space="0" w:color="auto"/>
                <w:left w:val="none" w:sz="0" w:space="0" w:color="auto"/>
                <w:bottom w:val="none" w:sz="0" w:space="0" w:color="auto"/>
                <w:right w:val="none" w:sz="0" w:space="0" w:color="auto"/>
              </w:divBdr>
              <w:divsChild>
                <w:div w:id="513232303">
                  <w:marLeft w:val="0"/>
                  <w:marRight w:val="0"/>
                  <w:marTop w:val="0"/>
                  <w:marBottom w:val="0"/>
                  <w:divBdr>
                    <w:top w:val="none" w:sz="0" w:space="0" w:color="auto"/>
                    <w:left w:val="none" w:sz="0" w:space="0" w:color="auto"/>
                    <w:bottom w:val="none" w:sz="0" w:space="0" w:color="auto"/>
                    <w:right w:val="none" w:sz="0" w:space="0" w:color="auto"/>
                  </w:divBdr>
                  <w:divsChild>
                    <w:div w:id="11145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05">
      <w:bodyDiv w:val="1"/>
      <w:marLeft w:val="0"/>
      <w:marRight w:val="0"/>
      <w:marTop w:val="0"/>
      <w:marBottom w:val="0"/>
      <w:divBdr>
        <w:top w:val="none" w:sz="0" w:space="0" w:color="auto"/>
        <w:left w:val="none" w:sz="0" w:space="0" w:color="auto"/>
        <w:bottom w:val="none" w:sz="0" w:space="0" w:color="auto"/>
        <w:right w:val="none" w:sz="0" w:space="0" w:color="auto"/>
      </w:divBdr>
      <w:divsChild>
        <w:div w:id="1907836560">
          <w:marLeft w:val="0"/>
          <w:marRight w:val="0"/>
          <w:marTop w:val="0"/>
          <w:marBottom w:val="0"/>
          <w:divBdr>
            <w:top w:val="none" w:sz="0" w:space="0" w:color="auto"/>
            <w:left w:val="none" w:sz="0" w:space="0" w:color="auto"/>
            <w:bottom w:val="none" w:sz="0" w:space="0" w:color="auto"/>
            <w:right w:val="none" w:sz="0" w:space="0" w:color="auto"/>
          </w:divBdr>
          <w:divsChild>
            <w:div w:id="1101493609">
              <w:marLeft w:val="0"/>
              <w:marRight w:val="0"/>
              <w:marTop w:val="0"/>
              <w:marBottom w:val="0"/>
              <w:divBdr>
                <w:top w:val="none" w:sz="0" w:space="0" w:color="auto"/>
                <w:left w:val="none" w:sz="0" w:space="0" w:color="auto"/>
                <w:bottom w:val="none" w:sz="0" w:space="0" w:color="auto"/>
                <w:right w:val="none" w:sz="0" w:space="0" w:color="auto"/>
              </w:divBdr>
              <w:divsChild>
                <w:div w:id="1084574056">
                  <w:marLeft w:val="0"/>
                  <w:marRight w:val="0"/>
                  <w:marTop w:val="0"/>
                  <w:marBottom w:val="0"/>
                  <w:divBdr>
                    <w:top w:val="none" w:sz="0" w:space="0" w:color="auto"/>
                    <w:left w:val="none" w:sz="0" w:space="0" w:color="auto"/>
                    <w:bottom w:val="none" w:sz="0" w:space="0" w:color="auto"/>
                    <w:right w:val="none" w:sz="0" w:space="0" w:color="auto"/>
                  </w:divBdr>
                  <w:divsChild>
                    <w:div w:id="161324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499257">
      <w:bodyDiv w:val="1"/>
      <w:marLeft w:val="0"/>
      <w:marRight w:val="0"/>
      <w:marTop w:val="0"/>
      <w:marBottom w:val="0"/>
      <w:divBdr>
        <w:top w:val="none" w:sz="0" w:space="0" w:color="auto"/>
        <w:left w:val="none" w:sz="0" w:space="0" w:color="auto"/>
        <w:bottom w:val="none" w:sz="0" w:space="0" w:color="auto"/>
        <w:right w:val="none" w:sz="0" w:space="0" w:color="auto"/>
      </w:divBdr>
      <w:divsChild>
        <w:div w:id="330718195">
          <w:marLeft w:val="0"/>
          <w:marRight w:val="0"/>
          <w:marTop w:val="0"/>
          <w:marBottom w:val="0"/>
          <w:divBdr>
            <w:top w:val="none" w:sz="0" w:space="0" w:color="auto"/>
            <w:left w:val="none" w:sz="0" w:space="0" w:color="auto"/>
            <w:bottom w:val="none" w:sz="0" w:space="0" w:color="auto"/>
            <w:right w:val="none" w:sz="0" w:space="0" w:color="auto"/>
          </w:divBdr>
          <w:divsChild>
            <w:div w:id="585461455">
              <w:marLeft w:val="0"/>
              <w:marRight w:val="0"/>
              <w:marTop w:val="0"/>
              <w:marBottom w:val="0"/>
              <w:divBdr>
                <w:top w:val="none" w:sz="0" w:space="0" w:color="auto"/>
                <w:left w:val="none" w:sz="0" w:space="0" w:color="auto"/>
                <w:bottom w:val="none" w:sz="0" w:space="0" w:color="auto"/>
                <w:right w:val="none" w:sz="0" w:space="0" w:color="auto"/>
              </w:divBdr>
              <w:divsChild>
                <w:div w:id="1058624098">
                  <w:marLeft w:val="0"/>
                  <w:marRight w:val="0"/>
                  <w:marTop w:val="0"/>
                  <w:marBottom w:val="0"/>
                  <w:divBdr>
                    <w:top w:val="none" w:sz="0" w:space="0" w:color="auto"/>
                    <w:left w:val="none" w:sz="0" w:space="0" w:color="auto"/>
                    <w:bottom w:val="none" w:sz="0" w:space="0" w:color="auto"/>
                    <w:right w:val="none" w:sz="0" w:space="0" w:color="auto"/>
                  </w:divBdr>
                  <w:divsChild>
                    <w:div w:id="142063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667497">
      <w:bodyDiv w:val="1"/>
      <w:marLeft w:val="0"/>
      <w:marRight w:val="0"/>
      <w:marTop w:val="0"/>
      <w:marBottom w:val="0"/>
      <w:divBdr>
        <w:top w:val="none" w:sz="0" w:space="0" w:color="auto"/>
        <w:left w:val="none" w:sz="0" w:space="0" w:color="auto"/>
        <w:bottom w:val="none" w:sz="0" w:space="0" w:color="auto"/>
        <w:right w:val="none" w:sz="0" w:space="0" w:color="auto"/>
      </w:divBdr>
      <w:divsChild>
        <w:div w:id="880753109">
          <w:marLeft w:val="0"/>
          <w:marRight w:val="0"/>
          <w:marTop w:val="0"/>
          <w:marBottom w:val="0"/>
          <w:divBdr>
            <w:top w:val="none" w:sz="0" w:space="0" w:color="auto"/>
            <w:left w:val="none" w:sz="0" w:space="0" w:color="auto"/>
            <w:bottom w:val="none" w:sz="0" w:space="0" w:color="auto"/>
            <w:right w:val="none" w:sz="0" w:space="0" w:color="auto"/>
          </w:divBdr>
          <w:divsChild>
            <w:div w:id="1755128148">
              <w:marLeft w:val="0"/>
              <w:marRight w:val="0"/>
              <w:marTop w:val="0"/>
              <w:marBottom w:val="0"/>
              <w:divBdr>
                <w:top w:val="none" w:sz="0" w:space="0" w:color="auto"/>
                <w:left w:val="none" w:sz="0" w:space="0" w:color="auto"/>
                <w:bottom w:val="none" w:sz="0" w:space="0" w:color="auto"/>
                <w:right w:val="none" w:sz="0" w:space="0" w:color="auto"/>
              </w:divBdr>
              <w:divsChild>
                <w:div w:id="50459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94689">
      <w:bodyDiv w:val="1"/>
      <w:marLeft w:val="0"/>
      <w:marRight w:val="0"/>
      <w:marTop w:val="0"/>
      <w:marBottom w:val="0"/>
      <w:divBdr>
        <w:top w:val="none" w:sz="0" w:space="0" w:color="auto"/>
        <w:left w:val="none" w:sz="0" w:space="0" w:color="auto"/>
        <w:bottom w:val="none" w:sz="0" w:space="0" w:color="auto"/>
        <w:right w:val="none" w:sz="0" w:space="0" w:color="auto"/>
      </w:divBdr>
      <w:divsChild>
        <w:div w:id="1127627244">
          <w:marLeft w:val="0"/>
          <w:marRight w:val="0"/>
          <w:marTop w:val="0"/>
          <w:marBottom w:val="0"/>
          <w:divBdr>
            <w:top w:val="none" w:sz="0" w:space="0" w:color="auto"/>
            <w:left w:val="none" w:sz="0" w:space="0" w:color="auto"/>
            <w:bottom w:val="none" w:sz="0" w:space="0" w:color="auto"/>
            <w:right w:val="none" w:sz="0" w:space="0" w:color="auto"/>
          </w:divBdr>
          <w:divsChild>
            <w:div w:id="899831472">
              <w:marLeft w:val="0"/>
              <w:marRight w:val="0"/>
              <w:marTop w:val="0"/>
              <w:marBottom w:val="0"/>
              <w:divBdr>
                <w:top w:val="none" w:sz="0" w:space="0" w:color="auto"/>
                <w:left w:val="none" w:sz="0" w:space="0" w:color="auto"/>
                <w:bottom w:val="none" w:sz="0" w:space="0" w:color="auto"/>
                <w:right w:val="none" w:sz="0" w:space="0" w:color="auto"/>
              </w:divBdr>
              <w:divsChild>
                <w:div w:id="190626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110566">
      <w:bodyDiv w:val="1"/>
      <w:marLeft w:val="0"/>
      <w:marRight w:val="0"/>
      <w:marTop w:val="0"/>
      <w:marBottom w:val="0"/>
      <w:divBdr>
        <w:top w:val="none" w:sz="0" w:space="0" w:color="auto"/>
        <w:left w:val="none" w:sz="0" w:space="0" w:color="auto"/>
        <w:bottom w:val="none" w:sz="0" w:space="0" w:color="auto"/>
        <w:right w:val="none" w:sz="0" w:space="0" w:color="auto"/>
      </w:divBdr>
    </w:div>
    <w:div w:id="991105902">
      <w:bodyDiv w:val="1"/>
      <w:marLeft w:val="0"/>
      <w:marRight w:val="0"/>
      <w:marTop w:val="0"/>
      <w:marBottom w:val="0"/>
      <w:divBdr>
        <w:top w:val="none" w:sz="0" w:space="0" w:color="auto"/>
        <w:left w:val="none" w:sz="0" w:space="0" w:color="auto"/>
        <w:bottom w:val="none" w:sz="0" w:space="0" w:color="auto"/>
        <w:right w:val="none" w:sz="0" w:space="0" w:color="auto"/>
      </w:divBdr>
      <w:divsChild>
        <w:div w:id="777942750">
          <w:marLeft w:val="0"/>
          <w:marRight w:val="0"/>
          <w:marTop w:val="0"/>
          <w:marBottom w:val="0"/>
          <w:divBdr>
            <w:top w:val="none" w:sz="0" w:space="0" w:color="auto"/>
            <w:left w:val="none" w:sz="0" w:space="0" w:color="auto"/>
            <w:bottom w:val="none" w:sz="0" w:space="0" w:color="auto"/>
            <w:right w:val="none" w:sz="0" w:space="0" w:color="auto"/>
          </w:divBdr>
          <w:divsChild>
            <w:div w:id="1074821400">
              <w:marLeft w:val="0"/>
              <w:marRight w:val="0"/>
              <w:marTop w:val="0"/>
              <w:marBottom w:val="0"/>
              <w:divBdr>
                <w:top w:val="none" w:sz="0" w:space="0" w:color="auto"/>
                <w:left w:val="none" w:sz="0" w:space="0" w:color="auto"/>
                <w:bottom w:val="none" w:sz="0" w:space="0" w:color="auto"/>
                <w:right w:val="none" w:sz="0" w:space="0" w:color="auto"/>
              </w:divBdr>
              <w:divsChild>
                <w:div w:id="116898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490457">
      <w:bodyDiv w:val="1"/>
      <w:marLeft w:val="0"/>
      <w:marRight w:val="0"/>
      <w:marTop w:val="0"/>
      <w:marBottom w:val="0"/>
      <w:divBdr>
        <w:top w:val="none" w:sz="0" w:space="0" w:color="auto"/>
        <w:left w:val="none" w:sz="0" w:space="0" w:color="auto"/>
        <w:bottom w:val="none" w:sz="0" w:space="0" w:color="auto"/>
        <w:right w:val="none" w:sz="0" w:space="0" w:color="auto"/>
      </w:divBdr>
      <w:divsChild>
        <w:div w:id="885608819">
          <w:marLeft w:val="0"/>
          <w:marRight w:val="0"/>
          <w:marTop w:val="0"/>
          <w:marBottom w:val="0"/>
          <w:divBdr>
            <w:top w:val="none" w:sz="0" w:space="0" w:color="auto"/>
            <w:left w:val="none" w:sz="0" w:space="0" w:color="auto"/>
            <w:bottom w:val="none" w:sz="0" w:space="0" w:color="auto"/>
            <w:right w:val="none" w:sz="0" w:space="0" w:color="auto"/>
          </w:divBdr>
          <w:divsChild>
            <w:div w:id="463545194">
              <w:marLeft w:val="0"/>
              <w:marRight w:val="0"/>
              <w:marTop w:val="0"/>
              <w:marBottom w:val="0"/>
              <w:divBdr>
                <w:top w:val="none" w:sz="0" w:space="0" w:color="auto"/>
                <w:left w:val="none" w:sz="0" w:space="0" w:color="auto"/>
                <w:bottom w:val="none" w:sz="0" w:space="0" w:color="auto"/>
                <w:right w:val="none" w:sz="0" w:space="0" w:color="auto"/>
              </w:divBdr>
              <w:divsChild>
                <w:div w:id="334038484">
                  <w:marLeft w:val="0"/>
                  <w:marRight w:val="0"/>
                  <w:marTop w:val="0"/>
                  <w:marBottom w:val="0"/>
                  <w:divBdr>
                    <w:top w:val="none" w:sz="0" w:space="0" w:color="auto"/>
                    <w:left w:val="none" w:sz="0" w:space="0" w:color="auto"/>
                    <w:bottom w:val="none" w:sz="0" w:space="0" w:color="auto"/>
                    <w:right w:val="none" w:sz="0" w:space="0" w:color="auto"/>
                  </w:divBdr>
                  <w:divsChild>
                    <w:div w:id="19352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697171">
      <w:bodyDiv w:val="1"/>
      <w:marLeft w:val="0"/>
      <w:marRight w:val="0"/>
      <w:marTop w:val="0"/>
      <w:marBottom w:val="0"/>
      <w:divBdr>
        <w:top w:val="none" w:sz="0" w:space="0" w:color="auto"/>
        <w:left w:val="none" w:sz="0" w:space="0" w:color="auto"/>
        <w:bottom w:val="none" w:sz="0" w:space="0" w:color="auto"/>
        <w:right w:val="none" w:sz="0" w:space="0" w:color="auto"/>
      </w:divBdr>
      <w:divsChild>
        <w:div w:id="1085079637">
          <w:marLeft w:val="0"/>
          <w:marRight w:val="0"/>
          <w:marTop w:val="0"/>
          <w:marBottom w:val="0"/>
          <w:divBdr>
            <w:top w:val="none" w:sz="0" w:space="0" w:color="auto"/>
            <w:left w:val="none" w:sz="0" w:space="0" w:color="auto"/>
            <w:bottom w:val="none" w:sz="0" w:space="0" w:color="auto"/>
            <w:right w:val="none" w:sz="0" w:space="0" w:color="auto"/>
          </w:divBdr>
          <w:divsChild>
            <w:div w:id="1711374296">
              <w:marLeft w:val="0"/>
              <w:marRight w:val="0"/>
              <w:marTop w:val="0"/>
              <w:marBottom w:val="0"/>
              <w:divBdr>
                <w:top w:val="none" w:sz="0" w:space="0" w:color="auto"/>
                <w:left w:val="none" w:sz="0" w:space="0" w:color="auto"/>
                <w:bottom w:val="none" w:sz="0" w:space="0" w:color="auto"/>
                <w:right w:val="none" w:sz="0" w:space="0" w:color="auto"/>
              </w:divBdr>
              <w:divsChild>
                <w:div w:id="54429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911201">
      <w:bodyDiv w:val="1"/>
      <w:marLeft w:val="0"/>
      <w:marRight w:val="0"/>
      <w:marTop w:val="0"/>
      <w:marBottom w:val="0"/>
      <w:divBdr>
        <w:top w:val="none" w:sz="0" w:space="0" w:color="auto"/>
        <w:left w:val="none" w:sz="0" w:space="0" w:color="auto"/>
        <w:bottom w:val="none" w:sz="0" w:space="0" w:color="auto"/>
        <w:right w:val="none" w:sz="0" w:space="0" w:color="auto"/>
      </w:divBdr>
      <w:divsChild>
        <w:div w:id="1858346368">
          <w:marLeft w:val="0"/>
          <w:marRight w:val="0"/>
          <w:marTop w:val="0"/>
          <w:marBottom w:val="0"/>
          <w:divBdr>
            <w:top w:val="none" w:sz="0" w:space="0" w:color="auto"/>
            <w:left w:val="none" w:sz="0" w:space="0" w:color="auto"/>
            <w:bottom w:val="none" w:sz="0" w:space="0" w:color="auto"/>
            <w:right w:val="none" w:sz="0" w:space="0" w:color="auto"/>
          </w:divBdr>
          <w:divsChild>
            <w:div w:id="1171674941">
              <w:marLeft w:val="0"/>
              <w:marRight w:val="0"/>
              <w:marTop w:val="0"/>
              <w:marBottom w:val="0"/>
              <w:divBdr>
                <w:top w:val="none" w:sz="0" w:space="0" w:color="auto"/>
                <w:left w:val="none" w:sz="0" w:space="0" w:color="auto"/>
                <w:bottom w:val="none" w:sz="0" w:space="0" w:color="auto"/>
                <w:right w:val="none" w:sz="0" w:space="0" w:color="auto"/>
              </w:divBdr>
              <w:divsChild>
                <w:div w:id="134474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049816">
      <w:bodyDiv w:val="1"/>
      <w:marLeft w:val="0"/>
      <w:marRight w:val="0"/>
      <w:marTop w:val="0"/>
      <w:marBottom w:val="0"/>
      <w:divBdr>
        <w:top w:val="none" w:sz="0" w:space="0" w:color="auto"/>
        <w:left w:val="none" w:sz="0" w:space="0" w:color="auto"/>
        <w:bottom w:val="none" w:sz="0" w:space="0" w:color="auto"/>
        <w:right w:val="none" w:sz="0" w:space="0" w:color="auto"/>
      </w:divBdr>
      <w:divsChild>
        <w:div w:id="2036271344">
          <w:marLeft w:val="0"/>
          <w:marRight w:val="0"/>
          <w:marTop w:val="0"/>
          <w:marBottom w:val="0"/>
          <w:divBdr>
            <w:top w:val="none" w:sz="0" w:space="0" w:color="auto"/>
            <w:left w:val="none" w:sz="0" w:space="0" w:color="auto"/>
            <w:bottom w:val="none" w:sz="0" w:space="0" w:color="auto"/>
            <w:right w:val="none" w:sz="0" w:space="0" w:color="auto"/>
          </w:divBdr>
          <w:divsChild>
            <w:div w:id="1150058475">
              <w:marLeft w:val="0"/>
              <w:marRight w:val="0"/>
              <w:marTop w:val="0"/>
              <w:marBottom w:val="0"/>
              <w:divBdr>
                <w:top w:val="none" w:sz="0" w:space="0" w:color="auto"/>
                <w:left w:val="none" w:sz="0" w:space="0" w:color="auto"/>
                <w:bottom w:val="none" w:sz="0" w:space="0" w:color="auto"/>
                <w:right w:val="none" w:sz="0" w:space="0" w:color="auto"/>
              </w:divBdr>
              <w:divsChild>
                <w:div w:id="16135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1851">
      <w:bodyDiv w:val="1"/>
      <w:marLeft w:val="0"/>
      <w:marRight w:val="0"/>
      <w:marTop w:val="0"/>
      <w:marBottom w:val="0"/>
      <w:divBdr>
        <w:top w:val="none" w:sz="0" w:space="0" w:color="auto"/>
        <w:left w:val="none" w:sz="0" w:space="0" w:color="auto"/>
        <w:bottom w:val="none" w:sz="0" w:space="0" w:color="auto"/>
        <w:right w:val="none" w:sz="0" w:space="0" w:color="auto"/>
      </w:divBdr>
      <w:divsChild>
        <w:div w:id="1915967110">
          <w:marLeft w:val="0"/>
          <w:marRight w:val="0"/>
          <w:marTop w:val="0"/>
          <w:marBottom w:val="0"/>
          <w:divBdr>
            <w:top w:val="none" w:sz="0" w:space="0" w:color="auto"/>
            <w:left w:val="none" w:sz="0" w:space="0" w:color="auto"/>
            <w:bottom w:val="none" w:sz="0" w:space="0" w:color="auto"/>
            <w:right w:val="none" w:sz="0" w:space="0" w:color="auto"/>
          </w:divBdr>
          <w:divsChild>
            <w:div w:id="1702392299">
              <w:marLeft w:val="0"/>
              <w:marRight w:val="0"/>
              <w:marTop w:val="0"/>
              <w:marBottom w:val="0"/>
              <w:divBdr>
                <w:top w:val="none" w:sz="0" w:space="0" w:color="auto"/>
                <w:left w:val="none" w:sz="0" w:space="0" w:color="auto"/>
                <w:bottom w:val="none" w:sz="0" w:space="0" w:color="auto"/>
                <w:right w:val="none" w:sz="0" w:space="0" w:color="auto"/>
              </w:divBdr>
              <w:divsChild>
                <w:div w:id="2077705500">
                  <w:marLeft w:val="0"/>
                  <w:marRight w:val="0"/>
                  <w:marTop w:val="0"/>
                  <w:marBottom w:val="0"/>
                  <w:divBdr>
                    <w:top w:val="none" w:sz="0" w:space="0" w:color="auto"/>
                    <w:left w:val="none" w:sz="0" w:space="0" w:color="auto"/>
                    <w:bottom w:val="none" w:sz="0" w:space="0" w:color="auto"/>
                    <w:right w:val="none" w:sz="0" w:space="0" w:color="auto"/>
                  </w:divBdr>
                  <w:divsChild>
                    <w:div w:id="11404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90807">
      <w:bodyDiv w:val="1"/>
      <w:marLeft w:val="0"/>
      <w:marRight w:val="0"/>
      <w:marTop w:val="0"/>
      <w:marBottom w:val="0"/>
      <w:divBdr>
        <w:top w:val="none" w:sz="0" w:space="0" w:color="auto"/>
        <w:left w:val="none" w:sz="0" w:space="0" w:color="auto"/>
        <w:bottom w:val="none" w:sz="0" w:space="0" w:color="auto"/>
        <w:right w:val="none" w:sz="0" w:space="0" w:color="auto"/>
      </w:divBdr>
      <w:divsChild>
        <w:div w:id="225454032">
          <w:marLeft w:val="0"/>
          <w:marRight w:val="0"/>
          <w:marTop w:val="0"/>
          <w:marBottom w:val="0"/>
          <w:divBdr>
            <w:top w:val="none" w:sz="0" w:space="0" w:color="auto"/>
            <w:left w:val="none" w:sz="0" w:space="0" w:color="auto"/>
            <w:bottom w:val="none" w:sz="0" w:space="0" w:color="auto"/>
            <w:right w:val="none" w:sz="0" w:space="0" w:color="auto"/>
          </w:divBdr>
          <w:divsChild>
            <w:div w:id="1844122332">
              <w:marLeft w:val="0"/>
              <w:marRight w:val="0"/>
              <w:marTop w:val="0"/>
              <w:marBottom w:val="0"/>
              <w:divBdr>
                <w:top w:val="none" w:sz="0" w:space="0" w:color="auto"/>
                <w:left w:val="none" w:sz="0" w:space="0" w:color="auto"/>
                <w:bottom w:val="none" w:sz="0" w:space="0" w:color="auto"/>
                <w:right w:val="none" w:sz="0" w:space="0" w:color="auto"/>
              </w:divBdr>
              <w:divsChild>
                <w:div w:id="173614742">
                  <w:marLeft w:val="0"/>
                  <w:marRight w:val="0"/>
                  <w:marTop w:val="0"/>
                  <w:marBottom w:val="0"/>
                  <w:divBdr>
                    <w:top w:val="none" w:sz="0" w:space="0" w:color="auto"/>
                    <w:left w:val="none" w:sz="0" w:space="0" w:color="auto"/>
                    <w:bottom w:val="none" w:sz="0" w:space="0" w:color="auto"/>
                    <w:right w:val="none" w:sz="0" w:space="0" w:color="auto"/>
                  </w:divBdr>
                  <w:divsChild>
                    <w:div w:id="16004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352412">
      <w:bodyDiv w:val="1"/>
      <w:marLeft w:val="0"/>
      <w:marRight w:val="0"/>
      <w:marTop w:val="0"/>
      <w:marBottom w:val="0"/>
      <w:divBdr>
        <w:top w:val="none" w:sz="0" w:space="0" w:color="auto"/>
        <w:left w:val="none" w:sz="0" w:space="0" w:color="auto"/>
        <w:bottom w:val="none" w:sz="0" w:space="0" w:color="auto"/>
        <w:right w:val="none" w:sz="0" w:space="0" w:color="auto"/>
      </w:divBdr>
      <w:divsChild>
        <w:div w:id="1380204975">
          <w:marLeft w:val="0"/>
          <w:marRight w:val="0"/>
          <w:marTop w:val="0"/>
          <w:marBottom w:val="0"/>
          <w:divBdr>
            <w:top w:val="none" w:sz="0" w:space="0" w:color="auto"/>
            <w:left w:val="none" w:sz="0" w:space="0" w:color="auto"/>
            <w:bottom w:val="none" w:sz="0" w:space="0" w:color="auto"/>
            <w:right w:val="none" w:sz="0" w:space="0" w:color="auto"/>
          </w:divBdr>
          <w:divsChild>
            <w:div w:id="983041493">
              <w:marLeft w:val="0"/>
              <w:marRight w:val="0"/>
              <w:marTop w:val="0"/>
              <w:marBottom w:val="0"/>
              <w:divBdr>
                <w:top w:val="none" w:sz="0" w:space="0" w:color="auto"/>
                <w:left w:val="none" w:sz="0" w:space="0" w:color="auto"/>
                <w:bottom w:val="none" w:sz="0" w:space="0" w:color="auto"/>
                <w:right w:val="none" w:sz="0" w:space="0" w:color="auto"/>
              </w:divBdr>
              <w:divsChild>
                <w:div w:id="177355222">
                  <w:marLeft w:val="0"/>
                  <w:marRight w:val="0"/>
                  <w:marTop w:val="0"/>
                  <w:marBottom w:val="0"/>
                  <w:divBdr>
                    <w:top w:val="none" w:sz="0" w:space="0" w:color="auto"/>
                    <w:left w:val="none" w:sz="0" w:space="0" w:color="auto"/>
                    <w:bottom w:val="none" w:sz="0" w:space="0" w:color="auto"/>
                    <w:right w:val="none" w:sz="0" w:space="0" w:color="auto"/>
                  </w:divBdr>
                  <w:divsChild>
                    <w:div w:id="2105951654">
                      <w:marLeft w:val="0"/>
                      <w:marRight w:val="0"/>
                      <w:marTop w:val="0"/>
                      <w:marBottom w:val="0"/>
                      <w:divBdr>
                        <w:top w:val="none" w:sz="0" w:space="0" w:color="auto"/>
                        <w:left w:val="none" w:sz="0" w:space="0" w:color="auto"/>
                        <w:bottom w:val="none" w:sz="0" w:space="0" w:color="auto"/>
                        <w:right w:val="none" w:sz="0" w:space="0" w:color="auto"/>
                      </w:divBdr>
                    </w:div>
                  </w:divsChild>
                </w:div>
                <w:div w:id="622271375">
                  <w:marLeft w:val="0"/>
                  <w:marRight w:val="0"/>
                  <w:marTop w:val="0"/>
                  <w:marBottom w:val="0"/>
                  <w:divBdr>
                    <w:top w:val="none" w:sz="0" w:space="0" w:color="auto"/>
                    <w:left w:val="none" w:sz="0" w:space="0" w:color="auto"/>
                    <w:bottom w:val="none" w:sz="0" w:space="0" w:color="auto"/>
                    <w:right w:val="none" w:sz="0" w:space="0" w:color="auto"/>
                  </w:divBdr>
                  <w:divsChild>
                    <w:div w:id="963462705">
                      <w:marLeft w:val="0"/>
                      <w:marRight w:val="0"/>
                      <w:marTop w:val="0"/>
                      <w:marBottom w:val="0"/>
                      <w:divBdr>
                        <w:top w:val="none" w:sz="0" w:space="0" w:color="auto"/>
                        <w:left w:val="none" w:sz="0" w:space="0" w:color="auto"/>
                        <w:bottom w:val="none" w:sz="0" w:space="0" w:color="auto"/>
                        <w:right w:val="none" w:sz="0" w:space="0" w:color="auto"/>
                      </w:divBdr>
                      <w:divsChild>
                        <w:div w:id="1572695396">
                          <w:marLeft w:val="0"/>
                          <w:marRight w:val="0"/>
                          <w:marTop w:val="0"/>
                          <w:marBottom w:val="0"/>
                          <w:divBdr>
                            <w:top w:val="none" w:sz="0" w:space="0" w:color="auto"/>
                            <w:left w:val="none" w:sz="0" w:space="0" w:color="auto"/>
                            <w:bottom w:val="none" w:sz="0" w:space="0" w:color="auto"/>
                            <w:right w:val="none" w:sz="0" w:space="0" w:color="auto"/>
                          </w:divBdr>
                        </w:div>
                      </w:divsChild>
                    </w:div>
                    <w:div w:id="107629313">
                      <w:marLeft w:val="0"/>
                      <w:marRight w:val="0"/>
                      <w:marTop w:val="0"/>
                      <w:marBottom w:val="0"/>
                      <w:divBdr>
                        <w:top w:val="none" w:sz="0" w:space="0" w:color="auto"/>
                        <w:left w:val="none" w:sz="0" w:space="0" w:color="auto"/>
                        <w:bottom w:val="none" w:sz="0" w:space="0" w:color="auto"/>
                        <w:right w:val="none" w:sz="0" w:space="0" w:color="auto"/>
                      </w:divBdr>
                      <w:divsChild>
                        <w:div w:id="1620913289">
                          <w:marLeft w:val="0"/>
                          <w:marRight w:val="0"/>
                          <w:marTop w:val="0"/>
                          <w:marBottom w:val="0"/>
                          <w:divBdr>
                            <w:top w:val="none" w:sz="0" w:space="0" w:color="auto"/>
                            <w:left w:val="none" w:sz="0" w:space="0" w:color="auto"/>
                            <w:bottom w:val="none" w:sz="0" w:space="0" w:color="auto"/>
                            <w:right w:val="none" w:sz="0" w:space="0" w:color="auto"/>
                          </w:divBdr>
                        </w:div>
                      </w:divsChild>
                    </w:div>
                    <w:div w:id="1211065498">
                      <w:marLeft w:val="0"/>
                      <w:marRight w:val="0"/>
                      <w:marTop w:val="0"/>
                      <w:marBottom w:val="0"/>
                      <w:divBdr>
                        <w:top w:val="none" w:sz="0" w:space="0" w:color="auto"/>
                        <w:left w:val="none" w:sz="0" w:space="0" w:color="auto"/>
                        <w:bottom w:val="none" w:sz="0" w:space="0" w:color="auto"/>
                        <w:right w:val="none" w:sz="0" w:space="0" w:color="auto"/>
                      </w:divBdr>
                      <w:divsChild>
                        <w:div w:id="226889601">
                          <w:marLeft w:val="0"/>
                          <w:marRight w:val="0"/>
                          <w:marTop w:val="0"/>
                          <w:marBottom w:val="0"/>
                          <w:divBdr>
                            <w:top w:val="none" w:sz="0" w:space="0" w:color="auto"/>
                            <w:left w:val="none" w:sz="0" w:space="0" w:color="auto"/>
                            <w:bottom w:val="none" w:sz="0" w:space="0" w:color="auto"/>
                            <w:right w:val="none" w:sz="0" w:space="0" w:color="auto"/>
                          </w:divBdr>
                        </w:div>
                      </w:divsChild>
                    </w:div>
                    <w:div w:id="487677398">
                      <w:marLeft w:val="0"/>
                      <w:marRight w:val="0"/>
                      <w:marTop w:val="0"/>
                      <w:marBottom w:val="0"/>
                      <w:divBdr>
                        <w:top w:val="none" w:sz="0" w:space="0" w:color="auto"/>
                        <w:left w:val="none" w:sz="0" w:space="0" w:color="auto"/>
                        <w:bottom w:val="none" w:sz="0" w:space="0" w:color="auto"/>
                        <w:right w:val="none" w:sz="0" w:space="0" w:color="auto"/>
                      </w:divBdr>
                      <w:divsChild>
                        <w:div w:id="187065241">
                          <w:marLeft w:val="0"/>
                          <w:marRight w:val="0"/>
                          <w:marTop w:val="0"/>
                          <w:marBottom w:val="0"/>
                          <w:divBdr>
                            <w:top w:val="none" w:sz="0" w:space="0" w:color="auto"/>
                            <w:left w:val="none" w:sz="0" w:space="0" w:color="auto"/>
                            <w:bottom w:val="none" w:sz="0" w:space="0" w:color="auto"/>
                            <w:right w:val="none" w:sz="0" w:space="0" w:color="auto"/>
                          </w:divBdr>
                        </w:div>
                      </w:divsChild>
                    </w:div>
                    <w:div w:id="1357123105">
                      <w:marLeft w:val="0"/>
                      <w:marRight w:val="0"/>
                      <w:marTop w:val="0"/>
                      <w:marBottom w:val="0"/>
                      <w:divBdr>
                        <w:top w:val="none" w:sz="0" w:space="0" w:color="auto"/>
                        <w:left w:val="none" w:sz="0" w:space="0" w:color="auto"/>
                        <w:bottom w:val="none" w:sz="0" w:space="0" w:color="auto"/>
                        <w:right w:val="none" w:sz="0" w:space="0" w:color="auto"/>
                      </w:divBdr>
                      <w:divsChild>
                        <w:div w:id="28995280">
                          <w:marLeft w:val="0"/>
                          <w:marRight w:val="0"/>
                          <w:marTop w:val="0"/>
                          <w:marBottom w:val="0"/>
                          <w:divBdr>
                            <w:top w:val="none" w:sz="0" w:space="0" w:color="auto"/>
                            <w:left w:val="none" w:sz="0" w:space="0" w:color="auto"/>
                            <w:bottom w:val="none" w:sz="0" w:space="0" w:color="auto"/>
                            <w:right w:val="none" w:sz="0" w:space="0" w:color="auto"/>
                          </w:divBdr>
                        </w:div>
                      </w:divsChild>
                    </w:div>
                    <w:div w:id="1142624056">
                      <w:marLeft w:val="0"/>
                      <w:marRight w:val="0"/>
                      <w:marTop w:val="0"/>
                      <w:marBottom w:val="0"/>
                      <w:divBdr>
                        <w:top w:val="none" w:sz="0" w:space="0" w:color="auto"/>
                        <w:left w:val="none" w:sz="0" w:space="0" w:color="auto"/>
                        <w:bottom w:val="none" w:sz="0" w:space="0" w:color="auto"/>
                        <w:right w:val="none" w:sz="0" w:space="0" w:color="auto"/>
                      </w:divBdr>
                      <w:divsChild>
                        <w:div w:id="44456765">
                          <w:marLeft w:val="0"/>
                          <w:marRight w:val="0"/>
                          <w:marTop w:val="0"/>
                          <w:marBottom w:val="0"/>
                          <w:divBdr>
                            <w:top w:val="none" w:sz="0" w:space="0" w:color="auto"/>
                            <w:left w:val="none" w:sz="0" w:space="0" w:color="auto"/>
                            <w:bottom w:val="none" w:sz="0" w:space="0" w:color="auto"/>
                            <w:right w:val="none" w:sz="0" w:space="0" w:color="auto"/>
                          </w:divBdr>
                        </w:div>
                      </w:divsChild>
                    </w:div>
                    <w:div w:id="1295138347">
                      <w:marLeft w:val="0"/>
                      <w:marRight w:val="0"/>
                      <w:marTop w:val="0"/>
                      <w:marBottom w:val="0"/>
                      <w:divBdr>
                        <w:top w:val="none" w:sz="0" w:space="0" w:color="auto"/>
                        <w:left w:val="none" w:sz="0" w:space="0" w:color="auto"/>
                        <w:bottom w:val="none" w:sz="0" w:space="0" w:color="auto"/>
                        <w:right w:val="none" w:sz="0" w:space="0" w:color="auto"/>
                      </w:divBdr>
                      <w:divsChild>
                        <w:div w:id="13541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andfonline.com/doi/full/10.1080/096875%2099.2012.75212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 Last</dc:creator>
  <cp:keywords/>
  <cp:lastModifiedBy>Arfaz Hossain</cp:lastModifiedBy>
  <cp:revision>269</cp:revision>
  <dcterms:created xsi:type="dcterms:W3CDTF">2021-10-25T20:19:00Z</dcterms:created>
  <dcterms:modified xsi:type="dcterms:W3CDTF">2021-11-01T03:10:00Z</dcterms:modified>
</cp:coreProperties>
</file>