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4925" w14:textId="5CA8CC53" w:rsidR="00764E37" w:rsidRPr="00BF37E6" w:rsidRDefault="00764E37" w:rsidP="00764E37">
      <w:pPr>
        <w:pStyle w:val="Heading1"/>
        <w:rPr>
          <w:rFonts w:cstheme="minorHAnsi"/>
        </w:rPr>
      </w:pPr>
      <w:bookmarkStart w:id="0" w:name="_Toc71387958"/>
      <w:bookmarkStart w:id="1" w:name="_Toc116926227"/>
      <w:r w:rsidRPr="00BF37E6">
        <w:rPr>
          <w:rFonts w:cstheme="minorHAnsi"/>
        </w:rPr>
        <w:t xml:space="preserve">ECON 180 </w:t>
      </w:r>
      <w:r w:rsidR="005B789A" w:rsidRPr="00BF37E6">
        <w:rPr>
          <w:rFonts w:cstheme="minorHAnsi"/>
        </w:rPr>
        <w:t>FALL</w:t>
      </w:r>
      <w:r w:rsidRPr="00BF37E6">
        <w:rPr>
          <w:rFonts w:cstheme="minorHAnsi"/>
        </w:rPr>
        <w:t xml:space="preserve"> </w:t>
      </w:r>
      <w:r w:rsidR="009063CC" w:rsidRPr="00BF37E6">
        <w:rPr>
          <w:rFonts w:cstheme="minorHAnsi"/>
        </w:rPr>
        <w:t>2022</w:t>
      </w:r>
      <w:r w:rsidRPr="00BF37E6">
        <w:rPr>
          <w:rFonts w:cstheme="minorHAnsi"/>
        </w:rPr>
        <w:t xml:space="preserve">: PROJECT </w:t>
      </w:r>
      <w:bookmarkEnd w:id="0"/>
      <w:r w:rsidR="00F81A93" w:rsidRPr="00BF37E6">
        <w:rPr>
          <w:rFonts w:cstheme="minorHAnsi"/>
        </w:rPr>
        <w:t>3</w:t>
      </w:r>
      <w:bookmarkEnd w:id="1"/>
    </w:p>
    <w:p w14:paraId="62B5C125" w14:textId="075DB530" w:rsidR="00764E37" w:rsidRPr="00BF37E6" w:rsidRDefault="00764E37" w:rsidP="00764E37">
      <w:pPr>
        <w:jc w:val="center"/>
        <w:rPr>
          <w:rFonts w:asciiTheme="minorHAnsi" w:hAnsiTheme="minorHAnsi" w:cstheme="minorHAnsi"/>
        </w:rPr>
      </w:pPr>
      <w:r w:rsidRPr="00BF37E6">
        <w:rPr>
          <w:rFonts w:asciiTheme="minorHAnsi" w:hAnsiTheme="minorHAnsi" w:cstheme="minorHAnsi"/>
        </w:rPr>
        <w:t xml:space="preserve">DUE </w:t>
      </w:r>
      <w:r w:rsidR="00D05D1C" w:rsidRPr="00BF37E6">
        <w:rPr>
          <w:rFonts w:asciiTheme="minorHAnsi" w:hAnsiTheme="minorHAnsi" w:cstheme="minorHAnsi"/>
          <w:b/>
          <w:bCs/>
        </w:rPr>
        <w:t xml:space="preserve">NOVEMBER </w:t>
      </w:r>
      <w:r w:rsidR="009A3FEB" w:rsidRPr="00BF37E6">
        <w:rPr>
          <w:rFonts w:asciiTheme="minorHAnsi" w:hAnsiTheme="minorHAnsi" w:cstheme="minorHAnsi"/>
          <w:b/>
          <w:bCs/>
        </w:rPr>
        <w:t>8</w:t>
      </w:r>
      <w:r w:rsidRPr="00BF37E6">
        <w:rPr>
          <w:rFonts w:asciiTheme="minorHAnsi" w:hAnsiTheme="minorHAnsi" w:cstheme="minorHAnsi"/>
          <w:b/>
          <w:bCs/>
        </w:rPr>
        <w:t xml:space="preserve">, </w:t>
      </w:r>
      <w:r w:rsidR="009063CC" w:rsidRPr="00BF37E6">
        <w:rPr>
          <w:rFonts w:asciiTheme="minorHAnsi" w:hAnsiTheme="minorHAnsi" w:cstheme="minorHAnsi"/>
          <w:b/>
          <w:bCs/>
        </w:rPr>
        <w:t>2022</w:t>
      </w:r>
      <w:r w:rsidRPr="00BF37E6">
        <w:rPr>
          <w:rFonts w:asciiTheme="minorHAnsi" w:hAnsiTheme="minorHAnsi" w:cstheme="minorHAnsi"/>
        </w:rPr>
        <w:t xml:space="preserve"> by 11:59 PM VICTORIA, B.C. TIME</w:t>
      </w:r>
    </w:p>
    <w:p w14:paraId="5F6B32D3" w14:textId="6A7AE043" w:rsidR="00797607" w:rsidRPr="00BF37E6" w:rsidRDefault="00797607" w:rsidP="00764E37">
      <w:pPr>
        <w:jc w:val="center"/>
        <w:rPr>
          <w:rFonts w:asciiTheme="minorHAnsi" w:hAnsiTheme="minorHAnsi" w:cstheme="minorHAnsi"/>
        </w:rPr>
      </w:pPr>
      <w:r w:rsidRPr="00BF37E6">
        <w:rPr>
          <w:rFonts w:asciiTheme="minorHAnsi" w:hAnsiTheme="minorHAnsi" w:cstheme="minorHAnsi"/>
          <w:color w:val="FF0000"/>
        </w:rPr>
        <w:t>(Note the extended due date compared to the syllabus)</w:t>
      </w:r>
      <w:r w:rsidRPr="00BF37E6">
        <w:rPr>
          <w:rStyle w:val="FootnoteReference"/>
          <w:rFonts w:asciiTheme="minorHAnsi" w:hAnsiTheme="minorHAnsi" w:cstheme="minorHAnsi"/>
        </w:rPr>
        <w:footnoteReference w:id="1"/>
      </w:r>
    </w:p>
    <w:p w14:paraId="71BF84D3" w14:textId="77777777" w:rsidR="00764E37" w:rsidRPr="00BF37E6" w:rsidRDefault="00764E37" w:rsidP="00764E37">
      <w:pPr>
        <w:rPr>
          <w:rFonts w:asciiTheme="minorHAnsi" w:hAnsiTheme="minorHAnsi" w:cstheme="minorHAnsi"/>
        </w:rPr>
      </w:pPr>
    </w:p>
    <w:p w14:paraId="5B57916E" w14:textId="77777777" w:rsidR="00764E37" w:rsidRPr="00BF37E6" w:rsidRDefault="00764E37" w:rsidP="00764E37">
      <w:pPr>
        <w:rPr>
          <w:rFonts w:asciiTheme="minorHAnsi" w:hAnsiTheme="minorHAnsi" w:cstheme="minorHAnsi"/>
        </w:rPr>
      </w:pPr>
      <w:r w:rsidRPr="00BF37E6">
        <w:rPr>
          <w:rFonts w:asciiTheme="minorHAnsi" w:hAnsiTheme="minorHAnsi" w:cstheme="minorHAnsi"/>
          <w:b/>
        </w:rPr>
        <w:t>Honor Code</w:t>
      </w:r>
      <w:r w:rsidRPr="00BF37E6">
        <w:rPr>
          <w:rFonts w:asciiTheme="minorHAnsi" w:hAnsiTheme="minorHAnsi" w:cstheme="minorHAnsi"/>
        </w:rPr>
        <w:t xml:space="preserve">: I guarantee that this submission is </w:t>
      </w:r>
      <w:r w:rsidRPr="00BF37E6">
        <w:rPr>
          <w:rFonts w:asciiTheme="minorHAnsi" w:hAnsiTheme="minorHAnsi" w:cstheme="minorHAnsi"/>
          <w:b/>
        </w:rPr>
        <w:t>entirely my own work</w:t>
      </w:r>
      <w:r w:rsidRPr="00BF37E6">
        <w:rPr>
          <w:rFonts w:asciiTheme="minorHAnsi" w:hAnsiTheme="minorHAnsi" w:cstheme="minorHAnsi"/>
        </w:rPr>
        <w:t xml:space="preserve">.  I have </w:t>
      </w:r>
      <w:r w:rsidRPr="00BF37E6">
        <w:rPr>
          <w:rFonts w:asciiTheme="minorHAnsi" w:hAnsiTheme="minorHAnsi" w:cstheme="minorHAnsi"/>
          <w:b/>
        </w:rPr>
        <w:t>cited any outside sources</w:t>
      </w:r>
      <w:r w:rsidRPr="00BF37E6">
        <w:rPr>
          <w:rFonts w:asciiTheme="minorHAnsi" w:hAnsiTheme="minorHAnsi" w:cstheme="minorHAnsi"/>
        </w:rPr>
        <w:t xml:space="preserve"> in APA or IEEE style. </w:t>
      </w:r>
      <w:r w:rsidRPr="00BF37E6">
        <w:rPr>
          <w:rFonts w:asciiTheme="minorHAnsi" w:hAnsiTheme="minorHAnsi" w:cstheme="minorHAnsi"/>
          <w:b/>
          <w:bCs/>
          <w:highlight w:val="yellow"/>
        </w:rPr>
        <w:t>(You must accept this code to receive a mark.)</w:t>
      </w:r>
    </w:p>
    <w:p w14:paraId="49730FB0" w14:textId="77777777" w:rsidR="00764E37" w:rsidRPr="00BF37E6" w:rsidRDefault="00764E37" w:rsidP="00764E37">
      <w:pPr>
        <w:rPr>
          <w:rFonts w:asciiTheme="minorHAnsi" w:hAnsiTheme="minorHAnsi" w:cstheme="minorHAnsi"/>
          <w:b/>
        </w:rPr>
      </w:pPr>
    </w:p>
    <w:p w14:paraId="5E2DADE6" w14:textId="77777777" w:rsidR="00764E37" w:rsidRPr="00BF37E6" w:rsidRDefault="00764E37" w:rsidP="00764E37">
      <w:pPr>
        <w:rPr>
          <w:rFonts w:asciiTheme="minorHAnsi" w:hAnsiTheme="minorHAnsi" w:cstheme="minorHAnsi"/>
          <w:b/>
        </w:rPr>
      </w:pPr>
    </w:p>
    <w:p w14:paraId="19753E07" w14:textId="6A92E3EE" w:rsidR="00764E37" w:rsidRPr="00585692" w:rsidRDefault="00764E37" w:rsidP="00764E37">
      <w:pPr>
        <w:rPr>
          <w:rFonts w:asciiTheme="minorHAnsi" w:hAnsiTheme="minorHAnsi" w:cstheme="minorHAnsi"/>
          <w:color w:val="FF0000"/>
        </w:rPr>
      </w:pPr>
      <w:r w:rsidRPr="00BF37E6">
        <w:rPr>
          <w:rFonts w:asciiTheme="minorHAnsi" w:hAnsiTheme="minorHAnsi" w:cstheme="minorHAnsi"/>
          <w:b/>
          <w:highlight w:val="yellow"/>
        </w:rPr>
        <w:t>Name or Signature for Honor Code</w:t>
      </w:r>
      <w:r w:rsidRPr="00BF37E6">
        <w:rPr>
          <w:rFonts w:asciiTheme="minorHAnsi" w:hAnsiTheme="minorHAnsi" w:cstheme="minorHAnsi"/>
        </w:rPr>
        <w:t xml:space="preserve">: </w:t>
      </w:r>
      <w:r w:rsidR="00585692">
        <w:rPr>
          <w:rFonts w:asciiTheme="minorHAnsi" w:hAnsiTheme="minorHAnsi" w:cstheme="minorHAnsi"/>
          <w:color w:val="FF0000"/>
        </w:rPr>
        <w:t>Arfaz Hossain</w:t>
      </w:r>
    </w:p>
    <w:p w14:paraId="41D9547B" w14:textId="77777777" w:rsidR="00764E37" w:rsidRPr="00BF37E6" w:rsidRDefault="00764E37" w:rsidP="00764E37">
      <w:pPr>
        <w:rPr>
          <w:rFonts w:asciiTheme="minorHAnsi" w:hAnsiTheme="minorHAnsi" w:cstheme="minorHAnsi"/>
        </w:rPr>
      </w:pPr>
    </w:p>
    <w:p w14:paraId="498AC687" w14:textId="799ADB9B" w:rsidR="00764E37" w:rsidRPr="00585692" w:rsidRDefault="00764E37" w:rsidP="00764E37">
      <w:pPr>
        <w:rPr>
          <w:rFonts w:asciiTheme="minorHAnsi" w:hAnsiTheme="minorHAnsi" w:cstheme="minorHAnsi"/>
          <w:color w:val="FF0000"/>
        </w:rPr>
      </w:pPr>
      <w:r w:rsidRPr="00BF37E6">
        <w:rPr>
          <w:rFonts w:asciiTheme="minorHAnsi" w:hAnsiTheme="minorHAnsi" w:cstheme="minorHAnsi"/>
          <w:b/>
          <w:bCs/>
          <w:highlight w:val="yellow"/>
        </w:rPr>
        <w:t>Last 3 digits of student number</w:t>
      </w:r>
      <w:r w:rsidRPr="00BF37E6">
        <w:rPr>
          <w:rFonts w:asciiTheme="minorHAnsi" w:hAnsiTheme="minorHAnsi" w:cstheme="minorHAnsi"/>
        </w:rPr>
        <w:t xml:space="preserve">: </w:t>
      </w:r>
      <w:r w:rsidR="00585692">
        <w:rPr>
          <w:rFonts w:asciiTheme="minorHAnsi" w:hAnsiTheme="minorHAnsi" w:cstheme="minorHAnsi"/>
          <w:color w:val="FF0000"/>
        </w:rPr>
        <w:t>826</w:t>
      </w:r>
    </w:p>
    <w:p w14:paraId="6BEF0CB2" w14:textId="77777777" w:rsidR="00764E37" w:rsidRPr="00BF37E6" w:rsidRDefault="00764E37" w:rsidP="00764E37">
      <w:pPr>
        <w:rPr>
          <w:rFonts w:asciiTheme="minorHAnsi" w:hAnsiTheme="minorHAnsi" w:cstheme="minorHAnsi"/>
        </w:rPr>
      </w:pPr>
    </w:p>
    <w:p w14:paraId="4CC6F8D5" w14:textId="77777777" w:rsidR="00764E37" w:rsidRPr="00BF37E6" w:rsidRDefault="00764E37" w:rsidP="00764E37">
      <w:pPr>
        <w:rPr>
          <w:rFonts w:asciiTheme="minorHAnsi" w:hAnsiTheme="minorHAnsi" w:cstheme="minorHAnsi"/>
          <w:b/>
          <w:bCs/>
          <w:color w:val="FF0000"/>
        </w:rPr>
      </w:pPr>
      <w:r w:rsidRPr="00BF37E6">
        <w:rPr>
          <w:rFonts w:asciiTheme="minorHAnsi" w:hAnsiTheme="minorHAnsi" w:cstheme="minorHAnsi"/>
          <w:b/>
          <w:bCs/>
          <w:color w:val="FF0000"/>
        </w:rPr>
        <w:t xml:space="preserve">Please enter your answers </w:t>
      </w:r>
      <w:r w:rsidRPr="00BF37E6">
        <w:rPr>
          <w:rFonts w:asciiTheme="minorHAnsi" w:hAnsiTheme="minorHAnsi" w:cstheme="minorHAnsi"/>
          <w:b/>
          <w:bCs/>
          <w:color w:val="FF0000"/>
          <w:u w:val="single"/>
        </w:rPr>
        <w:t>in the spaces and tables provided</w:t>
      </w:r>
      <w:r w:rsidRPr="00BF37E6">
        <w:rPr>
          <w:rFonts w:asciiTheme="minorHAnsi" w:hAnsiTheme="minorHAnsi" w:cstheme="minorHAnsi"/>
          <w:b/>
          <w:bCs/>
          <w:color w:val="FF0000"/>
        </w:rPr>
        <w:t>. Your submission must be in either PDF or Microsoft 365 (Word, etc.) format, so Brightspace can read it properly.</w:t>
      </w:r>
    </w:p>
    <w:p w14:paraId="0844DA13" w14:textId="77777777" w:rsidR="00764E37" w:rsidRPr="00BF37E6" w:rsidRDefault="00764E37" w:rsidP="00764E37">
      <w:pPr>
        <w:rPr>
          <w:rFonts w:asciiTheme="minorHAnsi" w:hAnsiTheme="minorHAnsi" w:cstheme="minorHAnsi"/>
        </w:rPr>
      </w:pPr>
    </w:p>
    <w:tbl>
      <w:tblPr>
        <w:tblW w:w="6354" w:type="dxa"/>
        <w:jc w:val="center"/>
        <w:tblLook w:val="04A0" w:firstRow="1" w:lastRow="0" w:firstColumn="1" w:lastColumn="0" w:noHBand="0" w:noVBand="1"/>
      </w:tblPr>
      <w:tblGrid>
        <w:gridCol w:w="1218"/>
        <w:gridCol w:w="2169"/>
        <w:gridCol w:w="2967"/>
      </w:tblGrid>
      <w:tr w:rsidR="00764E37" w:rsidRPr="00BF37E6" w14:paraId="36FC252E" w14:textId="77777777" w:rsidTr="00995AC9">
        <w:trPr>
          <w:trHeight w:val="320"/>
          <w:jc w:val="center"/>
        </w:trPr>
        <w:tc>
          <w:tcPr>
            <w:tcW w:w="3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EC472" w14:textId="77777777"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Question</w:t>
            </w:r>
          </w:p>
        </w:tc>
        <w:tc>
          <w:tcPr>
            <w:tcW w:w="2967" w:type="dxa"/>
            <w:tcBorders>
              <w:top w:val="single" w:sz="4" w:space="0" w:color="auto"/>
              <w:left w:val="nil"/>
              <w:bottom w:val="single" w:sz="4" w:space="0" w:color="auto"/>
              <w:right w:val="single" w:sz="4" w:space="0" w:color="auto"/>
            </w:tcBorders>
            <w:shd w:val="clear" w:color="auto" w:fill="auto"/>
            <w:noWrap/>
            <w:vAlign w:val="center"/>
            <w:hideMark/>
          </w:tcPr>
          <w:p w14:paraId="3873366F" w14:textId="77777777"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Marks</w:t>
            </w:r>
          </w:p>
        </w:tc>
      </w:tr>
      <w:tr w:rsidR="00764E37" w:rsidRPr="00BF37E6" w14:paraId="0B48533C" w14:textId="77777777" w:rsidTr="00995AC9">
        <w:trPr>
          <w:trHeight w:val="320"/>
          <w:jc w:val="center"/>
        </w:trPr>
        <w:tc>
          <w:tcPr>
            <w:tcW w:w="12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2B1BEC" w14:textId="77777777"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1</w:t>
            </w:r>
          </w:p>
        </w:tc>
        <w:tc>
          <w:tcPr>
            <w:tcW w:w="2169" w:type="dxa"/>
            <w:tcBorders>
              <w:top w:val="nil"/>
              <w:left w:val="nil"/>
              <w:bottom w:val="single" w:sz="4" w:space="0" w:color="auto"/>
              <w:right w:val="single" w:sz="4" w:space="0" w:color="auto"/>
            </w:tcBorders>
            <w:shd w:val="clear" w:color="auto" w:fill="auto"/>
            <w:noWrap/>
            <w:vAlign w:val="center"/>
            <w:hideMark/>
          </w:tcPr>
          <w:p w14:paraId="4ADAE7C7" w14:textId="77777777"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a</w:t>
            </w:r>
          </w:p>
        </w:tc>
        <w:tc>
          <w:tcPr>
            <w:tcW w:w="2967" w:type="dxa"/>
            <w:tcBorders>
              <w:top w:val="nil"/>
              <w:left w:val="nil"/>
              <w:bottom w:val="single" w:sz="4" w:space="0" w:color="auto"/>
              <w:right w:val="single" w:sz="4" w:space="0" w:color="auto"/>
            </w:tcBorders>
            <w:shd w:val="clear" w:color="auto" w:fill="auto"/>
            <w:noWrap/>
            <w:vAlign w:val="center"/>
            <w:hideMark/>
          </w:tcPr>
          <w:p w14:paraId="4AFA9C3B" w14:textId="53658569"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7</w:t>
            </w:r>
            <w:r w:rsidR="00A37D26" w:rsidRPr="00BF37E6">
              <w:rPr>
                <w:rFonts w:asciiTheme="minorHAnsi" w:hAnsiTheme="minorHAnsi" w:cstheme="minorHAnsi"/>
                <w:color w:val="000000"/>
              </w:rPr>
              <w:t>5</w:t>
            </w:r>
          </w:p>
        </w:tc>
      </w:tr>
      <w:tr w:rsidR="00764E37" w:rsidRPr="00BF37E6" w14:paraId="5781C345"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70ADE96E" w14:textId="77777777" w:rsidR="00764E37" w:rsidRPr="00BF37E6" w:rsidRDefault="00764E37" w:rsidP="00F556B4">
            <w:pP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hideMark/>
          </w:tcPr>
          <w:p w14:paraId="5AE1097C" w14:textId="77777777"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b</w:t>
            </w:r>
          </w:p>
        </w:tc>
        <w:tc>
          <w:tcPr>
            <w:tcW w:w="2967" w:type="dxa"/>
            <w:tcBorders>
              <w:top w:val="nil"/>
              <w:left w:val="nil"/>
              <w:bottom w:val="single" w:sz="4" w:space="0" w:color="auto"/>
              <w:right w:val="single" w:sz="4" w:space="0" w:color="auto"/>
            </w:tcBorders>
            <w:shd w:val="clear" w:color="auto" w:fill="auto"/>
            <w:noWrap/>
            <w:vAlign w:val="center"/>
            <w:hideMark/>
          </w:tcPr>
          <w:p w14:paraId="0635C2E0" w14:textId="5F5EF7C3"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7</w:t>
            </w:r>
            <w:r w:rsidR="00A37D26" w:rsidRPr="00BF37E6">
              <w:rPr>
                <w:rFonts w:asciiTheme="minorHAnsi" w:hAnsiTheme="minorHAnsi" w:cstheme="minorHAnsi"/>
                <w:color w:val="000000"/>
              </w:rPr>
              <w:t>5</w:t>
            </w:r>
          </w:p>
        </w:tc>
      </w:tr>
      <w:tr w:rsidR="00764E37" w:rsidRPr="00BF37E6" w14:paraId="4CDEB199"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6A5F284D" w14:textId="77777777" w:rsidR="00764E37" w:rsidRPr="00BF37E6" w:rsidRDefault="00764E37" w:rsidP="00F556B4">
            <w:pP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hideMark/>
          </w:tcPr>
          <w:p w14:paraId="5F9A14A5" w14:textId="77777777"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Q1 (Average)</w:t>
            </w:r>
          </w:p>
        </w:tc>
        <w:tc>
          <w:tcPr>
            <w:tcW w:w="2967" w:type="dxa"/>
            <w:tcBorders>
              <w:top w:val="nil"/>
              <w:left w:val="nil"/>
              <w:bottom w:val="single" w:sz="4" w:space="0" w:color="auto"/>
              <w:right w:val="single" w:sz="4" w:space="0" w:color="auto"/>
            </w:tcBorders>
            <w:shd w:val="clear" w:color="auto" w:fill="auto"/>
            <w:noWrap/>
            <w:vAlign w:val="center"/>
            <w:hideMark/>
          </w:tcPr>
          <w:p w14:paraId="3516F5C1" w14:textId="2D01600E" w:rsidR="00764E37" w:rsidRPr="00BF37E6" w:rsidRDefault="00A37D26" w:rsidP="00F556B4">
            <w:pPr>
              <w:jc w:val="center"/>
              <w:rPr>
                <w:rFonts w:asciiTheme="minorHAnsi" w:hAnsiTheme="minorHAnsi" w:cstheme="minorHAnsi"/>
                <w:color w:val="000000"/>
              </w:rPr>
            </w:pPr>
            <w:r w:rsidRPr="00BF37E6">
              <w:rPr>
                <w:rFonts w:asciiTheme="minorHAnsi" w:hAnsiTheme="minorHAnsi" w:cstheme="minorHAnsi"/>
                <w:color w:val="000000"/>
              </w:rPr>
              <w:t>75</w:t>
            </w:r>
          </w:p>
        </w:tc>
      </w:tr>
      <w:tr w:rsidR="00F2596F" w:rsidRPr="00BF37E6" w14:paraId="5BB123BC" w14:textId="77777777" w:rsidTr="00995AC9">
        <w:trPr>
          <w:trHeight w:val="320"/>
          <w:jc w:val="center"/>
        </w:trPr>
        <w:tc>
          <w:tcPr>
            <w:tcW w:w="1218" w:type="dxa"/>
            <w:vMerge w:val="restart"/>
            <w:tcBorders>
              <w:top w:val="nil"/>
              <w:left w:val="single" w:sz="4" w:space="0" w:color="auto"/>
              <w:right w:val="single" w:sz="4" w:space="0" w:color="auto"/>
            </w:tcBorders>
            <w:shd w:val="clear" w:color="auto" w:fill="auto"/>
            <w:noWrap/>
            <w:vAlign w:val="center"/>
            <w:hideMark/>
          </w:tcPr>
          <w:p w14:paraId="1650152C" w14:textId="77777777" w:rsidR="00F2596F" w:rsidRPr="00BF37E6" w:rsidRDefault="00F2596F" w:rsidP="00F556B4">
            <w:pPr>
              <w:jc w:val="center"/>
              <w:rPr>
                <w:rFonts w:asciiTheme="minorHAnsi" w:hAnsiTheme="minorHAnsi" w:cstheme="minorHAnsi"/>
                <w:color w:val="000000"/>
              </w:rPr>
            </w:pPr>
            <w:r w:rsidRPr="00BF37E6">
              <w:rPr>
                <w:rFonts w:asciiTheme="minorHAnsi" w:hAnsiTheme="minorHAnsi" w:cstheme="minorHAnsi"/>
                <w:color w:val="000000"/>
              </w:rPr>
              <w:t>2</w:t>
            </w:r>
          </w:p>
        </w:tc>
        <w:tc>
          <w:tcPr>
            <w:tcW w:w="2169" w:type="dxa"/>
            <w:tcBorders>
              <w:top w:val="nil"/>
              <w:left w:val="nil"/>
              <w:bottom w:val="single" w:sz="4" w:space="0" w:color="auto"/>
              <w:right w:val="single" w:sz="4" w:space="0" w:color="auto"/>
            </w:tcBorders>
            <w:shd w:val="clear" w:color="auto" w:fill="auto"/>
            <w:noWrap/>
            <w:vAlign w:val="center"/>
            <w:hideMark/>
          </w:tcPr>
          <w:p w14:paraId="1949039E" w14:textId="3AF860CB" w:rsidR="00F2596F" w:rsidRPr="00BF37E6" w:rsidRDefault="00F2596F" w:rsidP="00F556B4">
            <w:pPr>
              <w:jc w:val="center"/>
              <w:rPr>
                <w:rFonts w:asciiTheme="minorHAnsi" w:hAnsiTheme="minorHAnsi" w:cstheme="minorHAnsi"/>
                <w:color w:val="000000"/>
              </w:rPr>
            </w:pPr>
            <w:r w:rsidRPr="00BF37E6">
              <w:rPr>
                <w:rFonts w:asciiTheme="minorHAnsi" w:hAnsiTheme="minorHAnsi" w:cstheme="minorHAnsi"/>
                <w:color w:val="000000"/>
              </w:rPr>
              <w:t>a</w:t>
            </w:r>
          </w:p>
        </w:tc>
        <w:tc>
          <w:tcPr>
            <w:tcW w:w="2967" w:type="dxa"/>
            <w:tcBorders>
              <w:top w:val="nil"/>
              <w:left w:val="nil"/>
              <w:bottom w:val="single" w:sz="4" w:space="0" w:color="auto"/>
              <w:right w:val="single" w:sz="4" w:space="0" w:color="auto"/>
            </w:tcBorders>
            <w:shd w:val="clear" w:color="auto" w:fill="auto"/>
            <w:noWrap/>
            <w:vAlign w:val="center"/>
            <w:hideMark/>
          </w:tcPr>
          <w:p w14:paraId="211C7494" w14:textId="06B565C1" w:rsidR="00F2596F" w:rsidRPr="00BF37E6" w:rsidRDefault="004E3FA7" w:rsidP="00F556B4">
            <w:pPr>
              <w:jc w:val="center"/>
              <w:rPr>
                <w:rFonts w:asciiTheme="minorHAnsi" w:hAnsiTheme="minorHAnsi" w:cstheme="minorHAnsi"/>
                <w:color w:val="000000"/>
              </w:rPr>
            </w:pPr>
            <w:r w:rsidRPr="00BF37E6">
              <w:rPr>
                <w:rFonts w:asciiTheme="minorHAnsi" w:hAnsiTheme="minorHAnsi" w:cstheme="minorHAnsi"/>
                <w:color w:val="000000"/>
              </w:rPr>
              <w:t>75</w:t>
            </w:r>
          </w:p>
        </w:tc>
      </w:tr>
      <w:tr w:rsidR="00F2596F" w:rsidRPr="00BF37E6" w14:paraId="031DC2E5" w14:textId="77777777" w:rsidTr="00995AC9">
        <w:trPr>
          <w:trHeight w:val="320"/>
          <w:jc w:val="center"/>
        </w:trPr>
        <w:tc>
          <w:tcPr>
            <w:tcW w:w="1218" w:type="dxa"/>
            <w:vMerge/>
            <w:tcBorders>
              <w:left w:val="single" w:sz="4" w:space="0" w:color="auto"/>
              <w:right w:val="single" w:sz="4" w:space="0" w:color="auto"/>
            </w:tcBorders>
            <w:shd w:val="clear" w:color="auto" w:fill="auto"/>
            <w:noWrap/>
            <w:vAlign w:val="center"/>
          </w:tcPr>
          <w:p w14:paraId="139515FA" w14:textId="77777777" w:rsidR="00F2596F" w:rsidRPr="00BF37E6" w:rsidRDefault="00F2596F" w:rsidP="00F556B4">
            <w:pPr>
              <w:jc w:val="cente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5978CBBF" w14:textId="65A617F2" w:rsidR="00F2596F" w:rsidRPr="00BF37E6" w:rsidRDefault="00F2596F" w:rsidP="00F556B4">
            <w:pPr>
              <w:jc w:val="center"/>
              <w:rPr>
                <w:rFonts w:asciiTheme="minorHAnsi" w:hAnsiTheme="minorHAnsi" w:cstheme="minorHAnsi"/>
                <w:color w:val="000000"/>
              </w:rPr>
            </w:pPr>
            <w:r w:rsidRPr="00BF37E6">
              <w:rPr>
                <w:rFonts w:asciiTheme="minorHAnsi" w:hAnsiTheme="minorHAnsi" w:cstheme="minorHAnsi"/>
                <w:color w:val="000000"/>
              </w:rPr>
              <w:t>b</w:t>
            </w:r>
          </w:p>
        </w:tc>
        <w:tc>
          <w:tcPr>
            <w:tcW w:w="2967" w:type="dxa"/>
            <w:tcBorders>
              <w:top w:val="nil"/>
              <w:left w:val="nil"/>
              <w:bottom w:val="single" w:sz="4" w:space="0" w:color="auto"/>
              <w:right w:val="single" w:sz="4" w:space="0" w:color="auto"/>
            </w:tcBorders>
            <w:shd w:val="clear" w:color="auto" w:fill="auto"/>
            <w:noWrap/>
            <w:vAlign w:val="center"/>
          </w:tcPr>
          <w:p w14:paraId="0A2D3382" w14:textId="789783F6" w:rsidR="00F2596F" w:rsidRPr="00BF37E6" w:rsidRDefault="004E3FA7" w:rsidP="00F556B4">
            <w:pPr>
              <w:jc w:val="center"/>
              <w:rPr>
                <w:rFonts w:asciiTheme="minorHAnsi" w:hAnsiTheme="minorHAnsi" w:cstheme="minorHAnsi"/>
                <w:color w:val="000000"/>
              </w:rPr>
            </w:pPr>
            <w:r w:rsidRPr="00BF37E6">
              <w:rPr>
                <w:rFonts w:asciiTheme="minorHAnsi" w:hAnsiTheme="minorHAnsi" w:cstheme="minorHAnsi"/>
                <w:color w:val="000000"/>
              </w:rPr>
              <w:t>75</w:t>
            </w:r>
          </w:p>
        </w:tc>
      </w:tr>
      <w:tr w:rsidR="00F2596F" w:rsidRPr="00BF37E6" w14:paraId="021BC9EC" w14:textId="77777777" w:rsidTr="00995AC9">
        <w:trPr>
          <w:trHeight w:val="320"/>
          <w:jc w:val="center"/>
        </w:trPr>
        <w:tc>
          <w:tcPr>
            <w:tcW w:w="1218" w:type="dxa"/>
            <w:vMerge/>
            <w:tcBorders>
              <w:left w:val="single" w:sz="4" w:space="0" w:color="auto"/>
              <w:right w:val="single" w:sz="4" w:space="0" w:color="auto"/>
            </w:tcBorders>
            <w:shd w:val="clear" w:color="auto" w:fill="auto"/>
            <w:noWrap/>
            <w:vAlign w:val="center"/>
          </w:tcPr>
          <w:p w14:paraId="22379BE5" w14:textId="77777777" w:rsidR="00F2596F" w:rsidRPr="00BF37E6" w:rsidRDefault="00F2596F" w:rsidP="00F556B4">
            <w:pPr>
              <w:jc w:val="cente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4A64589D" w14:textId="61E2858B" w:rsidR="00F2596F" w:rsidRPr="00BF37E6" w:rsidRDefault="00F2596F" w:rsidP="00F556B4">
            <w:pPr>
              <w:jc w:val="center"/>
              <w:rPr>
                <w:rFonts w:asciiTheme="minorHAnsi" w:hAnsiTheme="minorHAnsi" w:cstheme="minorHAnsi"/>
                <w:color w:val="000000"/>
              </w:rPr>
            </w:pPr>
            <w:r w:rsidRPr="00BF37E6">
              <w:rPr>
                <w:rFonts w:asciiTheme="minorHAnsi" w:hAnsiTheme="minorHAnsi" w:cstheme="minorHAnsi"/>
                <w:color w:val="000000"/>
              </w:rPr>
              <w:t>c</w:t>
            </w:r>
          </w:p>
        </w:tc>
        <w:tc>
          <w:tcPr>
            <w:tcW w:w="2967" w:type="dxa"/>
            <w:tcBorders>
              <w:top w:val="nil"/>
              <w:left w:val="nil"/>
              <w:bottom w:val="single" w:sz="4" w:space="0" w:color="auto"/>
              <w:right w:val="single" w:sz="4" w:space="0" w:color="auto"/>
            </w:tcBorders>
            <w:shd w:val="clear" w:color="auto" w:fill="auto"/>
            <w:noWrap/>
            <w:vAlign w:val="center"/>
          </w:tcPr>
          <w:p w14:paraId="06A85043" w14:textId="70EE8BD9" w:rsidR="00F2596F" w:rsidRPr="00BF37E6" w:rsidRDefault="004E3FA7" w:rsidP="00F556B4">
            <w:pPr>
              <w:jc w:val="center"/>
              <w:rPr>
                <w:rFonts w:asciiTheme="minorHAnsi" w:hAnsiTheme="minorHAnsi" w:cstheme="minorHAnsi"/>
                <w:color w:val="000000"/>
              </w:rPr>
            </w:pPr>
            <w:r w:rsidRPr="00BF37E6">
              <w:rPr>
                <w:rFonts w:asciiTheme="minorHAnsi" w:hAnsiTheme="minorHAnsi" w:cstheme="minorHAnsi"/>
                <w:color w:val="000000"/>
              </w:rPr>
              <w:t>75</w:t>
            </w:r>
          </w:p>
        </w:tc>
      </w:tr>
      <w:tr w:rsidR="00336C29" w:rsidRPr="00BF37E6" w14:paraId="1BA6A704" w14:textId="77777777" w:rsidTr="00995AC9">
        <w:trPr>
          <w:trHeight w:val="320"/>
          <w:jc w:val="center"/>
        </w:trPr>
        <w:tc>
          <w:tcPr>
            <w:tcW w:w="1218" w:type="dxa"/>
            <w:vMerge/>
            <w:tcBorders>
              <w:left w:val="single" w:sz="4" w:space="0" w:color="auto"/>
              <w:right w:val="single" w:sz="4" w:space="0" w:color="auto"/>
            </w:tcBorders>
            <w:shd w:val="clear" w:color="auto" w:fill="auto"/>
            <w:noWrap/>
            <w:vAlign w:val="center"/>
          </w:tcPr>
          <w:p w14:paraId="303CEB04" w14:textId="77777777" w:rsidR="00336C29" w:rsidRPr="00BF37E6" w:rsidRDefault="00336C29" w:rsidP="00F556B4">
            <w:pPr>
              <w:jc w:val="cente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2C10D37E" w14:textId="49CB6D07" w:rsidR="00336C29" w:rsidRPr="00BF37E6" w:rsidRDefault="00336C29" w:rsidP="00F556B4">
            <w:pPr>
              <w:jc w:val="center"/>
              <w:rPr>
                <w:rFonts w:asciiTheme="minorHAnsi" w:hAnsiTheme="minorHAnsi" w:cstheme="minorHAnsi"/>
                <w:color w:val="000000"/>
              </w:rPr>
            </w:pPr>
            <w:r w:rsidRPr="00BF37E6">
              <w:rPr>
                <w:rFonts w:asciiTheme="minorHAnsi" w:hAnsiTheme="minorHAnsi" w:cstheme="minorHAnsi"/>
                <w:color w:val="000000"/>
              </w:rPr>
              <w:t>d</w:t>
            </w:r>
          </w:p>
        </w:tc>
        <w:tc>
          <w:tcPr>
            <w:tcW w:w="2967" w:type="dxa"/>
            <w:tcBorders>
              <w:top w:val="nil"/>
              <w:left w:val="nil"/>
              <w:bottom w:val="single" w:sz="4" w:space="0" w:color="auto"/>
              <w:right w:val="single" w:sz="4" w:space="0" w:color="auto"/>
            </w:tcBorders>
            <w:shd w:val="clear" w:color="auto" w:fill="auto"/>
            <w:noWrap/>
            <w:vAlign w:val="center"/>
          </w:tcPr>
          <w:p w14:paraId="1C8E56DA" w14:textId="73F63354" w:rsidR="00336C29" w:rsidRPr="00BF37E6" w:rsidRDefault="00336C29" w:rsidP="00F556B4">
            <w:pPr>
              <w:jc w:val="center"/>
              <w:rPr>
                <w:rFonts w:asciiTheme="minorHAnsi" w:hAnsiTheme="minorHAnsi" w:cstheme="minorHAnsi"/>
                <w:color w:val="000000"/>
              </w:rPr>
            </w:pPr>
            <w:r w:rsidRPr="00BF37E6">
              <w:rPr>
                <w:rFonts w:asciiTheme="minorHAnsi" w:hAnsiTheme="minorHAnsi" w:cstheme="minorHAnsi"/>
                <w:color w:val="000000"/>
              </w:rPr>
              <w:t>75</w:t>
            </w:r>
          </w:p>
        </w:tc>
      </w:tr>
      <w:tr w:rsidR="00F2596F" w:rsidRPr="00BF37E6" w14:paraId="355B8267" w14:textId="77777777" w:rsidTr="00995AC9">
        <w:trPr>
          <w:trHeight w:val="320"/>
          <w:jc w:val="center"/>
        </w:trPr>
        <w:tc>
          <w:tcPr>
            <w:tcW w:w="1218" w:type="dxa"/>
            <w:vMerge/>
            <w:tcBorders>
              <w:left w:val="single" w:sz="4" w:space="0" w:color="auto"/>
              <w:bottom w:val="single" w:sz="4" w:space="0" w:color="auto"/>
              <w:right w:val="single" w:sz="4" w:space="0" w:color="auto"/>
            </w:tcBorders>
            <w:shd w:val="clear" w:color="auto" w:fill="auto"/>
            <w:noWrap/>
            <w:vAlign w:val="center"/>
          </w:tcPr>
          <w:p w14:paraId="6CD245BC" w14:textId="77777777" w:rsidR="00F2596F" w:rsidRPr="00BF37E6" w:rsidRDefault="00F2596F" w:rsidP="00F556B4">
            <w:pPr>
              <w:jc w:val="cente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59CA28BE" w14:textId="5CBC326C" w:rsidR="00F2596F" w:rsidRPr="00BF37E6" w:rsidRDefault="00F2596F" w:rsidP="00F556B4">
            <w:pPr>
              <w:jc w:val="center"/>
              <w:rPr>
                <w:rFonts w:asciiTheme="minorHAnsi" w:hAnsiTheme="minorHAnsi" w:cstheme="minorHAnsi"/>
                <w:color w:val="000000"/>
              </w:rPr>
            </w:pPr>
            <w:r w:rsidRPr="00BF37E6">
              <w:rPr>
                <w:rFonts w:asciiTheme="minorHAnsi" w:hAnsiTheme="minorHAnsi" w:cstheme="minorHAnsi"/>
                <w:color w:val="000000"/>
              </w:rPr>
              <w:t>Q2 (</w:t>
            </w:r>
            <w:r w:rsidR="00AA5452" w:rsidRPr="00BF37E6">
              <w:rPr>
                <w:rFonts w:asciiTheme="minorHAnsi" w:hAnsiTheme="minorHAnsi" w:cstheme="minorHAnsi"/>
                <w:color w:val="000000"/>
              </w:rPr>
              <w:t>Average</w:t>
            </w:r>
            <w:r w:rsidRPr="00BF37E6">
              <w:rPr>
                <w:rFonts w:asciiTheme="minorHAnsi" w:hAnsiTheme="minorHAnsi" w:cstheme="minorHAnsi"/>
                <w:color w:val="000000"/>
              </w:rPr>
              <w:t>)</w:t>
            </w:r>
          </w:p>
        </w:tc>
        <w:tc>
          <w:tcPr>
            <w:tcW w:w="2967" w:type="dxa"/>
            <w:tcBorders>
              <w:top w:val="nil"/>
              <w:left w:val="nil"/>
              <w:bottom w:val="single" w:sz="4" w:space="0" w:color="auto"/>
              <w:right w:val="single" w:sz="4" w:space="0" w:color="auto"/>
            </w:tcBorders>
            <w:shd w:val="clear" w:color="auto" w:fill="auto"/>
            <w:noWrap/>
            <w:vAlign w:val="center"/>
          </w:tcPr>
          <w:p w14:paraId="3B89ED25" w14:textId="44431774" w:rsidR="00F2596F" w:rsidRPr="00BF37E6" w:rsidRDefault="004E3FA7" w:rsidP="00F556B4">
            <w:pPr>
              <w:jc w:val="center"/>
              <w:rPr>
                <w:rFonts w:asciiTheme="minorHAnsi" w:hAnsiTheme="minorHAnsi" w:cstheme="minorHAnsi"/>
                <w:color w:val="000000"/>
              </w:rPr>
            </w:pPr>
            <w:r w:rsidRPr="00BF37E6">
              <w:rPr>
                <w:rFonts w:asciiTheme="minorHAnsi" w:hAnsiTheme="minorHAnsi" w:cstheme="minorHAnsi"/>
                <w:color w:val="000000"/>
              </w:rPr>
              <w:t>75</w:t>
            </w:r>
          </w:p>
        </w:tc>
      </w:tr>
      <w:tr w:rsidR="00764E37" w:rsidRPr="00BF37E6" w14:paraId="0BAB8F81" w14:textId="77777777" w:rsidTr="00995AC9">
        <w:trPr>
          <w:trHeight w:val="320"/>
          <w:jc w:val="center"/>
        </w:trPr>
        <w:tc>
          <w:tcPr>
            <w:tcW w:w="1218" w:type="dxa"/>
            <w:tcBorders>
              <w:top w:val="nil"/>
              <w:left w:val="single" w:sz="4" w:space="0" w:color="auto"/>
              <w:bottom w:val="single" w:sz="4" w:space="0" w:color="auto"/>
              <w:right w:val="single" w:sz="4" w:space="0" w:color="auto"/>
            </w:tcBorders>
            <w:shd w:val="clear" w:color="auto" w:fill="auto"/>
            <w:noWrap/>
            <w:vAlign w:val="center"/>
            <w:hideMark/>
          </w:tcPr>
          <w:p w14:paraId="28D29632" w14:textId="007C09C2"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Q1 to Q</w:t>
            </w:r>
            <w:r w:rsidR="004E3FA7" w:rsidRPr="00BF37E6">
              <w:rPr>
                <w:rFonts w:asciiTheme="minorHAnsi" w:hAnsiTheme="minorHAnsi" w:cstheme="minorHAnsi"/>
                <w:color w:val="000000"/>
              </w:rPr>
              <w:t>2</w:t>
            </w:r>
          </w:p>
        </w:tc>
        <w:tc>
          <w:tcPr>
            <w:tcW w:w="2169" w:type="dxa"/>
            <w:tcBorders>
              <w:top w:val="nil"/>
              <w:left w:val="nil"/>
              <w:bottom w:val="single" w:sz="4" w:space="0" w:color="auto"/>
              <w:right w:val="single" w:sz="4" w:space="0" w:color="auto"/>
            </w:tcBorders>
            <w:shd w:val="clear" w:color="auto" w:fill="auto"/>
            <w:noWrap/>
            <w:vAlign w:val="center"/>
            <w:hideMark/>
          </w:tcPr>
          <w:p w14:paraId="31D8D40E" w14:textId="3B4D0901"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(Q1+Q2)/</w:t>
            </w:r>
            <w:r w:rsidR="004E3FA7" w:rsidRPr="00BF37E6">
              <w:rPr>
                <w:rFonts w:asciiTheme="minorHAnsi" w:hAnsiTheme="minorHAnsi" w:cstheme="minorHAnsi"/>
                <w:color w:val="000000"/>
              </w:rPr>
              <w:t>2</w:t>
            </w:r>
          </w:p>
        </w:tc>
        <w:tc>
          <w:tcPr>
            <w:tcW w:w="2967" w:type="dxa"/>
            <w:tcBorders>
              <w:top w:val="nil"/>
              <w:left w:val="nil"/>
              <w:bottom w:val="single" w:sz="4" w:space="0" w:color="auto"/>
              <w:right w:val="single" w:sz="4" w:space="0" w:color="auto"/>
            </w:tcBorders>
            <w:shd w:val="clear" w:color="auto" w:fill="auto"/>
            <w:noWrap/>
            <w:vAlign w:val="center"/>
            <w:hideMark/>
          </w:tcPr>
          <w:p w14:paraId="664BF965" w14:textId="035BEF51"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7</w:t>
            </w:r>
            <w:r w:rsidR="00A37D26" w:rsidRPr="00BF37E6">
              <w:rPr>
                <w:rFonts w:asciiTheme="minorHAnsi" w:hAnsiTheme="minorHAnsi" w:cstheme="minorHAnsi"/>
                <w:color w:val="000000"/>
              </w:rPr>
              <w:t>5</w:t>
            </w:r>
          </w:p>
        </w:tc>
      </w:tr>
      <w:tr w:rsidR="00764E37" w:rsidRPr="00BF37E6" w14:paraId="324A3A54" w14:textId="77777777" w:rsidTr="00995AC9">
        <w:trPr>
          <w:trHeight w:val="320"/>
          <w:jc w:val="center"/>
        </w:trPr>
        <w:tc>
          <w:tcPr>
            <w:tcW w:w="12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AD0C59" w14:textId="59F9E96A" w:rsidR="00764E37" w:rsidRPr="00BF37E6" w:rsidRDefault="004E3FA7" w:rsidP="00F556B4">
            <w:pPr>
              <w:jc w:val="center"/>
              <w:rPr>
                <w:rFonts w:asciiTheme="minorHAnsi" w:hAnsiTheme="minorHAnsi" w:cstheme="minorHAnsi"/>
                <w:color w:val="000000"/>
              </w:rPr>
            </w:pPr>
            <w:r w:rsidRPr="00BF37E6">
              <w:rPr>
                <w:rFonts w:asciiTheme="minorHAnsi" w:hAnsiTheme="minorHAnsi" w:cstheme="minorHAnsi"/>
                <w:color w:val="000000"/>
              </w:rPr>
              <w:t>3</w:t>
            </w:r>
          </w:p>
        </w:tc>
        <w:tc>
          <w:tcPr>
            <w:tcW w:w="2169" w:type="dxa"/>
            <w:tcBorders>
              <w:top w:val="nil"/>
              <w:left w:val="nil"/>
              <w:bottom w:val="single" w:sz="4" w:space="0" w:color="auto"/>
              <w:right w:val="single" w:sz="4" w:space="0" w:color="auto"/>
            </w:tcBorders>
            <w:shd w:val="clear" w:color="auto" w:fill="auto"/>
            <w:noWrap/>
            <w:vAlign w:val="center"/>
            <w:hideMark/>
          </w:tcPr>
          <w:p w14:paraId="3CBF8CEC" w14:textId="261CC130" w:rsidR="00764E37" w:rsidRPr="00BF37E6" w:rsidRDefault="004B6029" w:rsidP="00F556B4">
            <w:pPr>
              <w:jc w:val="center"/>
              <w:rPr>
                <w:rFonts w:asciiTheme="minorHAnsi" w:hAnsiTheme="minorHAnsi" w:cstheme="minorHAnsi"/>
                <w:color w:val="000000"/>
              </w:rPr>
            </w:pPr>
            <w:r w:rsidRPr="00BF37E6">
              <w:rPr>
                <w:rFonts w:asciiTheme="minorHAnsi" w:hAnsiTheme="minorHAnsi" w:cstheme="minorHAnsi"/>
                <w:color w:val="000000"/>
              </w:rPr>
              <w:t>a</w:t>
            </w:r>
          </w:p>
        </w:tc>
        <w:tc>
          <w:tcPr>
            <w:tcW w:w="2967" w:type="dxa"/>
            <w:tcBorders>
              <w:top w:val="nil"/>
              <w:left w:val="nil"/>
              <w:bottom w:val="single" w:sz="4" w:space="0" w:color="auto"/>
              <w:right w:val="single" w:sz="4" w:space="0" w:color="auto"/>
            </w:tcBorders>
            <w:shd w:val="clear" w:color="auto" w:fill="auto"/>
            <w:noWrap/>
            <w:vAlign w:val="center"/>
            <w:hideMark/>
          </w:tcPr>
          <w:p w14:paraId="1B8E045E" w14:textId="2EDDFEE9" w:rsidR="00764E37" w:rsidRPr="00BF37E6" w:rsidRDefault="004B6029" w:rsidP="00F556B4">
            <w:pPr>
              <w:jc w:val="center"/>
              <w:rPr>
                <w:rFonts w:asciiTheme="minorHAnsi" w:hAnsiTheme="minorHAnsi" w:cstheme="minorHAnsi"/>
                <w:color w:val="000000"/>
              </w:rPr>
            </w:pPr>
            <w:r w:rsidRPr="00BF37E6">
              <w:rPr>
                <w:rFonts w:asciiTheme="minorHAnsi" w:hAnsiTheme="minorHAnsi" w:cstheme="minorHAnsi"/>
                <w:color w:val="000000"/>
              </w:rPr>
              <w:t>0 (not a typo)</w:t>
            </w:r>
          </w:p>
        </w:tc>
      </w:tr>
      <w:tr w:rsidR="004B6029" w:rsidRPr="00BF37E6" w14:paraId="1C8AF0A8"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shd w:val="clear" w:color="auto" w:fill="auto"/>
            <w:noWrap/>
            <w:vAlign w:val="center"/>
          </w:tcPr>
          <w:p w14:paraId="0F81867B" w14:textId="77777777" w:rsidR="004B6029" w:rsidRPr="00BF37E6" w:rsidRDefault="004B6029" w:rsidP="00F556B4">
            <w:pPr>
              <w:jc w:val="cente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7710C36B" w14:textId="193F11EF" w:rsidR="004B6029" w:rsidRPr="00BF37E6" w:rsidRDefault="004B6029" w:rsidP="00F556B4">
            <w:pPr>
              <w:jc w:val="center"/>
              <w:rPr>
                <w:rFonts w:asciiTheme="minorHAnsi" w:hAnsiTheme="minorHAnsi" w:cstheme="minorHAnsi"/>
                <w:color w:val="000000"/>
              </w:rPr>
            </w:pPr>
            <w:r w:rsidRPr="00BF37E6">
              <w:rPr>
                <w:rFonts w:asciiTheme="minorHAnsi" w:hAnsiTheme="minorHAnsi" w:cstheme="minorHAnsi"/>
                <w:color w:val="000000"/>
              </w:rPr>
              <w:t>b</w:t>
            </w:r>
          </w:p>
        </w:tc>
        <w:tc>
          <w:tcPr>
            <w:tcW w:w="2967" w:type="dxa"/>
            <w:tcBorders>
              <w:top w:val="nil"/>
              <w:left w:val="nil"/>
              <w:bottom w:val="single" w:sz="4" w:space="0" w:color="auto"/>
              <w:right w:val="single" w:sz="4" w:space="0" w:color="auto"/>
            </w:tcBorders>
            <w:shd w:val="clear" w:color="auto" w:fill="auto"/>
            <w:noWrap/>
            <w:vAlign w:val="center"/>
          </w:tcPr>
          <w:p w14:paraId="5925DC8D" w14:textId="15890ADC" w:rsidR="004B6029" w:rsidRPr="00BF37E6" w:rsidRDefault="004B6029" w:rsidP="00F556B4">
            <w:pPr>
              <w:jc w:val="center"/>
              <w:rPr>
                <w:rFonts w:asciiTheme="minorHAnsi" w:hAnsiTheme="minorHAnsi" w:cstheme="minorHAnsi"/>
                <w:color w:val="000000"/>
              </w:rPr>
            </w:pPr>
            <w:r w:rsidRPr="00BF37E6">
              <w:rPr>
                <w:rFonts w:asciiTheme="minorHAnsi" w:hAnsiTheme="minorHAnsi" w:cstheme="minorHAnsi"/>
                <w:color w:val="000000"/>
              </w:rPr>
              <w:t>3</w:t>
            </w:r>
          </w:p>
        </w:tc>
      </w:tr>
      <w:tr w:rsidR="00764E37" w:rsidRPr="00BF37E6" w14:paraId="6E16FA16"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64AC7A7C" w14:textId="77777777" w:rsidR="00764E37" w:rsidRPr="00BF37E6" w:rsidRDefault="00764E37" w:rsidP="00F556B4">
            <w:pP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hideMark/>
          </w:tcPr>
          <w:p w14:paraId="47E3DC4F" w14:textId="58F2BF5B" w:rsidR="00764E37" w:rsidRPr="00BF37E6" w:rsidRDefault="00F81A93" w:rsidP="00F556B4">
            <w:pPr>
              <w:jc w:val="center"/>
              <w:rPr>
                <w:rFonts w:asciiTheme="minorHAnsi" w:hAnsiTheme="minorHAnsi" w:cstheme="minorHAnsi"/>
                <w:color w:val="000000"/>
              </w:rPr>
            </w:pPr>
            <w:r w:rsidRPr="00BF37E6">
              <w:rPr>
                <w:rFonts w:asciiTheme="minorHAnsi" w:hAnsiTheme="minorHAnsi" w:cstheme="minorHAnsi"/>
                <w:color w:val="000000"/>
              </w:rPr>
              <w:t>c</w:t>
            </w:r>
          </w:p>
        </w:tc>
        <w:tc>
          <w:tcPr>
            <w:tcW w:w="2967" w:type="dxa"/>
            <w:tcBorders>
              <w:top w:val="nil"/>
              <w:left w:val="nil"/>
              <w:bottom w:val="single" w:sz="4" w:space="0" w:color="auto"/>
              <w:right w:val="single" w:sz="4" w:space="0" w:color="auto"/>
            </w:tcBorders>
            <w:shd w:val="clear" w:color="auto" w:fill="auto"/>
            <w:noWrap/>
            <w:vAlign w:val="center"/>
            <w:hideMark/>
          </w:tcPr>
          <w:p w14:paraId="0B87A6CF" w14:textId="3D9BDA3B" w:rsidR="00764E37" w:rsidRPr="00BF37E6" w:rsidRDefault="00F81A93" w:rsidP="00F556B4">
            <w:pPr>
              <w:jc w:val="center"/>
              <w:rPr>
                <w:rFonts w:asciiTheme="minorHAnsi" w:hAnsiTheme="minorHAnsi" w:cstheme="minorHAnsi"/>
                <w:color w:val="000000"/>
              </w:rPr>
            </w:pPr>
            <w:r w:rsidRPr="00BF37E6">
              <w:rPr>
                <w:rFonts w:asciiTheme="minorHAnsi" w:hAnsiTheme="minorHAnsi" w:cstheme="minorHAnsi"/>
                <w:color w:val="000000"/>
              </w:rPr>
              <w:t>3</w:t>
            </w:r>
          </w:p>
        </w:tc>
      </w:tr>
      <w:tr w:rsidR="00764E37" w:rsidRPr="00BF37E6" w14:paraId="2BEFF1BB"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02850240" w14:textId="77777777" w:rsidR="00764E37" w:rsidRPr="00BF37E6" w:rsidRDefault="00764E37" w:rsidP="00F556B4">
            <w:pP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hideMark/>
          </w:tcPr>
          <w:p w14:paraId="43B40639" w14:textId="22B76C1C" w:rsidR="00764E37" w:rsidRPr="00BF37E6" w:rsidRDefault="00F81A93" w:rsidP="00F556B4">
            <w:pPr>
              <w:jc w:val="center"/>
              <w:rPr>
                <w:rFonts w:asciiTheme="minorHAnsi" w:hAnsiTheme="minorHAnsi" w:cstheme="minorHAnsi"/>
                <w:color w:val="000000"/>
              </w:rPr>
            </w:pPr>
            <w:r w:rsidRPr="00BF37E6">
              <w:rPr>
                <w:rFonts w:asciiTheme="minorHAnsi" w:hAnsiTheme="minorHAnsi" w:cstheme="minorHAnsi"/>
                <w:color w:val="000000"/>
              </w:rPr>
              <w:t>d</w:t>
            </w:r>
          </w:p>
        </w:tc>
        <w:tc>
          <w:tcPr>
            <w:tcW w:w="2967" w:type="dxa"/>
            <w:tcBorders>
              <w:top w:val="nil"/>
              <w:left w:val="nil"/>
              <w:bottom w:val="single" w:sz="4" w:space="0" w:color="auto"/>
              <w:right w:val="single" w:sz="4" w:space="0" w:color="auto"/>
            </w:tcBorders>
            <w:shd w:val="clear" w:color="auto" w:fill="auto"/>
            <w:noWrap/>
            <w:vAlign w:val="center"/>
            <w:hideMark/>
          </w:tcPr>
          <w:p w14:paraId="6C5FA2A8" w14:textId="40329EBB" w:rsidR="00764E37" w:rsidRPr="00BF37E6" w:rsidRDefault="00F81A93" w:rsidP="00F556B4">
            <w:pPr>
              <w:jc w:val="center"/>
              <w:rPr>
                <w:rFonts w:asciiTheme="minorHAnsi" w:hAnsiTheme="minorHAnsi" w:cstheme="minorHAnsi"/>
                <w:color w:val="000000"/>
              </w:rPr>
            </w:pPr>
            <w:r w:rsidRPr="00BF37E6">
              <w:rPr>
                <w:rFonts w:asciiTheme="minorHAnsi" w:hAnsiTheme="minorHAnsi" w:cstheme="minorHAnsi"/>
                <w:color w:val="000000"/>
              </w:rPr>
              <w:t>3</w:t>
            </w:r>
          </w:p>
        </w:tc>
      </w:tr>
      <w:tr w:rsidR="00F81A93" w:rsidRPr="00BF37E6" w14:paraId="62BAFC3A"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tcPr>
          <w:p w14:paraId="73B215D1" w14:textId="77777777" w:rsidR="00F81A93" w:rsidRPr="00BF37E6" w:rsidRDefault="00F81A93" w:rsidP="00F556B4">
            <w:pP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11FBE053" w14:textId="0F92016A" w:rsidR="00F81A93" w:rsidRPr="00BF37E6" w:rsidRDefault="00F81A93" w:rsidP="00F556B4">
            <w:pPr>
              <w:jc w:val="center"/>
              <w:rPr>
                <w:rFonts w:asciiTheme="minorHAnsi" w:hAnsiTheme="minorHAnsi" w:cstheme="minorHAnsi"/>
                <w:color w:val="000000"/>
              </w:rPr>
            </w:pPr>
            <w:r w:rsidRPr="00BF37E6">
              <w:rPr>
                <w:rFonts w:asciiTheme="minorHAnsi" w:hAnsiTheme="minorHAnsi" w:cstheme="minorHAnsi"/>
                <w:color w:val="000000"/>
              </w:rPr>
              <w:t>e</w:t>
            </w:r>
          </w:p>
        </w:tc>
        <w:tc>
          <w:tcPr>
            <w:tcW w:w="2967" w:type="dxa"/>
            <w:tcBorders>
              <w:top w:val="nil"/>
              <w:left w:val="nil"/>
              <w:bottom w:val="single" w:sz="4" w:space="0" w:color="auto"/>
              <w:right w:val="single" w:sz="4" w:space="0" w:color="auto"/>
            </w:tcBorders>
            <w:shd w:val="clear" w:color="auto" w:fill="auto"/>
            <w:noWrap/>
            <w:vAlign w:val="center"/>
          </w:tcPr>
          <w:p w14:paraId="06D98B20" w14:textId="7100409A" w:rsidR="00F81A93" w:rsidRPr="00BF37E6" w:rsidRDefault="00F81A93" w:rsidP="00F556B4">
            <w:pPr>
              <w:jc w:val="center"/>
              <w:rPr>
                <w:rFonts w:asciiTheme="minorHAnsi" w:hAnsiTheme="minorHAnsi" w:cstheme="minorHAnsi"/>
                <w:color w:val="000000"/>
              </w:rPr>
            </w:pPr>
            <w:r w:rsidRPr="00BF37E6">
              <w:rPr>
                <w:rFonts w:asciiTheme="minorHAnsi" w:hAnsiTheme="minorHAnsi" w:cstheme="minorHAnsi"/>
                <w:color w:val="000000"/>
              </w:rPr>
              <w:t>3</w:t>
            </w:r>
          </w:p>
        </w:tc>
      </w:tr>
      <w:tr w:rsidR="00F81A93" w:rsidRPr="00BF37E6" w14:paraId="0A292877"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tcPr>
          <w:p w14:paraId="11C52FB4" w14:textId="77777777" w:rsidR="00F81A93" w:rsidRPr="00BF37E6" w:rsidRDefault="00F81A93" w:rsidP="00F556B4">
            <w:pP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54C3C26A" w14:textId="6398A00F" w:rsidR="00F81A93" w:rsidRPr="00BF37E6" w:rsidRDefault="00F81A93" w:rsidP="00F556B4">
            <w:pPr>
              <w:jc w:val="center"/>
              <w:rPr>
                <w:rFonts w:asciiTheme="minorHAnsi" w:hAnsiTheme="minorHAnsi" w:cstheme="minorHAnsi"/>
                <w:color w:val="000000"/>
              </w:rPr>
            </w:pPr>
            <w:r w:rsidRPr="00BF37E6">
              <w:rPr>
                <w:rFonts w:asciiTheme="minorHAnsi" w:hAnsiTheme="minorHAnsi" w:cstheme="minorHAnsi"/>
                <w:color w:val="000000"/>
              </w:rPr>
              <w:t>f</w:t>
            </w:r>
          </w:p>
        </w:tc>
        <w:tc>
          <w:tcPr>
            <w:tcW w:w="2967" w:type="dxa"/>
            <w:tcBorders>
              <w:top w:val="nil"/>
              <w:left w:val="nil"/>
              <w:bottom w:val="single" w:sz="4" w:space="0" w:color="auto"/>
              <w:right w:val="single" w:sz="4" w:space="0" w:color="auto"/>
            </w:tcBorders>
            <w:shd w:val="clear" w:color="auto" w:fill="auto"/>
            <w:noWrap/>
            <w:vAlign w:val="center"/>
          </w:tcPr>
          <w:p w14:paraId="750634EC" w14:textId="31BB3787" w:rsidR="00F81A93" w:rsidRPr="00BF37E6" w:rsidRDefault="00F81A93" w:rsidP="00F556B4">
            <w:pPr>
              <w:jc w:val="center"/>
              <w:rPr>
                <w:rFonts w:asciiTheme="minorHAnsi" w:hAnsiTheme="minorHAnsi" w:cstheme="minorHAnsi"/>
                <w:color w:val="000000"/>
              </w:rPr>
            </w:pPr>
            <w:r w:rsidRPr="00BF37E6">
              <w:rPr>
                <w:rFonts w:asciiTheme="minorHAnsi" w:hAnsiTheme="minorHAnsi" w:cstheme="minorHAnsi"/>
                <w:color w:val="000000"/>
              </w:rPr>
              <w:t>3</w:t>
            </w:r>
          </w:p>
        </w:tc>
      </w:tr>
      <w:tr w:rsidR="00764E37" w:rsidRPr="00BF37E6" w14:paraId="4961E7DB"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2F195F96" w14:textId="77777777" w:rsidR="00764E37" w:rsidRPr="00BF37E6" w:rsidRDefault="00764E37" w:rsidP="00F556B4">
            <w:pPr>
              <w:rPr>
                <w:rFonts w:asciiTheme="minorHAnsi" w:hAnsiTheme="minorHAnsi" w:cstheme="minorHAnsi"/>
                <w:color w:val="000000"/>
              </w:rPr>
            </w:pPr>
          </w:p>
        </w:tc>
        <w:tc>
          <w:tcPr>
            <w:tcW w:w="2169" w:type="dxa"/>
            <w:tcBorders>
              <w:top w:val="nil"/>
              <w:left w:val="nil"/>
              <w:bottom w:val="single" w:sz="4" w:space="0" w:color="auto"/>
              <w:right w:val="single" w:sz="4" w:space="0" w:color="auto"/>
            </w:tcBorders>
            <w:shd w:val="clear" w:color="auto" w:fill="auto"/>
            <w:noWrap/>
            <w:vAlign w:val="center"/>
            <w:hideMark/>
          </w:tcPr>
          <w:p w14:paraId="7B74D05C" w14:textId="04A0D047"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Q</w:t>
            </w:r>
            <w:r w:rsidR="00B93997" w:rsidRPr="00BF37E6">
              <w:rPr>
                <w:rFonts w:asciiTheme="minorHAnsi" w:hAnsiTheme="minorHAnsi" w:cstheme="minorHAnsi"/>
                <w:color w:val="000000"/>
              </w:rPr>
              <w:t>3</w:t>
            </w:r>
            <w:r w:rsidRPr="00BF37E6">
              <w:rPr>
                <w:rFonts w:asciiTheme="minorHAnsi" w:hAnsiTheme="minorHAnsi" w:cstheme="minorHAnsi"/>
                <w:color w:val="000000"/>
              </w:rPr>
              <w:t xml:space="preserve"> (Total)</w:t>
            </w:r>
          </w:p>
        </w:tc>
        <w:tc>
          <w:tcPr>
            <w:tcW w:w="2967" w:type="dxa"/>
            <w:tcBorders>
              <w:top w:val="nil"/>
              <w:left w:val="nil"/>
              <w:bottom w:val="single" w:sz="4" w:space="0" w:color="auto"/>
              <w:right w:val="single" w:sz="4" w:space="0" w:color="auto"/>
            </w:tcBorders>
            <w:shd w:val="clear" w:color="auto" w:fill="auto"/>
            <w:noWrap/>
            <w:vAlign w:val="center"/>
            <w:hideMark/>
          </w:tcPr>
          <w:p w14:paraId="4B6A5594" w14:textId="7310BBD9" w:rsidR="00764E37" w:rsidRPr="00BF37E6" w:rsidRDefault="004E3FA7" w:rsidP="00F556B4">
            <w:pPr>
              <w:jc w:val="center"/>
              <w:rPr>
                <w:rFonts w:asciiTheme="minorHAnsi" w:hAnsiTheme="minorHAnsi" w:cstheme="minorHAnsi"/>
                <w:color w:val="000000"/>
              </w:rPr>
            </w:pPr>
            <w:r w:rsidRPr="00BF37E6">
              <w:rPr>
                <w:rFonts w:asciiTheme="minorHAnsi" w:hAnsiTheme="minorHAnsi" w:cstheme="minorHAnsi"/>
                <w:color w:val="000000"/>
              </w:rPr>
              <w:t>15</w:t>
            </w:r>
          </w:p>
        </w:tc>
      </w:tr>
      <w:tr w:rsidR="00764E37" w:rsidRPr="00BF37E6" w14:paraId="1471288E" w14:textId="77777777" w:rsidTr="00995AC9">
        <w:trPr>
          <w:trHeight w:val="320"/>
          <w:jc w:val="center"/>
        </w:trPr>
        <w:tc>
          <w:tcPr>
            <w:tcW w:w="1218" w:type="dxa"/>
            <w:tcBorders>
              <w:top w:val="nil"/>
              <w:left w:val="single" w:sz="4" w:space="0" w:color="auto"/>
              <w:bottom w:val="single" w:sz="4" w:space="0" w:color="auto"/>
              <w:right w:val="single" w:sz="4" w:space="0" w:color="auto"/>
            </w:tcBorders>
            <w:shd w:val="clear" w:color="auto" w:fill="auto"/>
            <w:noWrap/>
            <w:vAlign w:val="center"/>
            <w:hideMark/>
          </w:tcPr>
          <w:p w14:paraId="4C089546" w14:textId="77777777"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Subtotal</w:t>
            </w:r>
          </w:p>
        </w:tc>
        <w:tc>
          <w:tcPr>
            <w:tcW w:w="2169" w:type="dxa"/>
            <w:tcBorders>
              <w:top w:val="nil"/>
              <w:left w:val="nil"/>
              <w:bottom w:val="single" w:sz="4" w:space="0" w:color="auto"/>
              <w:right w:val="single" w:sz="4" w:space="0" w:color="auto"/>
            </w:tcBorders>
            <w:shd w:val="clear" w:color="auto" w:fill="auto"/>
            <w:noWrap/>
            <w:vAlign w:val="center"/>
            <w:hideMark/>
          </w:tcPr>
          <w:p w14:paraId="00537AAC" w14:textId="326626F0"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(Q1 to Q</w:t>
            </w:r>
            <w:r w:rsidR="004E3FA7" w:rsidRPr="00BF37E6">
              <w:rPr>
                <w:rFonts w:asciiTheme="minorHAnsi" w:hAnsiTheme="minorHAnsi" w:cstheme="minorHAnsi"/>
                <w:color w:val="000000"/>
              </w:rPr>
              <w:t>2</w:t>
            </w:r>
            <w:r w:rsidRPr="00BF37E6">
              <w:rPr>
                <w:rFonts w:asciiTheme="minorHAnsi" w:hAnsiTheme="minorHAnsi" w:cstheme="minorHAnsi"/>
                <w:color w:val="000000"/>
              </w:rPr>
              <w:t>)</w:t>
            </w:r>
            <w:r w:rsidR="004E3FA7" w:rsidRPr="00BF37E6">
              <w:rPr>
                <w:rFonts w:asciiTheme="minorHAnsi" w:hAnsiTheme="minorHAnsi" w:cstheme="minorHAnsi"/>
                <w:color w:val="000000"/>
              </w:rPr>
              <w:t xml:space="preserve"> </w:t>
            </w:r>
            <w:r w:rsidRPr="00BF37E6">
              <w:rPr>
                <w:rFonts w:asciiTheme="minorHAnsi" w:hAnsiTheme="minorHAnsi" w:cstheme="minorHAnsi"/>
                <w:color w:val="000000"/>
              </w:rPr>
              <w:t>+</w:t>
            </w:r>
            <w:r w:rsidR="004E3FA7" w:rsidRPr="00BF37E6">
              <w:rPr>
                <w:rFonts w:asciiTheme="minorHAnsi" w:hAnsiTheme="minorHAnsi" w:cstheme="minorHAnsi"/>
                <w:color w:val="000000"/>
              </w:rPr>
              <w:t xml:space="preserve"> </w:t>
            </w:r>
            <w:r w:rsidRPr="00BF37E6">
              <w:rPr>
                <w:rFonts w:asciiTheme="minorHAnsi" w:hAnsiTheme="minorHAnsi" w:cstheme="minorHAnsi"/>
                <w:color w:val="000000"/>
              </w:rPr>
              <w:t>Q</w:t>
            </w:r>
            <w:r w:rsidR="004E3FA7" w:rsidRPr="00BF37E6">
              <w:rPr>
                <w:rFonts w:asciiTheme="minorHAnsi" w:hAnsiTheme="minorHAnsi" w:cstheme="minorHAnsi"/>
                <w:color w:val="000000"/>
              </w:rPr>
              <w:t>3</w:t>
            </w:r>
          </w:p>
        </w:tc>
        <w:tc>
          <w:tcPr>
            <w:tcW w:w="2967" w:type="dxa"/>
            <w:tcBorders>
              <w:top w:val="nil"/>
              <w:left w:val="nil"/>
              <w:bottom w:val="single" w:sz="4" w:space="0" w:color="auto"/>
              <w:right w:val="single" w:sz="4" w:space="0" w:color="auto"/>
            </w:tcBorders>
            <w:shd w:val="clear" w:color="auto" w:fill="auto"/>
            <w:noWrap/>
            <w:vAlign w:val="center"/>
            <w:hideMark/>
          </w:tcPr>
          <w:p w14:paraId="1D95BC9A" w14:textId="63871F6F" w:rsidR="00764E37" w:rsidRPr="00BF37E6" w:rsidRDefault="00054B66" w:rsidP="00F556B4">
            <w:pPr>
              <w:jc w:val="center"/>
              <w:rPr>
                <w:rFonts w:asciiTheme="minorHAnsi" w:hAnsiTheme="minorHAnsi" w:cstheme="minorHAnsi"/>
                <w:color w:val="000000"/>
              </w:rPr>
            </w:pPr>
            <w:r w:rsidRPr="00BF37E6">
              <w:rPr>
                <w:rFonts w:asciiTheme="minorHAnsi" w:hAnsiTheme="minorHAnsi" w:cstheme="minorHAnsi"/>
                <w:color w:val="000000"/>
              </w:rPr>
              <w:t>9</w:t>
            </w:r>
            <w:r w:rsidR="00A37D26" w:rsidRPr="00BF37E6">
              <w:rPr>
                <w:rFonts w:asciiTheme="minorHAnsi" w:hAnsiTheme="minorHAnsi" w:cstheme="minorHAnsi"/>
                <w:color w:val="000000"/>
              </w:rPr>
              <w:t>0</w:t>
            </w:r>
          </w:p>
        </w:tc>
      </w:tr>
      <w:tr w:rsidR="00764E37" w:rsidRPr="00BF37E6" w14:paraId="7C72C0E5" w14:textId="77777777" w:rsidTr="00995AC9">
        <w:trPr>
          <w:trHeight w:val="320"/>
          <w:jc w:val="center"/>
        </w:trPr>
        <w:tc>
          <w:tcPr>
            <w:tcW w:w="3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D91D2" w14:textId="77777777"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Communication</w:t>
            </w:r>
          </w:p>
        </w:tc>
        <w:tc>
          <w:tcPr>
            <w:tcW w:w="2967" w:type="dxa"/>
            <w:tcBorders>
              <w:top w:val="nil"/>
              <w:left w:val="nil"/>
              <w:bottom w:val="single" w:sz="4" w:space="0" w:color="auto"/>
              <w:right w:val="single" w:sz="4" w:space="0" w:color="auto"/>
            </w:tcBorders>
            <w:shd w:val="clear" w:color="auto" w:fill="auto"/>
            <w:noWrap/>
            <w:vAlign w:val="center"/>
            <w:hideMark/>
          </w:tcPr>
          <w:p w14:paraId="73401501" w14:textId="32F9D8DB" w:rsidR="00764E37" w:rsidRPr="00BF37E6" w:rsidRDefault="00A37D26" w:rsidP="00A37D26">
            <w:pPr>
              <w:jc w:val="center"/>
              <w:rPr>
                <w:rFonts w:asciiTheme="minorHAnsi" w:hAnsiTheme="minorHAnsi" w:cstheme="minorHAnsi"/>
                <w:color w:val="000000"/>
              </w:rPr>
            </w:pPr>
            <w:r w:rsidRPr="00BF37E6">
              <w:rPr>
                <w:rFonts w:asciiTheme="minorHAnsi" w:hAnsiTheme="minorHAnsi" w:cstheme="minorHAnsi"/>
                <w:color w:val="000000"/>
              </w:rPr>
              <w:t>10</w:t>
            </w:r>
          </w:p>
        </w:tc>
      </w:tr>
      <w:tr w:rsidR="00764E37" w:rsidRPr="00BF37E6" w14:paraId="6FDF3B09" w14:textId="77777777" w:rsidTr="00995AC9">
        <w:trPr>
          <w:trHeight w:val="320"/>
          <w:jc w:val="center"/>
        </w:trPr>
        <w:tc>
          <w:tcPr>
            <w:tcW w:w="3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F0302" w14:textId="77777777"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Total</w:t>
            </w:r>
          </w:p>
        </w:tc>
        <w:tc>
          <w:tcPr>
            <w:tcW w:w="2967" w:type="dxa"/>
            <w:tcBorders>
              <w:top w:val="nil"/>
              <w:left w:val="nil"/>
              <w:bottom w:val="single" w:sz="4" w:space="0" w:color="auto"/>
              <w:right w:val="single" w:sz="4" w:space="0" w:color="auto"/>
            </w:tcBorders>
            <w:shd w:val="clear" w:color="auto" w:fill="auto"/>
            <w:noWrap/>
            <w:vAlign w:val="center"/>
            <w:hideMark/>
          </w:tcPr>
          <w:p w14:paraId="2D033A45" w14:textId="77777777" w:rsidR="00764E37" w:rsidRPr="00BF37E6" w:rsidRDefault="00764E37" w:rsidP="00F556B4">
            <w:pPr>
              <w:jc w:val="center"/>
              <w:rPr>
                <w:rFonts w:asciiTheme="minorHAnsi" w:hAnsiTheme="minorHAnsi" w:cstheme="minorHAnsi"/>
                <w:color w:val="000000"/>
              </w:rPr>
            </w:pPr>
            <w:r w:rsidRPr="00BF37E6">
              <w:rPr>
                <w:rFonts w:asciiTheme="minorHAnsi" w:hAnsiTheme="minorHAnsi" w:cstheme="minorHAnsi"/>
                <w:color w:val="000000"/>
              </w:rPr>
              <w:t>100</w:t>
            </w:r>
          </w:p>
        </w:tc>
      </w:tr>
    </w:tbl>
    <w:p w14:paraId="61E8BD88" w14:textId="77777777" w:rsidR="00764E37" w:rsidRPr="00BF37E6" w:rsidRDefault="00764E37" w:rsidP="00764E37">
      <w:pPr>
        <w:rPr>
          <w:rFonts w:asciiTheme="minorHAnsi" w:hAnsiTheme="minorHAnsi" w:cstheme="minorHAnsi"/>
        </w:rPr>
      </w:pPr>
    </w:p>
    <w:p w14:paraId="2622C0E8" w14:textId="756F0EC1" w:rsidR="00764E37" w:rsidRPr="00BF37E6" w:rsidRDefault="00764E37" w:rsidP="00764E37">
      <w:pPr>
        <w:rPr>
          <w:rFonts w:asciiTheme="minorHAnsi" w:hAnsiTheme="minorHAnsi" w:cstheme="minorHAnsi"/>
        </w:rPr>
      </w:pPr>
      <w:r w:rsidRPr="00BF37E6">
        <w:rPr>
          <w:rFonts w:asciiTheme="minorHAnsi" w:hAnsiTheme="minorHAnsi" w:cstheme="minorHAnsi"/>
        </w:rPr>
        <w:br w:type="page"/>
      </w:r>
    </w:p>
    <w:sdt>
      <w:sdtPr>
        <w:rPr>
          <w:rFonts w:asciiTheme="minorHAnsi" w:eastAsia="Times New Roman" w:hAnsiTheme="minorHAnsi" w:cstheme="minorHAnsi"/>
          <w:b w:val="0"/>
          <w:bCs w:val="0"/>
          <w:color w:val="auto"/>
          <w:sz w:val="24"/>
          <w:szCs w:val="24"/>
          <w:lang w:val="en-CA"/>
        </w:rPr>
        <w:id w:val="-882642307"/>
        <w:docPartObj>
          <w:docPartGallery w:val="Table of Contents"/>
          <w:docPartUnique/>
        </w:docPartObj>
      </w:sdtPr>
      <w:sdtEndPr>
        <w:rPr>
          <w:noProof/>
        </w:rPr>
      </w:sdtEndPr>
      <w:sdtContent>
        <w:p w14:paraId="2243DE31" w14:textId="7A81EEC5" w:rsidR="00F2596F" w:rsidRPr="00BF37E6" w:rsidRDefault="00F2596F" w:rsidP="00F2596F">
          <w:pPr>
            <w:pStyle w:val="TOCHeading"/>
            <w:jc w:val="center"/>
            <w:rPr>
              <w:rFonts w:asciiTheme="minorHAnsi" w:hAnsiTheme="minorHAnsi" w:cstheme="minorHAnsi"/>
              <w:color w:val="000000" w:themeColor="text1"/>
            </w:rPr>
          </w:pPr>
          <w:r w:rsidRPr="00BF37E6">
            <w:rPr>
              <w:rFonts w:asciiTheme="minorHAnsi" w:hAnsiTheme="minorHAnsi" w:cstheme="minorHAnsi"/>
              <w:color w:val="000000" w:themeColor="text1"/>
            </w:rPr>
            <w:t>Table of Contents</w:t>
          </w:r>
        </w:p>
        <w:p w14:paraId="10C90A2A" w14:textId="7A7604DB" w:rsidR="00F81A93" w:rsidRPr="00BF37E6" w:rsidRDefault="00F2596F">
          <w:pPr>
            <w:pStyle w:val="TOC1"/>
            <w:tabs>
              <w:tab w:val="right" w:leader="dot" w:pos="9350"/>
            </w:tabs>
            <w:rPr>
              <w:rFonts w:eastAsiaTheme="minorEastAsia"/>
              <w:b w:val="0"/>
              <w:bCs w:val="0"/>
              <w:i w:val="0"/>
              <w:iCs w:val="0"/>
              <w:noProof/>
            </w:rPr>
          </w:pPr>
          <w:r w:rsidRPr="00BF37E6">
            <w:rPr>
              <w:b w:val="0"/>
              <w:bCs w:val="0"/>
            </w:rPr>
            <w:fldChar w:fldCharType="begin"/>
          </w:r>
          <w:r w:rsidRPr="00BF37E6">
            <w:instrText xml:space="preserve"> TOC \o "1-3" \h \z \u </w:instrText>
          </w:r>
          <w:r w:rsidRPr="00BF37E6">
            <w:rPr>
              <w:b w:val="0"/>
              <w:bCs w:val="0"/>
            </w:rPr>
            <w:fldChar w:fldCharType="separate"/>
          </w:r>
          <w:hyperlink w:anchor="_Toc116926227" w:history="1">
            <w:r w:rsidR="00F81A93" w:rsidRPr="00BF37E6">
              <w:rPr>
                <w:rStyle w:val="Hyperlink"/>
                <w:rFonts w:eastAsiaTheme="majorEastAsia"/>
                <w:noProof/>
              </w:rPr>
              <w:t>ECON 180 FALL 2022: PROJECT 3</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_Toc116926227 \h </w:instrText>
            </w:r>
            <w:r w:rsidR="00F81A93" w:rsidRPr="00BF37E6">
              <w:rPr>
                <w:noProof/>
                <w:webHidden/>
              </w:rPr>
            </w:r>
            <w:r w:rsidR="00F81A93" w:rsidRPr="00BF37E6">
              <w:rPr>
                <w:noProof/>
                <w:webHidden/>
              </w:rPr>
              <w:fldChar w:fldCharType="separate"/>
            </w:r>
            <w:r w:rsidR="00F81A93" w:rsidRPr="00BF37E6">
              <w:rPr>
                <w:noProof/>
                <w:webHidden/>
              </w:rPr>
              <w:t>1</w:t>
            </w:r>
            <w:r w:rsidR="00F81A93" w:rsidRPr="00BF37E6">
              <w:rPr>
                <w:noProof/>
                <w:webHidden/>
              </w:rPr>
              <w:fldChar w:fldCharType="end"/>
            </w:r>
          </w:hyperlink>
        </w:p>
        <w:p w14:paraId="0B97A71B" w14:textId="21C75931" w:rsidR="00F81A93" w:rsidRPr="00BF37E6" w:rsidRDefault="00585692">
          <w:pPr>
            <w:pStyle w:val="TOC2"/>
            <w:tabs>
              <w:tab w:val="right" w:leader="dot" w:pos="9350"/>
            </w:tabs>
            <w:rPr>
              <w:rFonts w:eastAsiaTheme="minorEastAsia"/>
              <w:b w:val="0"/>
              <w:bCs w:val="0"/>
              <w:noProof/>
              <w:sz w:val="24"/>
              <w:szCs w:val="24"/>
            </w:rPr>
          </w:pPr>
          <w:hyperlink w:anchor="_Toc116926228" w:history="1">
            <w:r w:rsidR="00F81A93" w:rsidRPr="00BF37E6">
              <w:rPr>
                <w:rStyle w:val="Hyperlink"/>
                <w:rFonts w:eastAsiaTheme="majorEastAsia"/>
                <w:noProof/>
              </w:rPr>
              <w:t>Question 1: EAC (Lectures 12 and 13)</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_Toc116926228 \h </w:instrText>
            </w:r>
            <w:r w:rsidR="00F81A93" w:rsidRPr="00BF37E6">
              <w:rPr>
                <w:noProof/>
                <w:webHidden/>
              </w:rPr>
            </w:r>
            <w:r w:rsidR="00F81A93" w:rsidRPr="00BF37E6">
              <w:rPr>
                <w:noProof/>
                <w:webHidden/>
              </w:rPr>
              <w:fldChar w:fldCharType="separate"/>
            </w:r>
            <w:r w:rsidR="00F81A93" w:rsidRPr="00BF37E6">
              <w:rPr>
                <w:noProof/>
                <w:webHidden/>
              </w:rPr>
              <w:t>3</w:t>
            </w:r>
            <w:r w:rsidR="00F81A93" w:rsidRPr="00BF37E6">
              <w:rPr>
                <w:noProof/>
                <w:webHidden/>
              </w:rPr>
              <w:fldChar w:fldCharType="end"/>
            </w:r>
          </w:hyperlink>
        </w:p>
        <w:p w14:paraId="53F272FA" w14:textId="36873504" w:rsidR="00F81A93" w:rsidRPr="00BF37E6" w:rsidRDefault="00585692">
          <w:pPr>
            <w:pStyle w:val="TOC3"/>
            <w:tabs>
              <w:tab w:val="right" w:leader="dot" w:pos="9350"/>
            </w:tabs>
            <w:rPr>
              <w:rFonts w:eastAsiaTheme="minorEastAsia"/>
              <w:noProof/>
              <w:sz w:val="24"/>
              <w:szCs w:val="24"/>
            </w:rPr>
          </w:pPr>
          <w:hyperlink w:anchor="_Toc116926229" w:history="1">
            <w:r w:rsidR="00F81A93" w:rsidRPr="00BF37E6">
              <w:rPr>
                <w:rStyle w:val="Hyperlink"/>
                <w:rFonts w:eastAsiaTheme="majorEastAsia"/>
                <w:noProof/>
              </w:rPr>
              <w:t>a. Write the EAC equation using appropriate notation</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_Toc116926229 \h </w:instrText>
            </w:r>
            <w:r w:rsidR="00F81A93" w:rsidRPr="00BF37E6">
              <w:rPr>
                <w:noProof/>
                <w:webHidden/>
              </w:rPr>
            </w:r>
            <w:r w:rsidR="00F81A93" w:rsidRPr="00BF37E6">
              <w:rPr>
                <w:noProof/>
                <w:webHidden/>
              </w:rPr>
              <w:fldChar w:fldCharType="separate"/>
            </w:r>
            <w:r w:rsidR="00F81A93" w:rsidRPr="00BF37E6">
              <w:rPr>
                <w:noProof/>
                <w:webHidden/>
              </w:rPr>
              <w:t>4</w:t>
            </w:r>
            <w:r w:rsidR="00F81A93" w:rsidRPr="00BF37E6">
              <w:rPr>
                <w:noProof/>
                <w:webHidden/>
              </w:rPr>
              <w:fldChar w:fldCharType="end"/>
            </w:r>
          </w:hyperlink>
        </w:p>
        <w:p w14:paraId="1731B531" w14:textId="503DAD60" w:rsidR="00F81A93" w:rsidRPr="00BF37E6" w:rsidRDefault="00585692">
          <w:pPr>
            <w:pStyle w:val="TOC3"/>
            <w:tabs>
              <w:tab w:val="right" w:leader="dot" w:pos="9350"/>
            </w:tabs>
            <w:rPr>
              <w:rFonts w:eastAsiaTheme="minorEastAsia"/>
              <w:noProof/>
              <w:sz w:val="24"/>
              <w:szCs w:val="24"/>
            </w:rPr>
          </w:pPr>
          <w:hyperlink w:anchor="_Toc116926230" w:history="1">
            <w:r w:rsidR="00F81A93" w:rsidRPr="00BF37E6">
              <w:rPr>
                <w:rStyle w:val="Hyperlink"/>
                <w:rFonts w:eastAsiaTheme="majorEastAsia"/>
                <w:noProof/>
              </w:rPr>
              <w:t>b. Calculate the economic lifetime</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_Toc116926230 \h </w:instrText>
            </w:r>
            <w:r w:rsidR="00F81A93" w:rsidRPr="00BF37E6">
              <w:rPr>
                <w:noProof/>
                <w:webHidden/>
              </w:rPr>
            </w:r>
            <w:r w:rsidR="00F81A93" w:rsidRPr="00BF37E6">
              <w:rPr>
                <w:noProof/>
                <w:webHidden/>
              </w:rPr>
              <w:fldChar w:fldCharType="separate"/>
            </w:r>
            <w:r w:rsidR="00F81A93" w:rsidRPr="00BF37E6">
              <w:rPr>
                <w:noProof/>
                <w:webHidden/>
              </w:rPr>
              <w:t>5</w:t>
            </w:r>
            <w:r w:rsidR="00F81A93" w:rsidRPr="00BF37E6">
              <w:rPr>
                <w:noProof/>
                <w:webHidden/>
              </w:rPr>
              <w:fldChar w:fldCharType="end"/>
            </w:r>
          </w:hyperlink>
        </w:p>
        <w:p w14:paraId="6900E081" w14:textId="63F1E76B" w:rsidR="00F81A93" w:rsidRPr="00BF37E6" w:rsidRDefault="00585692">
          <w:pPr>
            <w:pStyle w:val="TOC2"/>
            <w:tabs>
              <w:tab w:val="right" w:leader="dot" w:pos="9350"/>
            </w:tabs>
            <w:rPr>
              <w:rFonts w:eastAsiaTheme="minorEastAsia"/>
              <w:b w:val="0"/>
              <w:bCs w:val="0"/>
              <w:noProof/>
              <w:sz w:val="24"/>
              <w:szCs w:val="24"/>
            </w:rPr>
          </w:pPr>
          <w:hyperlink w:anchor="_Toc116926231" w:history="1">
            <w:r w:rsidR="00F81A93" w:rsidRPr="00BF37E6">
              <w:rPr>
                <w:rStyle w:val="Hyperlink"/>
                <w:rFonts w:eastAsiaTheme="majorEastAsia"/>
                <w:noProof/>
              </w:rPr>
              <w:t>Question 2: Incremental IRR &amp; ERR (Lectures 14, 15, 16)</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_Toc116926231 \h </w:instrText>
            </w:r>
            <w:r w:rsidR="00F81A93" w:rsidRPr="00BF37E6">
              <w:rPr>
                <w:noProof/>
                <w:webHidden/>
              </w:rPr>
            </w:r>
            <w:r w:rsidR="00F81A93" w:rsidRPr="00BF37E6">
              <w:rPr>
                <w:noProof/>
                <w:webHidden/>
              </w:rPr>
              <w:fldChar w:fldCharType="separate"/>
            </w:r>
            <w:r w:rsidR="00F81A93" w:rsidRPr="00BF37E6">
              <w:rPr>
                <w:noProof/>
                <w:webHidden/>
              </w:rPr>
              <w:t>6</w:t>
            </w:r>
            <w:r w:rsidR="00F81A93" w:rsidRPr="00BF37E6">
              <w:rPr>
                <w:noProof/>
                <w:webHidden/>
              </w:rPr>
              <w:fldChar w:fldCharType="end"/>
            </w:r>
          </w:hyperlink>
        </w:p>
        <w:p w14:paraId="61B1AE8C" w14:textId="241196C7" w:rsidR="00F81A93" w:rsidRPr="00BF37E6" w:rsidRDefault="00585692">
          <w:pPr>
            <w:pStyle w:val="TOC3"/>
            <w:tabs>
              <w:tab w:val="right" w:leader="dot" w:pos="9350"/>
            </w:tabs>
            <w:rPr>
              <w:rFonts w:eastAsiaTheme="minorEastAsia"/>
              <w:noProof/>
              <w:sz w:val="24"/>
              <w:szCs w:val="24"/>
            </w:rPr>
          </w:pPr>
          <w:hyperlink w:anchor="_Toc116926232" w:history="1">
            <w:r w:rsidR="00F81A93" w:rsidRPr="00BF37E6">
              <w:rPr>
                <w:rStyle w:val="Hyperlink"/>
                <w:rFonts w:eastAsiaTheme="majorEastAsia"/>
                <w:noProof/>
              </w:rPr>
              <w:t>The Setup</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_Toc116926232 \h </w:instrText>
            </w:r>
            <w:r w:rsidR="00F81A93" w:rsidRPr="00BF37E6">
              <w:rPr>
                <w:noProof/>
                <w:webHidden/>
              </w:rPr>
            </w:r>
            <w:r w:rsidR="00F81A93" w:rsidRPr="00BF37E6">
              <w:rPr>
                <w:noProof/>
                <w:webHidden/>
              </w:rPr>
              <w:fldChar w:fldCharType="separate"/>
            </w:r>
            <w:r w:rsidR="00F81A93" w:rsidRPr="00BF37E6">
              <w:rPr>
                <w:noProof/>
                <w:webHidden/>
              </w:rPr>
              <w:t>6</w:t>
            </w:r>
            <w:r w:rsidR="00F81A93" w:rsidRPr="00BF37E6">
              <w:rPr>
                <w:noProof/>
                <w:webHidden/>
              </w:rPr>
              <w:fldChar w:fldCharType="end"/>
            </w:r>
          </w:hyperlink>
        </w:p>
        <w:p w14:paraId="78820A19" w14:textId="7007821E" w:rsidR="00F81A93" w:rsidRPr="00BF37E6" w:rsidRDefault="00585692">
          <w:pPr>
            <w:pStyle w:val="TOC3"/>
            <w:tabs>
              <w:tab w:val="right" w:leader="dot" w:pos="9350"/>
            </w:tabs>
            <w:rPr>
              <w:rFonts w:eastAsiaTheme="minorEastAsia"/>
              <w:noProof/>
              <w:sz w:val="24"/>
              <w:szCs w:val="24"/>
            </w:rPr>
          </w:pPr>
          <w:hyperlink w:anchor="_Toc116926233" w:history="1">
            <w:r w:rsidR="00F81A93" w:rsidRPr="00BF37E6">
              <w:rPr>
                <w:rStyle w:val="Hyperlink"/>
                <w:rFonts w:eastAsiaTheme="majorEastAsia"/>
                <w:noProof/>
              </w:rPr>
              <w:t>a. Incremental IRR when perceived as male (Lecture 14)</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_Toc116926233 \h </w:instrText>
            </w:r>
            <w:r w:rsidR="00F81A93" w:rsidRPr="00BF37E6">
              <w:rPr>
                <w:noProof/>
                <w:webHidden/>
              </w:rPr>
            </w:r>
            <w:r w:rsidR="00F81A93" w:rsidRPr="00BF37E6">
              <w:rPr>
                <w:noProof/>
                <w:webHidden/>
              </w:rPr>
              <w:fldChar w:fldCharType="separate"/>
            </w:r>
            <w:r w:rsidR="00F81A93" w:rsidRPr="00BF37E6">
              <w:rPr>
                <w:noProof/>
                <w:webHidden/>
              </w:rPr>
              <w:t>7</w:t>
            </w:r>
            <w:r w:rsidR="00F81A93" w:rsidRPr="00BF37E6">
              <w:rPr>
                <w:noProof/>
                <w:webHidden/>
              </w:rPr>
              <w:fldChar w:fldCharType="end"/>
            </w:r>
          </w:hyperlink>
        </w:p>
        <w:p w14:paraId="2FCA47BC" w14:textId="39B11729" w:rsidR="00F81A93" w:rsidRPr="00BF37E6" w:rsidRDefault="00585692">
          <w:pPr>
            <w:pStyle w:val="TOC3"/>
            <w:tabs>
              <w:tab w:val="right" w:leader="dot" w:pos="9350"/>
            </w:tabs>
            <w:rPr>
              <w:rFonts w:eastAsiaTheme="minorEastAsia"/>
              <w:noProof/>
              <w:sz w:val="24"/>
              <w:szCs w:val="24"/>
            </w:rPr>
          </w:pPr>
          <w:hyperlink w:anchor="_Toc116926234" w:history="1">
            <w:r w:rsidR="00F81A93" w:rsidRPr="00BF37E6">
              <w:rPr>
                <w:rStyle w:val="Hyperlink"/>
                <w:rFonts w:eastAsiaTheme="majorEastAsia"/>
                <w:noProof/>
              </w:rPr>
              <w:t>b. Incremental IRR when perceived as female (Lecture 14)</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_Toc116926234 \h </w:instrText>
            </w:r>
            <w:r w:rsidR="00F81A93" w:rsidRPr="00BF37E6">
              <w:rPr>
                <w:noProof/>
                <w:webHidden/>
              </w:rPr>
            </w:r>
            <w:r w:rsidR="00F81A93" w:rsidRPr="00BF37E6">
              <w:rPr>
                <w:noProof/>
                <w:webHidden/>
              </w:rPr>
              <w:fldChar w:fldCharType="separate"/>
            </w:r>
            <w:r w:rsidR="00F81A93" w:rsidRPr="00BF37E6">
              <w:rPr>
                <w:noProof/>
                <w:webHidden/>
              </w:rPr>
              <w:t>8</w:t>
            </w:r>
            <w:r w:rsidR="00F81A93" w:rsidRPr="00BF37E6">
              <w:rPr>
                <w:noProof/>
                <w:webHidden/>
              </w:rPr>
              <w:fldChar w:fldCharType="end"/>
            </w:r>
          </w:hyperlink>
        </w:p>
        <w:p w14:paraId="7E2ECB70" w14:textId="71CD5CEE" w:rsidR="00F81A93" w:rsidRPr="00BF37E6" w:rsidRDefault="00585692">
          <w:pPr>
            <w:pStyle w:val="TOC3"/>
            <w:tabs>
              <w:tab w:val="right" w:leader="dot" w:pos="9350"/>
            </w:tabs>
            <w:rPr>
              <w:rFonts w:eastAsiaTheme="minorEastAsia"/>
              <w:noProof/>
              <w:sz w:val="24"/>
              <w:szCs w:val="24"/>
            </w:rPr>
          </w:pPr>
          <w:hyperlink w:anchor="_Toc116926235" w:history="1">
            <w:r w:rsidR="00F81A93" w:rsidRPr="00BF37E6">
              <w:rPr>
                <w:rStyle w:val="Hyperlink"/>
                <w:rFonts w:eastAsiaTheme="majorEastAsia"/>
                <w:noProof/>
              </w:rPr>
              <w:t>c. Incremental Approximate ERR (Lectures 14, 15)</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_Toc116926235 \h </w:instrText>
            </w:r>
            <w:r w:rsidR="00F81A93" w:rsidRPr="00BF37E6">
              <w:rPr>
                <w:noProof/>
                <w:webHidden/>
              </w:rPr>
            </w:r>
            <w:r w:rsidR="00F81A93" w:rsidRPr="00BF37E6">
              <w:rPr>
                <w:noProof/>
                <w:webHidden/>
              </w:rPr>
              <w:fldChar w:fldCharType="separate"/>
            </w:r>
            <w:r w:rsidR="00F81A93" w:rsidRPr="00BF37E6">
              <w:rPr>
                <w:noProof/>
                <w:webHidden/>
              </w:rPr>
              <w:t>9</w:t>
            </w:r>
            <w:r w:rsidR="00F81A93" w:rsidRPr="00BF37E6">
              <w:rPr>
                <w:noProof/>
                <w:webHidden/>
              </w:rPr>
              <w:fldChar w:fldCharType="end"/>
            </w:r>
          </w:hyperlink>
        </w:p>
        <w:p w14:paraId="643F8737" w14:textId="43E6A83D" w:rsidR="00F81A93" w:rsidRPr="00BF37E6" w:rsidRDefault="00585692">
          <w:pPr>
            <w:pStyle w:val="TOC3"/>
            <w:tabs>
              <w:tab w:val="right" w:leader="dot" w:pos="9350"/>
            </w:tabs>
            <w:rPr>
              <w:rFonts w:eastAsiaTheme="minorEastAsia"/>
              <w:noProof/>
              <w:sz w:val="24"/>
              <w:szCs w:val="24"/>
            </w:rPr>
          </w:pPr>
          <w:hyperlink w:anchor="_Toc116926236" w:history="1">
            <w:r w:rsidR="00F81A93" w:rsidRPr="00BF37E6">
              <w:rPr>
                <w:rStyle w:val="Hyperlink"/>
                <w:rFonts w:eastAsiaTheme="majorEastAsia"/>
                <w:noProof/>
              </w:rPr>
              <w:t>d. A calibration exercise (Lecture 16)</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_Toc116926236 \h </w:instrText>
            </w:r>
            <w:r w:rsidR="00F81A93" w:rsidRPr="00BF37E6">
              <w:rPr>
                <w:noProof/>
                <w:webHidden/>
              </w:rPr>
            </w:r>
            <w:r w:rsidR="00F81A93" w:rsidRPr="00BF37E6">
              <w:rPr>
                <w:noProof/>
                <w:webHidden/>
              </w:rPr>
              <w:fldChar w:fldCharType="separate"/>
            </w:r>
            <w:r w:rsidR="00F81A93" w:rsidRPr="00BF37E6">
              <w:rPr>
                <w:noProof/>
                <w:webHidden/>
              </w:rPr>
              <w:t>10</w:t>
            </w:r>
            <w:r w:rsidR="00F81A93" w:rsidRPr="00BF37E6">
              <w:rPr>
                <w:noProof/>
                <w:webHidden/>
              </w:rPr>
              <w:fldChar w:fldCharType="end"/>
            </w:r>
          </w:hyperlink>
        </w:p>
        <w:p w14:paraId="743328D0" w14:textId="119180DF" w:rsidR="00F81A93" w:rsidRPr="00BF37E6" w:rsidRDefault="00585692">
          <w:pPr>
            <w:pStyle w:val="TOC2"/>
            <w:tabs>
              <w:tab w:val="right" w:leader="dot" w:pos="9350"/>
            </w:tabs>
            <w:rPr>
              <w:rFonts w:eastAsiaTheme="minorEastAsia"/>
              <w:b w:val="0"/>
              <w:bCs w:val="0"/>
              <w:noProof/>
              <w:sz w:val="24"/>
              <w:szCs w:val="24"/>
            </w:rPr>
          </w:pPr>
          <w:hyperlink w:anchor="_Toc116926237" w:history="1">
            <w:r w:rsidR="00F81A93" w:rsidRPr="00BF37E6">
              <w:rPr>
                <w:rStyle w:val="Hyperlink"/>
                <w:rFonts w:eastAsiaTheme="majorEastAsia"/>
                <w:noProof/>
              </w:rPr>
              <w:t>Question 3: (Challenge) Supply &amp; Demand (Lectures 17, 18, 19, 20)</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_Toc116926237 \h </w:instrText>
            </w:r>
            <w:r w:rsidR="00F81A93" w:rsidRPr="00BF37E6">
              <w:rPr>
                <w:noProof/>
                <w:webHidden/>
              </w:rPr>
            </w:r>
            <w:r w:rsidR="00F81A93" w:rsidRPr="00BF37E6">
              <w:rPr>
                <w:noProof/>
                <w:webHidden/>
              </w:rPr>
              <w:fldChar w:fldCharType="separate"/>
            </w:r>
            <w:r w:rsidR="00F81A93" w:rsidRPr="00BF37E6">
              <w:rPr>
                <w:noProof/>
                <w:webHidden/>
              </w:rPr>
              <w:t>11</w:t>
            </w:r>
            <w:r w:rsidR="00F81A93" w:rsidRPr="00BF37E6">
              <w:rPr>
                <w:noProof/>
                <w:webHidden/>
              </w:rPr>
              <w:fldChar w:fldCharType="end"/>
            </w:r>
          </w:hyperlink>
        </w:p>
        <w:p w14:paraId="69B1999D" w14:textId="78FB4F80" w:rsidR="00F81A93" w:rsidRPr="00BF37E6" w:rsidRDefault="00585692">
          <w:pPr>
            <w:pStyle w:val="TOC3"/>
            <w:tabs>
              <w:tab w:val="right" w:leader="dot" w:pos="9350"/>
            </w:tabs>
            <w:rPr>
              <w:rFonts w:eastAsiaTheme="minorEastAsia"/>
              <w:noProof/>
              <w:sz w:val="24"/>
              <w:szCs w:val="24"/>
            </w:rPr>
          </w:pPr>
          <w:hyperlink w:anchor="_Toc116926238" w:history="1">
            <w:r w:rsidR="00F81A93" w:rsidRPr="00BF37E6">
              <w:rPr>
                <w:rStyle w:val="Hyperlink"/>
                <w:rFonts w:eastAsiaTheme="majorEastAsia"/>
                <w:noProof/>
              </w:rPr>
              <w:t>a. Read the Article &amp; a few helpful tools (No Marks)</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_Toc116926238 \h </w:instrText>
            </w:r>
            <w:r w:rsidR="00F81A93" w:rsidRPr="00BF37E6">
              <w:rPr>
                <w:noProof/>
                <w:webHidden/>
              </w:rPr>
            </w:r>
            <w:r w:rsidR="00F81A93" w:rsidRPr="00BF37E6">
              <w:rPr>
                <w:noProof/>
                <w:webHidden/>
              </w:rPr>
              <w:fldChar w:fldCharType="separate"/>
            </w:r>
            <w:r w:rsidR="00F81A93" w:rsidRPr="00BF37E6">
              <w:rPr>
                <w:noProof/>
                <w:webHidden/>
              </w:rPr>
              <w:t>12</w:t>
            </w:r>
            <w:r w:rsidR="00F81A93" w:rsidRPr="00BF37E6">
              <w:rPr>
                <w:noProof/>
                <w:webHidden/>
              </w:rPr>
              <w:fldChar w:fldCharType="end"/>
            </w:r>
          </w:hyperlink>
        </w:p>
        <w:p w14:paraId="5D5F0528" w14:textId="0E199B12" w:rsidR="00F81A93" w:rsidRPr="00BF37E6" w:rsidRDefault="00585692">
          <w:pPr>
            <w:pStyle w:val="TOC3"/>
            <w:tabs>
              <w:tab w:val="right" w:leader="dot" w:pos="9350"/>
            </w:tabs>
            <w:rPr>
              <w:rFonts w:eastAsiaTheme="minorEastAsia"/>
              <w:noProof/>
              <w:sz w:val="24"/>
              <w:szCs w:val="24"/>
            </w:rPr>
          </w:pPr>
          <w:hyperlink w:anchor="_Toc116926239" w:history="1">
            <w:r w:rsidR="00F81A93" w:rsidRPr="00BF37E6">
              <w:rPr>
                <w:rStyle w:val="Hyperlink"/>
                <w:rFonts w:eastAsiaTheme="majorEastAsia"/>
                <w:noProof/>
              </w:rPr>
              <w:t>b. Derive the Pre-COVID demand curve for opioids (Basic algebra – see hint)</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_Toc116926239 \h </w:instrText>
            </w:r>
            <w:r w:rsidR="00F81A93" w:rsidRPr="00BF37E6">
              <w:rPr>
                <w:noProof/>
                <w:webHidden/>
              </w:rPr>
            </w:r>
            <w:r w:rsidR="00F81A93" w:rsidRPr="00BF37E6">
              <w:rPr>
                <w:noProof/>
                <w:webHidden/>
              </w:rPr>
              <w:fldChar w:fldCharType="separate"/>
            </w:r>
            <w:r w:rsidR="00F81A93" w:rsidRPr="00BF37E6">
              <w:rPr>
                <w:noProof/>
                <w:webHidden/>
              </w:rPr>
              <w:t>12</w:t>
            </w:r>
            <w:r w:rsidR="00F81A93" w:rsidRPr="00BF37E6">
              <w:rPr>
                <w:noProof/>
                <w:webHidden/>
              </w:rPr>
              <w:fldChar w:fldCharType="end"/>
            </w:r>
          </w:hyperlink>
        </w:p>
        <w:p w14:paraId="2155C9AB" w14:textId="12666233" w:rsidR="00F81A93" w:rsidRPr="00BF37E6" w:rsidRDefault="00585692">
          <w:pPr>
            <w:pStyle w:val="TOC3"/>
            <w:tabs>
              <w:tab w:val="right" w:leader="dot" w:pos="9350"/>
            </w:tabs>
            <w:rPr>
              <w:rFonts w:eastAsiaTheme="minorEastAsia"/>
              <w:noProof/>
              <w:sz w:val="24"/>
              <w:szCs w:val="24"/>
            </w:rPr>
          </w:pPr>
          <w:hyperlink w:anchor="_Toc116926240" w:history="1">
            <w:r w:rsidR="00F81A93" w:rsidRPr="00BF37E6">
              <w:rPr>
                <w:rStyle w:val="Hyperlink"/>
                <w:rFonts w:eastAsiaTheme="majorEastAsia"/>
                <w:noProof/>
              </w:rPr>
              <w:t>c. Solve for the (inverse) supply and demand equations (Basic algebra – see hint)</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_Toc116926240 \h </w:instrText>
            </w:r>
            <w:r w:rsidR="00F81A93" w:rsidRPr="00BF37E6">
              <w:rPr>
                <w:noProof/>
                <w:webHidden/>
              </w:rPr>
            </w:r>
            <w:r w:rsidR="00F81A93" w:rsidRPr="00BF37E6">
              <w:rPr>
                <w:noProof/>
                <w:webHidden/>
              </w:rPr>
              <w:fldChar w:fldCharType="separate"/>
            </w:r>
            <w:r w:rsidR="00F81A93" w:rsidRPr="00BF37E6">
              <w:rPr>
                <w:noProof/>
                <w:webHidden/>
              </w:rPr>
              <w:t>13</w:t>
            </w:r>
            <w:r w:rsidR="00F81A93" w:rsidRPr="00BF37E6">
              <w:rPr>
                <w:noProof/>
                <w:webHidden/>
              </w:rPr>
              <w:fldChar w:fldCharType="end"/>
            </w:r>
          </w:hyperlink>
        </w:p>
        <w:p w14:paraId="73265B71" w14:textId="3E950A71" w:rsidR="00F81A93" w:rsidRPr="00BF37E6" w:rsidRDefault="00585692">
          <w:pPr>
            <w:pStyle w:val="TOC3"/>
            <w:tabs>
              <w:tab w:val="right" w:leader="dot" w:pos="9350"/>
            </w:tabs>
            <w:rPr>
              <w:rFonts w:eastAsiaTheme="minorEastAsia"/>
              <w:noProof/>
              <w:sz w:val="24"/>
              <w:szCs w:val="24"/>
            </w:rPr>
          </w:pPr>
          <w:hyperlink w:anchor="_Toc116926241" w:history="1">
            <w:r w:rsidR="00F81A93" w:rsidRPr="00BF37E6">
              <w:rPr>
                <w:rStyle w:val="Hyperlink"/>
                <w:rFonts w:eastAsiaTheme="majorEastAsia"/>
                <w:noProof/>
              </w:rPr>
              <w:t>d. What would the price have been without CERB? (Lectures 17 – 20)</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_Toc116926241 \h </w:instrText>
            </w:r>
            <w:r w:rsidR="00F81A93" w:rsidRPr="00BF37E6">
              <w:rPr>
                <w:noProof/>
                <w:webHidden/>
              </w:rPr>
            </w:r>
            <w:r w:rsidR="00F81A93" w:rsidRPr="00BF37E6">
              <w:rPr>
                <w:noProof/>
                <w:webHidden/>
              </w:rPr>
              <w:fldChar w:fldCharType="separate"/>
            </w:r>
            <w:r w:rsidR="00F81A93" w:rsidRPr="00BF37E6">
              <w:rPr>
                <w:noProof/>
                <w:webHidden/>
              </w:rPr>
              <w:t>15</w:t>
            </w:r>
            <w:r w:rsidR="00F81A93" w:rsidRPr="00BF37E6">
              <w:rPr>
                <w:noProof/>
                <w:webHidden/>
              </w:rPr>
              <w:fldChar w:fldCharType="end"/>
            </w:r>
          </w:hyperlink>
        </w:p>
        <w:p w14:paraId="218EF257" w14:textId="26BE5E50" w:rsidR="00F81A93" w:rsidRPr="00BF37E6" w:rsidRDefault="00585692">
          <w:pPr>
            <w:pStyle w:val="TOC3"/>
            <w:tabs>
              <w:tab w:val="right" w:leader="dot" w:pos="9350"/>
            </w:tabs>
            <w:rPr>
              <w:rFonts w:eastAsiaTheme="minorEastAsia"/>
              <w:noProof/>
              <w:sz w:val="24"/>
              <w:szCs w:val="24"/>
            </w:rPr>
          </w:pPr>
          <w:hyperlink w:anchor="_Toc116926242" w:history="1">
            <w:r w:rsidR="00F81A93" w:rsidRPr="00BF37E6">
              <w:rPr>
                <w:rStyle w:val="Hyperlink"/>
                <w:rFonts w:eastAsiaTheme="majorEastAsia"/>
                <w:noProof/>
              </w:rPr>
              <w:t>e. Relative elasticities (Lectures 19 and 20)</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_Toc116926242 \h </w:instrText>
            </w:r>
            <w:r w:rsidR="00F81A93" w:rsidRPr="00BF37E6">
              <w:rPr>
                <w:noProof/>
                <w:webHidden/>
              </w:rPr>
            </w:r>
            <w:r w:rsidR="00F81A93" w:rsidRPr="00BF37E6">
              <w:rPr>
                <w:noProof/>
                <w:webHidden/>
              </w:rPr>
              <w:fldChar w:fldCharType="separate"/>
            </w:r>
            <w:r w:rsidR="00F81A93" w:rsidRPr="00BF37E6">
              <w:rPr>
                <w:noProof/>
                <w:webHidden/>
              </w:rPr>
              <w:t>16</w:t>
            </w:r>
            <w:r w:rsidR="00F81A93" w:rsidRPr="00BF37E6">
              <w:rPr>
                <w:noProof/>
                <w:webHidden/>
              </w:rPr>
              <w:fldChar w:fldCharType="end"/>
            </w:r>
          </w:hyperlink>
        </w:p>
        <w:p w14:paraId="03F3C9DA" w14:textId="1C2F7E78" w:rsidR="00F81A93" w:rsidRPr="00BF37E6" w:rsidRDefault="00585692">
          <w:pPr>
            <w:pStyle w:val="TOC3"/>
            <w:tabs>
              <w:tab w:val="right" w:leader="dot" w:pos="9350"/>
            </w:tabs>
            <w:rPr>
              <w:rFonts w:eastAsiaTheme="minorEastAsia"/>
              <w:noProof/>
              <w:sz w:val="24"/>
              <w:szCs w:val="24"/>
            </w:rPr>
          </w:pPr>
          <w:hyperlink w:anchor="_Toc116926243" w:history="1">
            <w:r w:rsidR="00F81A93" w:rsidRPr="00BF37E6">
              <w:rPr>
                <w:rStyle w:val="Hyperlink"/>
                <w:rFonts w:eastAsiaTheme="majorEastAsia"/>
                <w:noProof/>
              </w:rPr>
              <w:t>f. Elasticity and the COVID/CERB equilibrium (Lectures 19 and 20)</w:t>
            </w:r>
            <w:r w:rsidR="00F81A93" w:rsidRPr="00BF37E6">
              <w:rPr>
                <w:noProof/>
                <w:webHidden/>
              </w:rPr>
              <w:tab/>
            </w:r>
            <w:r w:rsidR="00F81A93" w:rsidRPr="00BF37E6">
              <w:rPr>
                <w:noProof/>
                <w:webHidden/>
              </w:rPr>
              <w:fldChar w:fldCharType="begin"/>
            </w:r>
            <w:r w:rsidR="00F81A93" w:rsidRPr="00BF37E6">
              <w:rPr>
                <w:noProof/>
                <w:webHidden/>
              </w:rPr>
              <w:instrText xml:space="preserve"> PAGEREF _Toc116926243 \h </w:instrText>
            </w:r>
            <w:r w:rsidR="00F81A93" w:rsidRPr="00BF37E6">
              <w:rPr>
                <w:noProof/>
                <w:webHidden/>
              </w:rPr>
            </w:r>
            <w:r w:rsidR="00F81A93" w:rsidRPr="00BF37E6">
              <w:rPr>
                <w:noProof/>
                <w:webHidden/>
              </w:rPr>
              <w:fldChar w:fldCharType="separate"/>
            </w:r>
            <w:r w:rsidR="00F81A93" w:rsidRPr="00BF37E6">
              <w:rPr>
                <w:noProof/>
                <w:webHidden/>
              </w:rPr>
              <w:t>17</w:t>
            </w:r>
            <w:r w:rsidR="00F81A93" w:rsidRPr="00BF37E6">
              <w:rPr>
                <w:noProof/>
                <w:webHidden/>
              </w:rPr>
              <w:fldChar w:fldCharType="end"/>
            </w:r>
          </w:hyperlink>
        </w:p>
        <w:p w14:paraId="20AFD2EC" w14:textId="3A93664B" w:rsidR="00F2596F" w:rsidRPr="00BF37E6" w:rsidRDefault="00F2596F">
          <w:pPr>
            <w:rPr>
              <w:rFonts w:asciiTheme="minorHAnsi" w:hAnsiTheme="minorHAnsi" w:cstheme="minorHAnsi"/>
            </w:rPr>
          </w:pPr>
          <w:r w:rsidRPr="00BF37E6">
            <w:rPr>
              <w:rFonts w:asciiTheme="minorHAnsi" w:hAnsiTheme="minorHAnsi" w:cstheme="minorHAnsi"/>
              <w:b/>
              <w:bCs/>
              <w:noProof/>
            </w:rPr>
            <w:fldChar w:fldCharType="end"/>
          </w:r>
        </w:p>
      </w:sdtContent>
    </w:sdt>
    <w:p w14:paraId="20874C2D" w14:textId="77777777" w:rsidR="00F2596F" w:rsidRPr="00BF37E6" w:rsidRDefault="00F2596F" w:rsidP="00F2596F">
      <w:pPr>
        <w:rPr>
          <w:rFonts w:asciiTheme="minorHAnsi" w:hAnsiTheme="minorHAnsi" w:cstheme="minorHAnsi"/>
        </w:rPr>
      </w:pPr>
    </w:p>
    <w:p w14:paraId="74437200" w14:textId="51CDCD8C" w:rsidR="00F2596F" w:rsidRPr="00BF37E6" w:rsidRDefault="00F2596F" w:rsidP="00F2596F">
      <w:pPr>
        <w:pStyle w:val="ListParagraph"/>
        <w:numPr>
          <w:ilvl w:val="0"/>
          <w:numId w:val="24"/>
        </w:numPr>
        <w:rPr>
          <w:rFonts w:cstheme="minorHAnsi"/>
        </w:rPr>
      </w:pPr>
      <w:r w:rsidRPr="00BF37E6">
        <w:rPr>
          <w:rFonts w:cstheme="minorHAnsi"/>
        </w:rPr>
        <w:br w:type="page"/>
      </w:r>
    </w:p>
    <w:p w14:paraId="385215E4" w14:textId="440B9140" w:rsidR="00525BD8" w:rsidRPr="00BF37E6" w:rsidRDefault="00440483" w:rsidP="00764E37">
      <w:pPr>
        <w:pStyle w:val="Heading2"/>
        <w:rPr>
          <w:rFonts w:cstheme="minorHAnsi"/>
        </w:rPr>
      </w:pPr>
      <w:bookmarkStart w:id="2" w:name="_Toc116926228"/>
      <w:r w:rsidRPr="00BF37E6">
        <w:rPr>
          <w:rFonts w:cstheme="minorHAnsi"/>
        </w:rPr>
        <w:lastRenderedPageBreak/>
        <w:t xml:space="preserve">Question 1: </w:t>
      </w:r>
      <w:r w:rsidR="0059110C" w:rsidRPr="00BF37E6">
        <w:rPr>
          <w:rFonts w:cstheme="minorHAnsi"/>
        </w:rPr>
        <w:t>EAC (Lectures 12 and 13</w:t>
      </w:r>
      <w:r w:rsidR="00C57FA4" w:rsidRPr="00BF37E6">
        <w:rPr>
          <w:rFonts w:cstheme="minorHAnsi"/>
        </w:rPr>
        <w:t>)</w:t>
      </w:r>
      <w:bookmarkEnd w:id="2"/>
    </w:p>
    <w:p w14:paraId="38D65FB6" w14:textId="77777777" w:rsidR="00C441F9" w:rsidRPr="00BF37E6" w:rsidRDefault="00C441F9">
      <w:pPr>
        <w:rPr>
          <w:rFonts w:asciiTheme="minorHAnsi" w:hAnsiTheme="minorHAnsi" w:cstheme="minorHAnsi"/>
        </w:rPr>
      </w:pPr>
    </w:p>
    <w:p w14:paraId="28337B39" w14:textId="77777777" w:rsidR="0059110C" w:rsidRPr="00BF37E6" w:rsidRDefault="0059110C" w:rsidP="0059110C">
      <w:pPr>
        <w:rPr>
          <w:rFonts w:asciiTheme="minorHAnsi" w:hAnsiTheme="minorHAnsi" w:cstheme="minorHAnsi"/>
        </w:rPr>
      </w:pPr>
    </w:p>
    <w:p w14:paraId="5A0AF3ED" w14:textId="60B1EE92"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This question is based</w:t>
      </w:r>
      <w:r w:rsidRPr="00BF37E6">
        <w:rPr>
          <w:rStyle w:val="FootnoteReference"/>
          <w:rFonts w:asciiTheme="minorHAnsi" w:hAnsiTheme="minorHAnsi" w:cstheme="minorHAnsi"/>
          <w:highlight w:val="yellow"/>
        </w:rPr>
        <w:footnoteReference w:id="2"/>
      </w:r>
      <w:r w:rsidRPr="00BF37E6">
        <w:rPr>
          <w:rFonts w:asciiTheme="minorHAnsi" w:hAnsiTheme="minorHAnsi" w:cstheme="minorHAnsi"/>
          <w:highlight w:val="yellow"/>
        </w:rPr>
        <w:t xml:space="preserve"> on a published paper</w:t>
      </w:r>
      <w:r w:rsidRPr="00BF37E6">
        <w:rPr>
          <w:rFonts w:asciiTheme="minorHAnsi" w:hAnsiTheme="minorHAnsi" w:cstheme="minorHAnsi"/>
        </w:rPr>
        <w:t>:</w:t>
      </w:r>
    </w:p>
    <w:p w14:paraId="713CAA1B" w14:textId="77777777" w:rsidR="0059110C" w:rsidRPr="00BF37E6" w:rsidRDefault="0059110C" w:rsidP="0059110C">
      <w:pPr>
        <w:rPr>
          <w:rFonts w:asciiTheme="minorHAnsi" w:hAnsiTheme="minorHAnsi" w:cstheme="minorHAnsi"/>
        </w:rPr>
      </w:pPr>
    </w:p>
    <w:p w14:paraId="3F56B3F0" w14:textId="77777777" w:rsidR="0059110C" w:rsidRPr="00BF37E6" w:rsidRDefault="0059110C" w:rsidP="0059110C">
      <w:pPr>
        <w:rPr>
          <w:rFonts w:asciiTheme="minorHAnsi" w:hAnsiTheme="minorHAnsi" w:cstheme="minorHAnsi"/>
        </w:rPr>
      </w:pPr>
      <w:r w:rsidRPr="00BF37E6">
        <w:rPr>
          <w:rFonts w:asciiTheme="minorHAnsi" w:hAnsiTheme="minorHAnsi" w:cstheme="minorHAnsi"/>
        </w:rPr>
        <w:t xml:space="preserve">Al-Chalabi, H., Lundberg, J., Alireza, A. &amp; Jonsson, A. (2015). Case Study: Model for Economic Lifetime of Drilling Machines in the Swedish Mining Industry. </w:t>
      </w:r>
      <w:r w:rsidRPr="00BF37E6">
        <w:rPr>
          <w:rFonts w:asciiTheme="minorHAnsi" w:hAnsiTheme="minorHAnsi" w:cstheme="minorHAnsi"/>
          <w:i/>
          <w:iCs/>
        </w:rPr>
        <w:t>The Engineering Economist, 60</w:t>
      </w:r>
      <w:r w:rsidRPr="00BF37E6">
        <w:rPr>
          <w:rFonts w:asciiTheme="minorHAnsi" w:hAnsiTheme="minorHAnsi" w:cstheme="minorHAnsi"/>
        </w:rPr>
        <w:t xml:space="preserve">(2), 138-154. </w:t>
      </w:r>
      <w:hyperlink r:id="rId8" w:history="1">
        <w:r w:rsidRPr="00BF37E6">
          <w:rPr>
            <w:rStyle w:val="Hyperlink"/>
            <w:rFonts w:asciiTheme="minorHAnsi" w:hAnsiTheme="minorHAnsi" w:cstheme="minorHAnsi"/>
          </w:rPr>
          <w:t>https://doi-org.ezproxy.library.uvic.ca/10.1080/0013791X.2014.952466</w:t>
        </w:r>
      </w:hyperlink>
      <w:r w:rsidRPr="00BF37E6">
        <w:rPr>
          <w:rFonts w:asciiTheme="minorHAnsi" w:hAnsiTheme="minorHAnsi" w:cstheme="minorHAnsi"/>
        </w:rPr>
        <w:t xml:space="preserve"> </w:t>
      </w:r>
    </w:p>
    <w:p w14:paraId="7C41C7D7" w14:textId="77777777" w:rsidR="0059110C" w:rsidRPr="00BF37E6" w:rsidRDefault="0059110C" w:rsidP="0059110C">
      <w:pPr>
        <w:rPr>
          <w:rFonts w:asciiTheme="minorHAnsi" w:hAnsiTheme="minorHAnsi" w:cstheme="minorHAnsi"/>
        </w:rPr>
      </w:pPr>
    </w:p>
    <w:p w14:paraId="4DA2FFAF" w14:textId="3A7865DF"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During the co-op part of their engineering degree, Mandeep interned for Boliden, a Swedish mining company. As one of their first tasks, the company asked them to determine how often they should replace their drilling machines.</w:t>
      </w:r>
      <w:r w:rsidRPr="00BF37E6">
        <w:rPr>
          <w:rStyle w:val="FootnoteReference"/>
          <w:rFonts w:asciiTheme="minorHAnsi" w:hAnsiTheme="minorHAnsi" w:cstheme="minorHAnsi"/>
          <w:highlight w:val="yellow"/>
        </w:rPr>
        <w:footnoteReference w:id="3"/>
      </w:r>
      <w:r w:rsidRPr="00BF37E6">
        <w:rPr>
          <w:rFonts w:asciiTheme="minorHAnsi" w:hAnsiTheme="minorHAnsi" w:cstheme="minorHAnsi"/>
          <w:highlight w:val="yellow"/>
        </w:rPr>
        <w:t xml:space="preserve"> Currently, they are replacing them every 120 months, but recently it’s been suggested that they could save money by choosing a slightly different replacement period</w:t>
      </w:r>
      <w:r w:rsidRPr="00BF37E6">
        <w:rPr>
          <w:rFonts w:asciiTheme="minorHAnsi" w:hAnsiTheme="minorHAnsi" w:cstheme="minorHAnsi"/>
        </w:rPr>
        <w:t>.</w:t>
      </w:r>
    </w:p>
    <w:p w14:paraId="0137B080" w14:textId="77777777" w:rsidR="0059110C" w:rsidRPr="00BF37E6" w:rsidRDefault="0059110C" w:rsidP="0059110C">
      <w:pPr>
        <w:rPr>
          <w:rFonts w:asciiTheme="minorHAnsi" w:hAnsiTheme="minorHAnsi" w:cstheme="minorHAnsi"/>
        </w:rPr>
      </w:pPr>
    </w:p>
    <w:p w14:paraId="507ABC65" w14:textId="77777777" w:rsidR="0059110C" w:rsidRPr="00BF37E6" w:rsidRDefault="0059110C" w:rsidP="0059110C">
      <w:pPr>
        <w:rPr>
          <w:rFonts w:asciiTheme="minorHAnsi" w:hAnsiTheme="minorHAnsi" w:cstheme="minorHAnsi"/>
        </w:rPr>
      </w:pPr>
      <w:r w:rsidRPr="00BF37E6">
        <w:rPr>
          <w:rFonts w:asciiTheme="minorHAnsi" w:hAnsiTheme="minorHAnsi" w:cstheme="minorHAnsi"/>
        </w:rPr>
        <w:t>The situation is as follows:</w:t>
      </w:r>
    </w:p>
    <w:p w14:paraId="0F9A5ABE" w14:textId="37E8E691" w:rsidR="0059110C" w:rsidRPr="00BF37E6" w:rsidRDefault="0059110C" w:rsidP="0059110C">
      <w:pPr>
        <w:pStyle w:val="ListParagraph"/>
        <w:numPr>
          <w:ilvl w:val="0"/>
          <w:numId w:val="12"/>
        </w:numPr>
        <w:rPr>
          <w:rFonts w:cstheme="minorHAnsi"/>
        </w:rPr>
      </w:pPr>
      <w:r w:rsidRPr="00BF37E6">
        <w:rPr>
          <w:rFonts w:cstheme="minorHAnsi"/>
        </w:rPr>
        <w:t>The machines cost $6,000 in month 0.</w:t>
      </w:r>
      <w:r w:rsidRPr="00BF37E6">
        <w:rPr>
          <w:rStyle w:val="FootnoteReference"/>
          <w:rFonts w:cstheme="minorHAnsi"/>
        </w:rPr>
        <w:footnoteReference w:id="4"/>
      </w:r>
    </w:p>
    <w:p w14:paraId="2F97E71E" w14:textId="77777777" w:rsidR="0059110C" w:rsidRPr="00BF37E6" w:rsidRDefault="0059110C" w:rsidP="0059110C">
      <w:pPr>
        <w:pStyle w:val="ListParagraph"/>
        <w:numPr>
          <w:ilvl w:val="0"/>
          <w:numId w:val="12"/>
        </w:numPr>
        <w:rPr>
          <w:rFonts w:cstheme="minorHAnsi"/>
        </w:rPr>
      </w:pPr>
      <w:r w:rsidRPr="00BF37E6">
        <w:rPr>
          <w:rFonts w:cstheme="minorHAnsi"/>
        </w:rPr>
        <w:t>Once the company is done with the machines, it sells them.</w:t>
      </w:r>
    </w:p>
    <w:p w14:paraId="718A374C" w14:textId="77777777" w:rsidR="0059110C" w:rsidRPr="00BF37E6" w:rsidRDefault="0059110C" w:rsidP="0059110C">
      <w:pPr>
        <w:pStyle w:val="ListParagraph"/>
        <w:numPr>
          <w:ilvl w:val="0"/>
          <w:numId w:val="12"/>
        </w:numPr>
        <w:rPr>
          <w:rFonts w:cstheme="minorHAnsi"/>
        </w:rPr>
      </w:pPr>
      <w:r w:rsidRPr="00BF37E6">
        <w:rPr>
          <w:rFonts w:cstheme="minorHAnsi"/>
        </w:rPr>
        <w:t>Immediately (less than one second) after purchase, the machine’s resale value falls to 90% of its purchase price. This is the ‘driving the car off the lot’ depreciation familiar to car owners.</w:t>
      </w:r>
    </w:p>
    <w:p w14:paraId="5E7850CC" w14:textId="77777777" w:rsidR="0059110C" w:rsidRPr="00BF37E6" w:rsidRDefault="0059110C" w:rsidP="0059110C">
      <w:pPr>
        <w:pStyle w:val="ListParagraph"/>
        <w:numPr>
          <w:ilvl w:val="0"/>
          <w:numId w:val="12"/>
        </w:numPr>
        <w:rPr>
          <w:rFonts w:cstheme="minorHAnsi"/>
        </w:rPr>
      </w:pPr>
      <w:r w:rsidRPr="00BF37E6">
        <w:rPr>
          <w:rFonts w:cstheme="minorHAnsi"/>
        </w:rPr>
        <w:t>After this immediate drop in value, the machines lose d% of their resale value each month. If the resale value is $V in month N, it’s (1 – d%)</w:t>
      </w:r>
      <w:proofErr w:type="spellStart"/>
      <w:r w:rsidRPr="00BF37E6">
        <w:rPr>
          <w:rFonts w:cstheme="minorHAnsi"/>
        </w:rPr>
        <w:t>xV</w:t>
      </w:r>
      <w:proofErr w:type="spellEnd"/>
      <w:r w:rsidRPr="00BF37E6">
        <w:rPr>
          <w:rFonts w:cstheme="minorHAnsi"/>
        </w:rPr>
        <w:t xml:space="preserve"> in month N+1.</w:t>
      </w:r>
    </w:p>
    <w:p w14:paraId="48C09B6B" w14:textId="62DF7954" w:rsidR="0059110C" w:rsidRPr="00BF37E6" w:rsidRDefault="0059110C" w:rsidP="0059110C">
      <w:pPr>
        <w:pStyle w:val="ListParagraph"/>
        <w:numPr>
          <w:ilvl w:val="0"/>
          <w:numId w:val="12"/>
        </w:numPr>
        <w:rPr>
          <w:rFonts w:cstheme="minorHAnsi"/>
        </w:rPr>
      </w:pPr>
      <w:r w:rsidRPr="00BF37E6">
        <w:rPr>
          <w:rFonts w:cstheme="minorHAnsi"/>
        </w:rPr>
        <w:t>Mandeep’s company contact isn’t sure what the value of d is, but they know that the machine’s resale value is $50 in month 120.</w:t>
      </w:r>
    </w:p>
    <w:p w14:paraId="201734A2" w14:textId="77777777" w:rsidR="0059110C" w:rsidRPr="00BF37E6" w:rsidRDefault="0059110C" w:rsidP="0059110C">
      <w:pPr>
        <w:pStyle w:val="ListParagraph"/>
        <w:numPr>
          <w:ilvl w:val="0"/>
          <w:numId w:val="12"/>
        </w:numPr>
        <w:rPr>
          <w:rFonts w:cstheme="minorHAnsi"/>
        </w:rPr>
      </w:pPr>
      <w:r w:rsidRPr="00BF37E6">
        <w:rPr>
          <w:rFonts w:cstheme="minorHAnsi"/>
        </w:rPr>
        <w:t>The machine is subject to ongoing operating and maintenance costs.</w:t>
      </w:r>
    </w:p>
    <w:p w14:paraId="354AFFBF" w14:textId="77777777" w:rsidR="0059110C" w:rsidRPr="00BF37E6" w:rsidRDefault="0059110C" w:rsidP="0059110C">
      <w:pPr>
        <w:pStyle w:val="ListParagraph"/>
        <w:numPr>
          <w:ilvl w:val="0"/>
          <w:numId w:val="12"/>
        </w:numPr>
        <w:rPr>
          <w:rFonts w:cstheme="minorHAnsi"/>
        </w:rPr>
      </w:pPr>
      <w:r w:rsidRPr="00BF37E6">
        <w:rPr>
          <w:rFonts w:cstheme="minorHAnsi"/>
        </w:rPr>
        <w:t>Operating costs grow by 4.043% per month.</w:t>
      </w:r>
    </w:p>
    <w:p w14:paraId="19421483" w14:textId="77777777" w:rsidR="0059110C" w:rsidRPr="00BF37E6" w:rsidRDefault="0059110C" w:rsidP="0059110C">
      <w:pPr>
        <w:pStyle w:val="ListParagraph"/>
        <w:numPr>
          <w:ilvl w:val="0"/>
          <w:numId w:val="12"/>
        </w:numPr>
        <w:rPr>
          <w:rFonts w:cstheme="minorHAnsi"/>
        </w:rPr>
      </w:pPr>
      <w:r w:rsidRPr="00BF37E6">
        <w:rPr>
          <w:rFonts w:cstheme="minorHAnsi"/>
        </w:rPr>
        <w:t>Maintenance costs grow by 3.895% per month.</w:t>
      </w:r>
    </w:p>
    <w:p w14:paraId="17199C11" w14:textId="238E8E83" w:rsidR="0059110C" w:rsidRPr="00BF37E6" w:rsidRDefault="0059110C" w:rsidP="0059110C">
      <w:pPr>
        <w:pStyle w:val="ListParagraph"/>
        <w:numPr>
          <w:ilvl w:val="0"/>
          <w:numId w:val="12"/>
        </w:numPr>
        <w:rPr>
          <w:rFonts w:cstheme="minorHAnsi"/>
        </w:rPr>
      </w:pPr>
      <w:r w:rsidRPr="00BF37E6">
        <w:rPr>
          <w:rFonts w:cstheme="minorHAnsi"/>
        </w:rPr>
        <w:t>Mandeep’s company contact only has operating &amp; maintenance values for month 75 on hand. In month 75, operating costs for the month are $9.89, and maintenance costs for the month are $24.20.</w:t>
      </w:r>
    </w:p>
    <w:p w14:paraId="4C84EDAD" w14:textId="77777777" w:rsidR="0059110C" w:rsidRPr="00BF37E6" w:rsidRDefault="0059110C" w:rsidP="0059110C">
      <w:pPr>
        <w:pStyle w:val="ListParagraph"/>
        <w:numPr>
          <w:ilvl w:val="0"/>
          <w:numId w:val="12"/>
        </w:numPr>
        <w:rPr>
          <w:rFonts w:cstheme="minorHAnsi"/>
        </w:rPr>
      </w:pPr>
      <w:r w:rsidRPr="00BF37E6">
        <w:rPr>
          <w:rFonts w:cstheme="minorHAnsi"/>
        </w:rPr>
        <w:t xml:space="preserve">The mining company’s MARR is 10% per </w:t>
      </w:r>
      <w:r w:rsidRPr="00BF37E6">
        <w:rPr>
          <w:rFonts w:cstheme="minorHAnsi"/>
          <w:b/>
          <w:bCs/>
          <w:u w:val="single"/>
        </w:rPr>
        <w:t>year</w:t>
      </w:r>
      <w:r w:rsidRPr="00BF37E6">
        <w:rPr>
          <w:rStyle w:val="FootnoteReference"/>
          <w:rFonts w:cstheme="minorHAnsi"/>
        </w:rPr>
        <w:footnoteReference w:id="5"/>
      </w:r>
      <w:r w:rsidRPr="00BF37E6">
        <w:rPr>
          <w:rFonts w:cstheme="minorHAnsi"/>
        </w:rPr>
        <w:t>.</w:t>
      </w:r>
    </w:p>
    <w:p w14:paraId="229ED3DA" w14:textId="77777777" w:rsidR="0059110C" w:rsidRPr="00BF37E6" w:rsidRDefault="0059110C" w:rsidP="0059110C">
      <w:pPr>
        <w:rPr>
          <w:rFonts w:asciiTheme="minorHAnsi" w:hAnsiTheme="minorHAnsi" w:cstheme="minorHAnsi"/>
        </w:rPr>
      </w:pPr>
    </w:p>
    <w:p w14:paraId="1491C357" w14:textId="4BE6AD39"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Help Mandeep out by doing the following</w:t>
      </w:r>
      <w:r w:rsidRPr="00BF37E6">
        <w:rPr>
          <w:rFonts w:asciiTheme="minorHAnsi" w:hAnsiTheme="minorHAnsi" w:cstheme="minorHAnsi"/>
        </w:rPr>
        <w:t>:</w:t>
      </w:r>
    </w:p>
    <w:p w14:paraId="06C3D116" w14:textId="77777777" w:rsidR="0059110C" w:rsidRPr="00BF37E6" w:rsidRDefault="0059110C" w:rsidP="0059110C">
      <w:pPr>
        <w:pStyle w:val="Heading3"/>
        <w:rPr>
          <w:rFonts w:cstheme="minorHAnsi"/>
        </w:rPr>
      </w:pPr>
      <w:bookmarkStart w:id="3" w:name="_Toc83912862"/>
      <w:bookmarkStart w:id="4" w:name="_Toc116926229"/>
      <w:r w:rsidRPr="00BF37E6">
        <w:rPr>
          <w:rFonts w:cstheme="minorHAnsi"/>
        </w:rPr>
        <w:lastRenderedPageBreak/>
        <w:t>a. Write the EAC equation using appropriate notation</w:t>
      </w:r>
      <w:bookmarkEnd w:id="3"/>
      <w:bookmarkEnd w:id="4"/>
    </w:p>
    <w:p w14:paraId="2138FFBA" w14:textId="77777777" w:rsidR="0059110C" w:rsidRPr="00BF37E6" w:rsidRDefault="0059110C" w:rsidP="0059110C">
      <w:pPr>
        <w:rPr>
          <w:rFonts w:asciiTheme="minorHAnsi" w:hAnsiTheme="minorHAnsi" w:cstheme="minorHAnsi"/>
        </w:rPr>
      </w:pPr>
    </w:p>
    <w:p w14:paraId="22B74808" w14:textId="188BB51A"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Write the EAC(N) equation for the drilling machine using DCFA notation (e.g. (P/F,6%,N)). You will probably want to use (P/</w:t>
      </w:r>
      <w:proofErr w:type="spellStart"/>
      <w:r w:rsidRPr="00BF37E6">
        <w:rPr>
          <w:rFonts w:asciiTheme="minorHAnsi" w:hAnsiTheme="minorHAnsi" w:cstheme="minorHAnsi"/>
          <w:highlight w:val="yellow"/>
        </w:rPr>
        <w:t>A,g,i,N</w:t>
      </w:r>
      <w:proofErr w:type="spellEnd"/>
      <w:r w:rsidRPr="00BF37E6">
        <w:rPr>
          <w:rFonts w:asciiTheme="minorHAnsi" w:hAnsiTheme="minorHAnsi" w:cstheme="minorHAnsi"/>
          <w:highlight w:val="yellow"/>
        </w:rPr>
        <w:t>) and (A/</w:t>
      </w:r>
      <w:proofErr w:type="spellStart"/>
      <w:r w:rsidRPr="00BF37E6">
        <w:rPr>
          <w:rFonts w:asciiTheme="minorHAnsi" w:hAnsiTheme="minorHAnsi" w:cstheme="minorHAnsi"/>
          <w:highlight w:val="yellow"/>
        </w:rPr>
        <w:t>P,i,N</w:t>
      </w:r>
      <w:proofErr w:type="spellEnd"/>
      <w:r w:rsidRPr="00BF37E6">
        <w:rPr>
          <w:rFonts w:asciiTheme="minorHAnsi" w:hAnsiTheme="minorHAnsi" w:cstheme="minorHAnsi"/>
        </w:rPr>
        <w:t>).</w:t>
      </w:r>
    </w:p>
    <w:p w14:paraId="1583A347" w14:textId="77777777" w:rsidR="005F5325" w:rsidRPr="00BF37E6" w:rsidRDefault="005F5325" w:rsidP="0059110C">
      <w:pPr>
        <w:rPr>
          <w:rFonts w:asciiTheme="minorHAnsi" w:hAnsiTheme="minorHAnsi" w:cstheme="minorHAnsi"/>
          <w:color w:val="FF0000"/>
        </w:rPr>
      </w:pPr>
    </w:p>
    <w:p w14:paraId="13F8454F" w14:textId="22A99B22" w:rsidR="0059110C" w:rsidRPr="00BF37E6" w:rsidRDefault="006117E3" w:rsidP="0059110C">
      <w:pPr>
        <w:rPr>
          <w:rFonts w:asciiTheme="minorHAnsi" w:hAnsiTheme="minorHAnsi" w:cstheme="minorHAnsi"/>
          <w:color w:val="FF0000"/>
        </w:rPr>
      </w:pPr>
      <w:r w:rsidRPr="00BF37E6">
        <w:rPr>
          <w:rFonts w:asciiTheme="minorHAnsi" w:hAnsiTheme="minorHAnsi" w:cstheme="minorHAnsi"/>
          <w:color w:val="FF0000"/>
          <w:u w:val="single"/>
        </w:rPr>
        <w:t>Initial Cost</w:t>
      </w:r>
      <w:r w:rsidRPr="00BF37E6">
        <w:rPr>
          <w:rFonts w:asciiTheme="minorHAnsi" w:hAnsiTheme="minorHAnsi" w:cstheme="minorHAnsi"/>
          <w:color w:val="FF0000"/>
        </w:rPr>
        <w:t>: $6000</w:t>
      </w:r>
    </w:p>
    <w:p w14:paraId="5FB12517" w14:textId="3B7E400C" w:rsidR="00FE4638" w:rsidRPr="00BF37E6" w:rsidRDefault="00FE4638" w:rsidP="0059110C">
      <w:pPr>
        <w:rPr>
          <w:rFonts w:asciiTheme="minorHAnsi" w:hAnsiTheme="minorHAnsi" w:cstheme="minorHAnsi"/>
          <w:color w:val="FF0000"/>
        </w:rPr>
      </w:pPr>
      <w:r w:rsidRPr="00BF37E6">
        <w:rPr>
          <w:rFonts w:asciiTheme="minorHAnsi" w:hAnsiTheme="minorHAnsi" w:cstheme="minorHAnsi"/>
          <w:color w:val="FF0000"/>
          <w:u w:val="single"/>
        </w:rPr>
        <w:t>MARR</w:t>
      </w:r>
      <w:r w:rsidRPr="00BF37E6">
        <w:rPr>
          <w:rFonts w:asciiTheme="minorHAnsi" w:hAnsiTheme="minorHAnsi" w:cstheme="minorHAnsi"/>
          <w:color w:val="FF0000"/>
        </w:rPr>
        <w:t xml:space="preserve"> = 10% / Year = </w:t>
      </w:r>
      <w:r w:rsidR="0002259D" w:rsidRPr="00BF37E6">
        <w:rPr>
          <w:rFonts w:asciiTheme="minorHAnsi" w:hAnsiTheme="minorHAnsi" w:cstheme="minorHAnsi"/>
          <w:color w:val="FF0000"/>
        </w:rPr>
        <w:t>0.797414% / Month</w:t>
      </w:r>
    </w:p>
    <w:p w14:paraId="39AC7873" w14:textId="77777777" w:rsidR="00D2577B" w:rsidRPr="00BF37E6" w:rsidRDefault="00E72D79" w:rsidP="0059110C">
      <w:pPr>
        <w:rPr>
          <w:rFonts w:asciiTheme="minorHAnsi" w:hAnsiTheme="minorHAnsi" w:cstheme="minorHAnsi"/>
          <w:color w:val="FF0000"/>
        </w:rPr>
      </w:pPr>
      <w:r w:rsidRPr="00BF37E6">
        <w:rPr>
          <w:rFonts w:asciiTheme="minorHAnsi" w:hAnsiTheme="minorHAnsi" w:cstheme="minorHAnsi"/>
          <w:color w:val="FF0000"/>
          <w:u w:val="single"/>
        </w:rPr>
        <w:t>Present Value of Operating Cost</w:t>
      </w:r>
      <w:r w:rsidRPr="00BF37E6">
        <w:rPr>
          <w:rFonts w:asciiTheme="minorHAnsi" w:hAnsiTheme="minorHAnsi" w:cstheme="minorHAnsi"/>
          <w:color w:val="FF0000"/>
        </w:rPr>
        <w:t xml:space="preserve">: </w:t>
      </w:r>
      <w:r w:rsidR="00DB7B1F" w:rsidRPr="00BF37E6">
        <w:rPr>
          <w:rFonts w:asciiTheme="minorHAnsi" w:hAnsiTheme="minorHAnsi" w:cstheme="minorHAnsi"/>
          <w:color w:val="FF0000"/>
        </w:rPr>
        <w:t xml:space="preserve">Given, </w:t>
      </w:r>
    </w:p>
    <w:p w14:paraId="31305A7E" w14:textId="228912C7" w:rsidR="00D2577B" w:rsidRPr="00BF37E6" w:rsidRDefault="00DB7B1F" w:rsidP="00D2577B">
      <w:pPr>
        <w:ind w:left="2160" w:firstLine="720"/>
        <w:rPr>
          <w:rFonts w:asciiTheme="minorHAnsi" w:hAnsiTheme="minorHAnsi" w:cstheme="minorHAnsi"/>
          <w:color w:val="FF0000"/>
        </w:rPr>
      </w:pPr>
      <w:bookmarkStart w:id="5" w:name="OLE_LINK1"/>
      <w:r w:rsidRPr="00BF37E6">
        <w:rPr>
          <w:rFonts w:asciiTheme="minorHAnsi" w:hAnsiTheme="minorHAnsi" w:cstheme="minorHAnsi"/>
          <w:color w:val="FF0000"/>
        </w:rPr>
        <w:t xml:space="preserve">Operating </w:t>
      </w:r>
      <w:r w:rsidR="007213D5" w:rsidRPr="00BF37E6">
        <w:rPr>
          <w:rFonts w:asciiTheme="minorHAnsi" w:hAnsiTheme="minorHAnsi" w:cstheme="minorHAnsi"/>
          <w:color w:val="FF0000"/>
        </w:rPr>
        <w:t>C</w:t>
      </w:r>
      <w:r w:rsidRPr="00BF37E6">
        <w:rPr>
          <w:rFonts w:asciiTheme="minorHAnsi" w:hAnsiTheme="minorHAnsi" w:cstheme="minorHAnsi"/>
          <w:color w:val="FF0000"/>
        </w:rPr>
        <w:t>ost</w:t>
      </w:r>
      <w:r w:rsidR="007213D5" w:rsidRPr="00BF37E6">
        <w:rPr>
          <w:rFonts w:asciiTheme="minorHAnsi" w:hAnsiTheme="minorHAnsi" w:cstheme="minorHAnsi"/>
          <w:color w:val="FF0000"/>
        </w:rPr>
        <w:t xml:space="preserve"> Growth Rate</w:t>
      </w:r>
      <w:r w:rsidR="00976BEB" w:rsidRPr="00BF37E6">
        <w:rPr>
          <w:rFonts w:asciiTheme="minorHAnsi" w:hAnsiTheme="minorHAnsi" w:cstheme="minorHAnsi"/>
          <w:color w:val="FF0000"/>
        </w:rPr>
        <w:tab/>
      </w:r>
      <w:r w:rsidR="007213D5" w:rsidRPr="00BF37E6">
        <w:rPr>
          <w:rFonts w:asciiTheme="minorHAnsi" w:hAnsiTheme="minorHAnsi" w:cstheme="minorHAnsi"/>
          <w:color w:val="FF0000"/>
        </w:rPr>
        <w:t>:</w:t>
      </w:r>
      <w:r w:rsidR="00976BEB" w:rsidRPr="00BF37E6">
        <w:rPr>
          <w:rFonts w:asciiTheme="minorHAnsi" w:hAnsiTheme="minorHAnsi" w:cstheme="minorHAnsi"/>
          <w:color w:val="FF0000"/>
        </w:rPr>
        <w:tab/>
      </w:r>
      <w:r w:rsidRPr="00BF37E6">
        <w:rPr>
          <w:rFonts w:asciiTheme="minorHAnsi" w:hAnsiTheme="minorHAnsi" w:cstheme="minorHAnsi"/>
          <w:color w:val="FF0000"/>
        </w:rPr>
        <w:t>4.043%</w:t>
      </w:r>
    </w:p>
    <w:p w14:paraId="0E60D889" w14:textId="65E7B775" w:rsidR="00D2577B" w:rsidRPr="00BF37E6" w:rsidRDefault="00D2577B" w:rsidP="00D2577B">
      <w:pPr>
        <w:ind w:left="2160" w:firstLine="720"/>
        <w:rPr>
          <w:rFonts w:asciiTheme="minorHAnsi" w:hAnsiTheme="minorHAnsi" w:cstheme="minorHAnsi"/>
          <w:color w:val="FF0000"/>
        </w:rPr>
      </w:pPr>
      <w:r w:rsidRPr="00BF37E6">
        <w:rPr>
          <w:rFonts w:asciiTheme="minorHAnsi" w:hAnsiTheme="minorHAnsi" w:cstheme="minorHAnsi"/>
          <w:color w:val="FF0000"/>
        </w:rPr>
        <w:t xml:space="preserve">Operating Cost (Month </w:t>
      </w:r>
      <w:r w:rsidR="00976BEB" w:rsidRPr="00BF37E6">
        <w:rPr>
          <w:rFonts w:asciiTheme="minorHAnsi" w:hAnsiTheme="minorHAnsi" w:cstheme="minorHAnsi"/>
          <w:color w:val="FF0000"/>
        </w:rPr>
        <w:t>75)</w:t>
      </w:r>
      <w:r w:rsidR="00976BEB" w:rsidRPr="00BF37E6">
        <w:rPr>
          <w:rFonts w:asciiTheme="minorHAnsi" w:hAnsiTheme="minorHAnsi" w:cstheme="minorHAnsi"/>
          <w:color w:val="FF0000"/>
        </w:rPr>
        <w:tab/>
        <w:t>:</w:t>
      </w:r>
      <w:r w:rsidR="00976BEB" w:rsidRPr="00BF37E6">
        <w:rPr>
          <w:rFonts w:asciiTheme="minorHAnsi" w:hAnsiTheme="minorHAnsi" w:cstheme="minorHAnsi"/>
          <w:color w:val="FF0000"/>
        </w:rPr>
        <w:tab/>
        <w:t>$9.89</w:t>
      </w:r>
      <w:bookmarkEnd w:id="5"/>
    </w:p>
    <w:p w14:paraId="05760249" w14:textId="2FC05233" w:rsidR="00704745" w:rsidRPr="00BF37E6" w:rsidRDefault="004E4B91" w:rsidP="00704745">
      <w:pPr>
        <w:rPr>
          <w:rFonts w:asciiTheme="minorHAnsi" w:hAnsiTheme="minorHAnsi" w:cstheme="minorHAnsi"/>
          <w:color w:val="FF0000"/>
        </w:rPr>
      </w:pP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t>Operating Cost</w:t>
      </w:r>
      <w:r w:rsidR="00FD0923" w:rsidRPr="00BF37E6">
        <w:rPr>
          <w:rFonts w:asciiTheme="minorHAnsi" w:hAnsiTheme="minorHAnsi" w:cstheme="minorHAnsi"/>
          <w:color w:val="FF0000"/>
        </w:rPr>
        <w:t xml:space="preserve"> (</w:t>
      </w:r>
      <w:r w:rsidR="00B24B5F" w:rsidRPr="00BF37E6">
        <w:rPr>
          <w:rFonts w:asciiTheme="minorHAnsi" w:hAnsiTheme="minorHAnsi" w:cstheme="minorHAnsi"/>
          <w:color w:val="FF0000"/>
        </w:rPr>
        <w:t xml:space="preserve">Month 1) </w:t>
      </w:r>
      <w:r w:rsidR="00B24B5F" w:rsidRPr="00BF37E6">
        <w:rPr>
          <w:rFonts w:asciiTheme="minorHAnsi" w:hAnsiTheme="minorHAnsi" w:cstheme="minorHAnsi"/>
          <w:color w:val="FF0000"/>
        </w:rPr>
        <w:tab/>
        <w:t>:</w:t>
      </w:r>
      <w:r w:rsidR="00B24B5F" w:rsidRPr="00BF37E6">
        <w:rPr>
          <w:rFonts w:asciiTheme="minorHAnsi" w:hAnsiTheme="minorHAnsi" w:cstheme="minorHAnsi"/>
          <w:color w:val="FF0000"/>
        </w:rPr>
        <w:tab/>
      </w:r>
      <w:r w:rsidR="0026759E" w:rsidRPr="00BF37E6">
        <w:rPr>
          <w:rFonts w:asciiTheme="minorHAnsi" w:hAnsiTheme="minorHAnsi" w:cstheme="minorHAnsi"/>
          <w:color w:val="FF0000"/>
        </w:rPr>
        <w:t xml:space="preserve">     </w:t>
      </w:r>
      <w:r w:rsidR="001C3E8F" w:rsidRPr="00BF37E6">
        <w:rPr>
          <w:rFonts w:asciiTheme="minorHAnsi" w:hAnsiTheme="minorHAnsi" w:cstheme="minorHAnsi"/>
          <w:color w:val="FF0000"/>
        </w:rPr>
        <w:t>Ax(1+4.043%)</w:t>
      </w:r>
      <w:r w:rsidR="001C3E8F" w:rsidRPr="00BF37E6">
        <w:rPr>
          <w:rFonts w:asciiTheme="minorHAnsi" w:hAnsiTheme="minorHAnsi" w:cstheme="minorHAnsi"/>
          <w:color w:val="FF0000"/>
          <w:vertAlign w:val="superscript"/>
        </w:rPr>
        <w:t>74</w:t>
      </w:r>
      <w:r w:rsidR="00B1062A" w:rsidRPr="00BF37E6">
        <w:rPr>
          <w:rFonts w:asciiTheme="minorHAnsi" w:hAnsiTheme="minorHAnsi" w:cstheme="minorHAnsi"/>
          <w:color w:val="FF0000"/>
        </w:rPr>
        <w:t xml:space="preserve"> = $9.89</w:t>
      </w:r>
    </w:p>
    <w:p w14:paraId="1ADBB2C2" w14:textId="3BDFCF97" w:rsidR="00B1062A" w:rsidRPr="00BF37E6" w:rsidRDefault="00B1062A" w:rsidP="00704745">
      <w:pPr>
        <w:rPr>
          <w:rFonts w:asciiTheme="minorHAnsi" w:hAnsiTheme="minorHAnsi" w:cstheme="minorHAnsi"/>
          <w:color w:val="FF0000"/>
          <w:vertAlign w:val="superscript"/>
        </w:rPr>
      </w:pP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00EE61F6" w:rsidRPr="00BF37E6">
        <w:rPr>
          <w:rFonts w:asciiTheme="minorHAnsi" w:hAnsiTheme="minorHAnsi" w:cstheme="minorHAnsi"/>
          <w:color w:val="FF0000"/>
        </w:rPr>
        <w:t>or</w:t>
      </w:r>
      <w:r w:rsidR="00B12EB1" w:rsidRPr="00BF37E6">
        <w:rPr>
          <w:rFonts w:asciiTheme="minorHAnsi" w:hAnsiTheme="minorHAnsi" w:cstheme="minorHAnsi"/>
          <w:color w:val="FF0000"/>
        </w:rPr>
        <w:t xml:space="preserve"> A = $9.89 / (1+4.043%)</w:t>
      </w:r>
      <w:r w:rsidR="00B12EB1" w:rsidRPr="00BF37E6">
        <w:rPr>
          <w:rFonts w:asciiTheme="minorHAnsi" w:hAnsiTheme="minorHAnsi" w:cstheme="minorHAnsi"/>
          <w:color w:val="FF0000"/>
          <w:vertAlign w:val="superscript"/>
        </w:rPr>
        <w:t>74</w:t>
      </w:r>
    </w:p>
    <w:p w14:paraId="4CA64A66" w14:textId="69D0418D" w:rsidR="00FF14F4" w:rsidRPr="00BF37E6" w:rsidRDefault="00FF14F4" w:rsidP="00704745">
      <w:pPr>
        <w:rPr>
          <w:rFonts w:asciiTheme="minorHAnsi" w:hAnsiTheme="minorHAnsi" w:cstheme="minorHAnsi"/>
          <w:color w:val="FF0000"/>
        </w:rPr>
      </w:pP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00EE61F6" w:rsidRPr="00BF37E6">
        <w:rPr>
          <w:rFonts w:asciiTheme="minorHAnsi" w:hAnsiTheme="minorHAnsi" w:cstheme="minorHAnsi"/>
          <w:color w:val="FF0000"/>
        </w:rPr>
        <w:t>or</w:t>
      </w:r>
      <w:r w:rsidRPr="00BF37E6">
        <w:rPr>
          <w:rFonts w:asciiTheme="minorHAnsi" w:hAnsiTheme="minorHAnsi" w:cstheme="minorHAnsi"/>
          <w:color w:val="FF0000"/>
        </w:rPr>
        <w:t xml:space="preserve"> A = </w:t>
      </w:r>
      <w:r w:rsidR="004555C8" w:rsidRPr="00BF37E6">
        <w:rPr>
          <w:rFonts w:asciiTheme="minorHAnsi" w:hAnsiTheme="minorHAnsi" w:cstheme="minorHAnsi"/>
          <w:color w:val="FF0000"/>
        </w:rPr>
        <w:t>$0.52655</w:t>
      </w:r>
    </w:p>
    <w:p w14:paraId="74938088" w14:textId="0B172622" w:rsidR="006117E3" w:rsidRPr="00BF37E6" w:rsidRDefault="00903094" w:rsidP="007A0869">
      <w:pPr>
        <w:pBdr>
          <w:top w:val="single" w:sz="4" w:space="1" w:color="auto"/>
          <w:left w:val="single" w:sz="4" w:space="4" w:color="auto"/>
          <w:bottom w:val="single" w:sz="4" w:space="1" w:color="auto"/>
          <w:right w:val="single" w:sz="4" w:space="4" w:color="auto"/>
        </w:pBdr>
        <w:rPr>
          <w:rFonts w:asciiTheme="minorHAnsi" w:hAnsiTheme="minorHAnsi" w:cstheme="minorHAnsi"/>
          <w:b/>
          <w:bCs/>
          <w:color w:val="FF0000"/>
        </w:rPr>
      </w:pPr>
      <w:r w:rsidRPr="00BF37E6">
        <w:rPr>
          <w:rFonts w:asciiTheme="minorHAnsi" w:hAnsiTheme="minorHAnsi" w:cstheme="minorHAnsi"/>
          <w:color w:val="FF0000"/>
        </w:rPr>
        <w:tab/>
        <w:t>Operating Cost (</w:t>
      </w:r>
      <w:r w:rsidR="00C71FFE" w:rsidRPr="00BF37E6">
        <w:rPr>
          <w:rFonts w:asciiTheme="minorHAnsi" w:hAnsiTheme="minorHAnsi" w:cstheme="minorHAnsi"/>
          <w:color w:val="FF0000"/>
        </w:rPr>
        <w:t xml:space="preserve">to </w:t>
      </w:r>
      <w:r w:rsidRPr="00BF37E6">
        <w:rPr>
          <w:rFonts w:asciiTheme="minorHAnsi" w:hAnsiTheme="minorHAnsi" w:cstheme="minorHAnsi"/>
          <w:color w:val="FF0000"/>
        </w:rPr>
        <w:t>Month 0</w:t>
      </w:r>
      <w:r w:rsidR="0027225E" w:rsidRPr="00BF37E6">
        <w:rPr>
          <w:rFonts w:asciiTheme="minorHAnsi" w:hAnsiTheme="minorHAnsi" w:cstheme="minorHAnsi"/>
          <w:color w:val="FF0000"/>
        </w:rPr>
        <w:t xml:space="preserve"> from Month N</w:t>
      </w:r>
      <w:r w:rsidRPr="00BF37E6">
        <w:rPr>
          <w:rFonts w:asciiTheme="minorHAnsi" w:hAnsiTheme="minorHAnsi" w:cstheme="minorHAnsi"/>
          <w:color w:val="FF0000"/>
        </w:rPr>
        <w:t>)</w:t>
      </w:r>
      <w:r w:rsidR="005B70F1" w:rsidRPr="00BF37E6">
        <w:rPr>
          <w:rFonts w:asciiTheme="minorHAnsi" w:hAnsiTheme="minorHAnsi" w:cstheme="minorHAnsi"/>
          <w:color w:val="FF0000"/>
        </w:rPr>
        <w:t xml:space="preserve"> </w:t>
      </w:r>
      <w:r w:rsidR="00256CBC" w:rsidRPr="00BF37E6">
        <w:rPr>
          <w:rFonts w:asciiTheme="minorHAnsi" w:hAnsiTheme="minorHAnsi" w:cstheme="minorHAnsi"/>
          <w:color w:val="FF0000"/>
        </w:rPr>
        <w:t>--&gt;</w:t>
      </w:r>
      <w:r w:rsidRPr="00BF37E6">
        <w:rPr>
          <w:rFonts w:asciiTheme="minorHAnsi" w:hAnsiTheme="minorHAnsi" w:cstheme="minorHAnsi"/>
          <w:b/>
          <w:bCs/>
          <w:color w:val="FF0000"/>
        </w:rPr>
        <w:t xml:space="preserve"> $0.52655</w:t>
      </w:r>
      <w:r w:rsidR="00DF166C" w:rsidRPr="00BF37E6">
        <w:rPr>
          <w:rFonts w:asciiTheme="minorHAnsi" w:hAnsiTheme="minorHAnsi" w:cstheme="minorHAnsi"/>
          <w:b/>
          <w:bCs/>
          <w:color w:val="FF0000"/>
        </w:rPr>
        <w:t>x(P/A,4.043%,0.7974</w:t>
      </w:r>
      <w:r w:rsidR="00377A11" w:rsidRPr="00BF37E6">
        <w:rPr>
          <w:rFonts w:asciiTheme="minorHAnsi" w:hAnsiTheme="minorHAnsi" w:cstheme="minorHAnsi"/>
          <w:b/>
          <w:bCs/>
          <w:color w:val="FF0000"/>
        </w:rPr>
        <w:t>%</w:t>
      </w:r>
      <w:r w:rsidR="00F04206" w:rsidRPr="00BF37E6">
        <w:rPr>
          <w:rFonts w:asciiTheme="minorHAnsi" w:hAnsiTheme="minorHAnsi" w:cstheme="minorHAnsi"/>
          <w:b/>
          <w:bCs/>
          <w:color w:val="FF0000"/>
        </w:rPr>
        <w:t>,N)</w:t>
      </w:r>
    </w:p>
    <w:p w14:paraId="341F0A5D" w14:textId="77777777" w:rsidR="00F76DDE" w:rsidRPr="00BF37E6" w:rsidRDefault="00F76DDE" w:rsidP="0059110C">
      <w:pPr>
        <w:rPr>
          <w:rFonts w:asciiTheme="minorHAnsi" w:hAnsiTheme="minorHAnsi" w:cstheme="minorHAnsi"/>
          <w:color w:val="FF0000"/>
          <w:u w:val="single"/>
        </w:rPr>
      </w:pPr>
    </w:p>
    <w:p w14:paraId="4DB82FC4" w14:textId="7824C033" w:rsidR="006664A2" w:rsidRPr="00BF37E6" w:rsidRDefault="00F76DDE" w:rsidP="0059110C">
      <w:pPr>
        <w:rPr>
          <w:rFonts w:asciiTheme="minorHAnsi" w:hAnsiTheme="minorHAnsi" w:cstheme="minorHAnsi"/>
          <w:color w:val="FF0000"/>
        </w:rPr>
      </w:pPr>
      <w:r w:rsidRPr="00BF37E6">
        <w:rPr>
          <w:rFonts w:asciiTheme="minorHAnsi" w:hAnsiTheme="minorHAnsi" w:cstheme="minorHAnsi"/>
          <w:color w:val="FF0000"/>
          <w:u w:val="single"/>
        </w:rPr>
        <w:t>Present Value of Maintenance Cost</w:t>
      </w:r>
      <w:r w:rsidRPr="00BF37E6">
        <w:rPr>
          <w:rFonts w:asciiTheme="minorHAnsi" w:hAnsiTheme="minorHAnsi" w:cstheme="minorHAnsi"/>
          <w:color w:val="FF0000"/>
        </w:rPr>
        <w:t xml:space="preserve">: Given, </w:t>
      </w:r>
    </w:p>
    <w:p w14:paraId="7C849EA2" w14:textId="18A1FBD7" w:rsidR="009D6B80" w:rsidRPr="00BF37E6" w:rsidRDefault="000C5583" w:rsidP="003613A0">
      <w:pPr>
        <w:ind w:left="1440" w:firstLine="720"/>
        <w:rPr>
          <w:rFonts w:asciiTheme="minorHAnsi" w:hAnsiTheme="minorHAnsi" w:cstheme="minorHAnsi"/>
          <w:color w:val="FF0000"/>
        </w:rPr>
      </w:pPr>
      <w:r w:rsidRPr="00BF37E6">
        <w:rPr>
          <w:rFonts w:asciiTheme="minorHAnsi" w:hAnsiTheme="minorHAnsi" w:cstheme="minorHAnsi"/>
          <w:color w:val="FF0000"/>
        </w:rPr>
        <w:t>Maintenance</w:t>
      </w:r>
      <w:r w:rsidR="009D6B80" w:rsidRPr="00BF37E6">
        <w:rPr>
          <w:rFonts w:asciiTheme="minorHAnsi" w:hAnsiTheme="minorHAnsi" w:cstheme="minorHAnsi"/>
          <w:color w:val="FF0000"/>
        </w:rPr>
        <w:t xml:space="preserve"> Cost Growth Rate</w:t>
      </w:r>
      <w:r w:rsidR="009D6B80" w:rsidRPr="00BF37E6">
        <w:rPr>
          <w:rFonts w:asciiTheme="minorHAnsi" w:hAnsiTheme="minorHAnsi" w:cstheme="minorHAnsi"/>
          <w:color w:val="FF0000"/>
        </w:rPr>
        <w:tab/>
        <w:t>:</w:t>
      </w:r>
      <w:r w:rsidR="009D6B80" w:rsidRPr="00BF37E6">
        <w:rPr>
          <w:rFonts w:asciiTheme="minorHAnsi" w:hAnsiTheme="minorHAnsi" w:cstheme="minorHAnsi"/>
          <w:color w:val="FF0000"/>
        </w:rPr>
        <w:tab/>
      </w:r>
      <w:r w:rsidR="00091256" w:rsidRPr="00BF37E6">
        <w:rPr>
          <w:rFonts w:asciiTheme="minorHAnsi" w:hAnsiTheme="minorHAnsi" w:cstheme="minorHAnsi"/>
          <w:color w:val="FF0000"/>
        </w:rPr>
        <w:t>3.895</w:t>
      </w:r>
      <w:r w:rsidR="009D6B80" w:rsidRPr="00BF37E6">
        <w:rPr>
          <w:rFonts w:asciiTheme="minorHAnsi" w:hAnsiTheme="minorHAnsi" w:cstheme="minorHAnsi"/>
          <w:color w:val="FF0000"/>
        </w:rPr>
        <w:t>%</w:t>
      </w:r>
    </w:p>
    <w:p w14:paraId="06C6B41A" w14:textId="3E123F4C" w:rsidR="009D6B80" w:rsidRPr="00BF37E6" w:rsidRDefault="00C7606A" w:rsidP="00C7606A">
      <w:pPr>
        <w:ind w:left="1440" w:firstLine="720"/>
        <w:rPr>
          <w:rFonts w:asciiTheme="minorHAnsi" w:hAnsiTheme="minorHAnsi" w:cstheme="minorHAnsi"/>
          <w:color w:val="FF0000"/>
        </w:rPr>
      </w:pPr>
      <w:r w:rsidRPr="00BF37E6">
        <w:rPr>
          <w:rFonts w:asciiTheme="minorHAnsi" w:hAnsiTheme="minorHAnsi" w:cstheme="minorHAnsi"/>
          <w:color w:val="FF0000"/>
        </w:rPr>
        <w:t xml:space="preserve">Maintenance </w:t>
      </w:r>
      <w:r w:rsidR="009D6B80" w:rsidRPr="00BF37E6">
        <w:rPr>
          <w:rFonts w:asciiTheme="minorHAnsi" w:hAnsiTheme="minorHAnsi" w:cstheme="minorHAnsi"/>
          <w:color w:val="FF0000"/>
        </w:rPr>
        <w:t>Cost (Month 75)</w:t>
      </w:r>
      <w:r w:rsidR="009D6B80" w:rsidRPr="00BF37E6">
        <w:rPr>
          <w:rFonts w:asciiTheme="minorHAnsi" w:hAnsiTheme="minorHAnsi" w:cstheme="minorHAnsi"/>
          <w:color w:val="FF0000"/>
        </w:rPr>
        <w:tab/>
        <w:t>:</w:t>
      </w:r>
      <w:r w:rsidR="009D6B80" w:rsidRPr="00BF37E6">
        <w:rPr>
          <w:rFonts w:asciiTheme="minorHAnsi" w:hAnsiTheme="minorHAnsi" w:cstheme="minorHAnsi"/>
          <w:color w:val="FF0000"/>
        </w:rPr>
        <w:tab/>
        <w:t>$</w:t>
      </w:r>
      <w:r w:rsidR="00091256" w:rsidRPr="00BF37E6">
        <w:rPr>
          <w:rFonts w:asciiTheme="minorHAnsi" w:hAnsiTheme="minorHAnsi" w:cstheme="minorHAnsi"/>
          <w:color w:val="FF0000"/>
        </w:rPr>
        <w:t>24.20</w:t>
      </w:r>
    </w:p>
    <w:p w14:paraId="0FF7F7AE" w14:textId="6A871763" w:rsidR="009D6B80" w:rsidRPr="00BF37E6" w:rsidRDefault="009D6B80" w:rsidP="009D6B80">
      <w:pPr>
        <w:rPr>
          <w:rFonts w:asciiTheme="minorHAnsi" w:hAnsiTheme="minorHAnsi" w:cstheme="minorHAnsi"/>
          <w:color w:val="FF0000"/>
        </w:rPr>
      </w:pP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00C7606A" w:rsidRPr="00BF37E6">
        <w:rPr>
          <w:rFonts w:asciiTheme="minorHAnsi" w:hAnsiTheme="minorHAnsi" w:cstheme="minorHAnsi"/>
          <w:color w:val="FF0000"/>
        </w:rPr>
        <w:t xml:space="preserve">Maintenance </w:t>
      </w:r>
      <w:r w:rsidRPr="00BF37E6">
        <w:rPr>
          <w:rFonts w:asciiTheme="minorHAnsi" w:hAnsiTheme="minorHAnsi" w:cstheme="minorHAnsi"/>
          <w:color w:val="FF0000"/>
        </w:rPr>
        <w:t xml:space="preserve">Cost (Month 1) </w:t>
      </w:r>
      <w:r w:rsidR="00BD68D3" w:rsidRPr="00BF37E6">
        <w:rPr>
          <w:rFonts w:asciiTheme="minorHAnsi" w:hAnsiTheme="minorHAnsi" w:cstheme="minorHAnsi"/>
          <w:color w:val="FF0000"/>
        </w:rPr>
        <w:tab/>
      </w:r>
      <w:r w:rsidRPr="00BF37E6">
        <w:rPr>
          <w:rFonts w:asciiTheme="minorHAnsi" w:hAnsiTheme="minorHAnsi" w:cstheme="minorHAnsi"/>
          <w:color w:val="FF0000"/>
        </w:rPr>
        <w:tab/>
        <w:t>:</w:t>
      </w:r>
      <w:r w:rsidRPr="00BF37E6">
        <w:rPr>
          <w:rFonts w:asciiTheme="minorHAnsi" w:hAnsiTheme="minorHAnsi" w:cstheme="minorHAnsi"/>
          <w:color w:val="FF0000"/>
        </w:rPr>
        <w:tab/>
      </w:r>
      <w:r w:rsidR="002341E5" w:rsidRPr="00BF37E6">
        <w:rPr>
          <w:rFonts w:asciiTheme="minorHAnsi" w:hAnsiTheme="minorHAnsi" w:cstheme="minorHAnsi"/>
          <w:color w:val="FF0000"/>
        </w:rPr>
        <w:t xml:space="preserve">     </w:t>
      </w:r>
      <w:r w:rsidRPr="00BF37E6">
        <w:rPr>
          <w:rFonts w:asciiTheme="minorHAnsi" w:hAnsiTheme="minorHAnsi" w:cstheme="minorHAnsi"/>
          <w:color w:val="FF0000"/>
        </w:rPr>
        <w:t>Ax(1+</w:t>
      </w:r>
      <w:r w:rsidR="00202779" w:rsidRPr="00BF37E6">
        <w:rPr>
          <w:rFonts w:asciiTheme="minorHAnsi" w:hAnsiTheme="minorHAnsi" w:cstheme="minorHAnsi"/>
          <w:color w:val="FF0000"/>
        </w:rPr>
        <w:t>3.895</w:t>
      </w:r>
      <w:r w:rsidRPr="00BF37E6">
        <w:rPr>
          <w:rFonts w:asciiTheme="minorHAnsi" w:hAnsiTheme="minorHAnsi" w:cstheme="minorHAnsi"/>
          <w:color w:val="FF0000"/>
        </w:rPr>
        <w:t>%)</w:t>
      </w:r>
      <w:r w:rsidRPr="00BF37E6">
        <w:rPr>
          <w:rFonts w:asciiTheme="minorHAnsi" w:hAnsiTheme="minorHAnsi" w:cstheme="minorHAnsi"/>
          <w:color w:val="FF0000"/>
          <w:vertAlign w:val="superscript"/>
        </w:rPr>
        <w:t>74</w:t>
      </w:r>
      <w:r w:rsidRPr="00BF37E6">
        <w:rPr>
          <w:rFonts w:asciiTheme="minorHAnsi" w:hAnsiTheme="minorHAnsi" w:cstheme="minorHAnsi"/>
          <w:color w:val="FF0000"/>
        </w:rPr>
        <w:t xml:space="preserve"> = $</w:t>
      </w:r>
      <w:r w:rsidR="00DE1C7E" w:rsidRPr="00BF37E6">
        <w:rPr>
          <w:rFonts w:asciiTheme="minorHAnsi" w:hAnsiTheme="minorHAnsi" w:cstheme="minorHAnsi"/>
          <w:color w:val="FF0000"/>
        </w:rPr>
        <w:t>24.20</w:t>
      </w:r>
    </w:p>
    <w:p w14:paraId="36E58476" w14:textId="092CBB6D" w:rsidR="009D6B80" w:rsidRPr="00BF37E6" w:rsidRDefault="009D6B80" w:rsidP="009D6B80">
      <w:pPr>
        <w:rPr>
          <w:rFonts w:asciiTheme="minorHAnsi" w:hAnsiTheme="minorHAnsi" w:cstheme="minorHAnsi"/>
          <w:color w:val="FF0000"/>
          <w:vertAlign w:val="superscript"/>
        </w:rPr>
      </w:pP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t>or A = $</w:t>
      </w:r>
      <w:r w:rsidR="002F0A26" w:rsidRPr="00BF37E6">
        <w:rPr>
          <w:rFonts w:asciiTheme="minorHAnsi" w:hAnsiTheme="minorHAnsi" w:cstheme="minorHAnsi"/>
          <w:color w:val="FF0000"/>
        </w:rPr>
        <w:t>24.20</w:t>
      </w:r>
      <w:r w:rsidR="00813CB9" w:rsidRPr="00BF37E6">
        <w:rPr>
          <w:rFonts w:asciiTheme="minorHAnsi" w:hAnsiTheme="minorHAnsi" w:cstheme="minorHAnsi"/>
          <w:color w:val="FF0000"/>
        </w:rPr>
        <w:t xml:space="preserve"> </w:t>
      </w:r>
      <w:r w:rsidRPr="00BF37E6">
        <w:rPr>
          <w:rFonts w:asciiTheme="minorHAnsi" w:hAnsiTheme="minorHAnsi" w:cstheme="minorHAnsi"/>
          <w:color w:val="FF0000"/>
        </w:rPr>
        <w:t>/ (1+</w:t>
      </w:r>
      <w:r w:rsidR="008B0C9C" w:rsidRPr="00BF37E6">
        <w:rPr>
          <w:rFonts w:asciiTheme="minorHAnsi" w:hAnsiTheme="minorHAnsi" w:cstheme="minorHAnsi"/>
          <w:color w:val="FF0000"/>
        </w:rPr>
        <w:t>3.895</w:t>
      </w:r>
      <w:r w:rsidRPr="00BF37E6">
        <w:rPr>
          <w:rFonts w:asciiTheme="minorHAnsi" w:hAnsiTheme="minorHAnsi" w:cstheme="minorHAnsi"/>
          <w:color w:val="FF0000"/>
        </w:rPr>
        <w:t>%)</w:t>
      </w:r>
      <w:r w:rsidRPr="00BF37E6">
        <w:rPr>
          <w:rFonts w:asciiTheme="minorHAnsi" w:hAnsiTheme="minorHAnsi" w:cstheme="minorHAnsi"/>
          <w:color w:val="FF0000"/>
          <w:vertAlign w:val="superscript"/>
        </w:rPr>
        <w:t>74</w:t>
      </w:r>
    </w:p>
    <w:p w14:paraId="1E1769D4" w14:textId="4D7401AC" w:rsidR="009D6B80" w:rsidRPr="00BF37E6" w:rsidRDefault="009D6B80" w:rsidP="009D6B80">
      <w:pPr>
        <w:rPr>
          <w:rFonts w:asciiTheme="minorHAnsi" w:hAnsiTheme="minorHAnsi" w:cstheme="minorHAnsi"/>
          <w:color w:val="FF0000"/>
        </w:rPr>
      </w:pP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vertAlign w:val="superscript"/>
        </w:rPr>
        <w:tab/>
      </w:r>
      <w:r w:rsidRPr="00BF37E6">
        <w:rPr>
          <w:rFonts w:asciiTheme="minorHAnsi" w:hAnsiTheme="minorHAnsi" w:cstheme="minorHAnsi"/>
          <w:color w:val="FF0000"/>
        </w:rPr>
        <w:t>or A = $</w:t>
      </w:r>
      <w:r w:rsidR="00CF28B0" w:rsidRPr="00BF37E6">
        <w:rPr>
          <w:rFonts w:asciiTheme="minorHAnsi" w:hAnsiTheme="minorHAnsi" w:cstheme="minorHAnsi"/>
          <w:color w:val="FF0000"/>
        </w:rPr>
        <w:t>1.4315667</w:t>
      </w:r>
    </w:p>
    <w:p w14:paraId="03439E05" w14:textId="6FF9A921" w:rsidR="009D6B80" w:rsidRPr="00BF37E6" w:rsidRDefault="009D6B80" w:rsidP="007A0869">
      <w:pPr>
        <w:pBdr>
          <w:top w:val="single" w:sz="4" w:space="1" w:color="auto"/>
          <w:left w:val="single" w:sz="4" w:space="4" w:color="auto"/>
          <w:bottom w:val="single" w:sz="4" w:space="1" w:color="auto"/>
          <w:right w:val="single" w:sz="4" w:space="4" w:color="auto"/>
        </w:pBdr>
        <w:rPr>
          <w:rFonts w:asciiTheme="minorHAnsi" w:hAnsiTheme="minorHAnsi" w:cstheme="minorHAnsi"/>
          <w:b/>
          <w:bCs/>
          <w:color w:val="FF0000"/>
        </w:rPr>
      </w:pPr>
      <w:r w:rsidRPr="00BF37E6">
        <w:rPr>
          <w:rFonts w:asciiTheme="minorHAnsi" w:hAnsiTheme="minorHAnsi" w:cstheme="minorHAnsi"/>
          <w:color w:val="FF0000"/>
        </w:rPr>
        <w:tab/>
      </w:r>
      <w:r w:rsidR="00176102" w:rsidRPr="00BF37E6">
        <w:rPr>
          <w:rFonts w:asciiTheme="minorHAnsi" w:hAnsiTheme="minorHAnsi" w:cstheme="minorHAnsi"/>
          <w:color w:val="FF0000"/>
        </w:rPr>
        <w:t xml:space="preserve">Maintenance </w:t>
      </w:r>
      <w:r w:rsidRPr="00BF37E6">
        <w:rPr>
          <w:rFonts w:asciiTheme="minorHAnsi" w:hAnsiTheme="minorHAnsi" w:cstheme="minorHAnsi"/>
          <w:color w:val="FF0000"/>
        </w:rPr>
        <w:t>Cost (</w:t>
      </w:r>
      <w:r w:rsidR="004B4C6E" w:rsidRPr="00BF37E6">
        <w:rPr>
          <w:rFonts w:asciiTheme="minorHAnsi" w:hAnsiTheme="minorHAnsi" w:cstheme="minorHAnsi"/>
          <w:color w:val="FF0000"/>
        </w:rPr>
        <w:t xml:space="preserve">to </w:t>
      </w:r>
      <w:r w:rsidRPr="00BF37E6">
        <w:rPr>
          <w:rFonts w:asciiTheme="minorHAnsi" w:hAnsiTheme="minorHAnsi" w:cstheme="minorHAnsi"/>
          <w:color w:val="FF0000"/>
        </w:rPr>
        <w:t xml:space="preserve">Month 0 from Month N) </w:t>
      </w:r>
      <w:r w:rsidR="00ED5F4D" w:rsidRPr="00BF37E6">
        <w:rPr>
          <w:rFonts w:asciiTheme="minorHAnsi" w:hAnsiTheme="minorHAnsi" w:cstheme="minorHAnsi"/>
          <w:color w:val="FF0000"/>
        </w:rPr>
        <w:t>--&gt;</w:t>
      </w:r>
      <w:r w:rsidRPr="00BF37E6">
        <w:rPr>
          <w:rFonts w:asciiTheme="minorHAnsi" w:hAnsiTheme="minorHAnsi" w:cstheme="minorHAnsi"/>
          <w:b/>
          <w:bCs/>
          <w:color w:val="FF0000"/>
        </w:rPr>
        <w:t xml:space="preserve"> $</w:t>
      </w:r>
      <w:r w:rsidR="00B44DA6" w:rsidRPr="00BF37E6">
        <w:rPr>
          <w:rFonts w:asciiTheme="minorHAnsi" w:hAnsiTheme="minorHAnsi" w:cstheme="minorHAnsi"/>
          <w:b/>
          <w:bCs/>
          <w:color w:val="FF0000"/>
        </w:rPr>
        <w:t>1.4315667</w:t>
      </w:r>
      <w:r w:rsidRPr="00BF37E6">
        <w:rPr>
          <w:rFonts w:asciiTheme="minorHAnsi" w:hAnsiTheme="minorHAnsi" w:cstheme="minorHAnsi"/>
          <w:b/>
          <w:bCs/>
          <w:color w:val="FF0000"/>
        </w:rPr>
        <w:t>x(P/A,</w:t>
      </w:r>
      <w:r w:rsidR="00F35E22" w:rsidRPr="00BF37E6">
        <w:rPr>
          <w:rFonts w:asciiTheme="minorHAnsi" w:hAnsiTheme="minorHAnsi" w:cstheme="minorHAnsi"/>
          <w:b/>
          <w:bCs/>
          <w:color w:val="FF0000"/>
        </w:rPr>
        <w:t>3.895</w:t>
      </w:r>
      <w:r w:rsidRPr="00BF37E6">
        <w:rPr>
          <w:rFonts w:asciiTheme="minorHAnsi" w:hAnsiTheme="minorHAnsi" w:cstheme="minorHAnsi"/>
          <w:b/>
          <w:bCs/>
          <w:color w:val="FF0000"/>
        </w:rPr>
        <w:t>%,0.7974%,N)</w:t>
      </w:r>
    </w:p>
    <w:p w14:paraId="63BF52DB" w14:textId="77777777" w:rsidR="003A3885" w:rsidRPr="00BF37E6" w:rsidRDefault="003A3885" w:rsidP="0059110C">
      <w:pPr>
        <w:rPr>
          <w:rFonts w:asciiTheme="minorHAnsi" w:hAnsiTheme="minorHAnsi" w:cstheme="minorHAnsi"/>
          <w:color w:val="FF0000"/>
          <w:u w:val="single"/>
        </w:rPr>
      </w:pPr>
    </w:p>
    <w:p w14:paraId="19C89B78" w14:textId="02D03E9C" w:rsidR="003A3885" w:rsidRPr="00BF37E6" w:rsidRDefault="003A3885" w:rsidP="0059110C">
      <w:pPr>
        <w:rPr>
          <w:rFonts w:asciiTheme="minorHAnsi" w:hAnsiTheme="minorHAnsi" w:cstheme="minorHAnsi"/>
          <w:color w:val="FF0000"/>
        </w:rPr>
      </w:pPr>
      <w:r w:rsidRPr="00BF37E6">
        <w:rPr>
          <w:rFonts w:asciiTheme="minorHAnsi" w:hAnsiTheme="minorHAnsi" w:cstheme="minorHAnsi"/>
          <w:color w:val="FF0000"/>
          <w:u w:val="single"/>
        </w:rPr>
        <w:t>Present Value of Salvage Cost</w:t>
      </w:r>
      <w:r w:rsidRPr="00BF37E6">
        <w:rPr>
          <w:rFonts w:asciiTheme="minorHAnsi" w:hAnsiTheme="minorHAnsi" w:cstheme="minorHAnsi"/>
          <w:color w:val="FF0000"/>
        </w:rPr>
        <w:t xml:space="preserve">: Given, </w:t>
      </w:r>
    </w:p>
    <w:p w14:paraId="601BDA92" w14:textId="15DEA765" w:rsidR="00731110" w:rsidRPr="00BF37E6" w:rsidRDefault="00BE1F52" w:rsidP="0059110C">
      <w:pPr>
        <w:rPr>
          <w:rFonts w:asciiTheme="minorHAnsi" w:hAnsiTheme="minorHAnsi" w:cstheme="minorHAnsi"/>
          <w:color w:val="FF0000"/>
        </w:rPr>
      </w:pP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t>Salvage</w:t>
      </w:r>
      <w:r w:rsidR="00B25C4A" w:rsidRPr="00BF37E6">
        <w:rPr>
          <w:rFonts w:asciiTheme="minorHAnsi" w:hAnsiTheme="minorHAnsi" w:cstheme="minorHAnsi"/>
          <w:color w:val="FF0000"/>
        </w:rPr>
        <w:t xml:space="preserve"> Value (Month 0)</w:t>
      </w:r>
      <w:r w:rsidR="00F04ABB" w:rsidRPr="00BF37E6">
        <w:rPr>
          <w:rFonts w:asciiTheme="minorHAnsi" w:hAnsiTheme="minorHAnsi" w:cstheme="minorHAnsi"/>
          <w:color w:val="FF0000"/>
        </w:rPr>
        <w:tab/>
        <w:t>:</w:t>
      </w:r>
      <w:r w:rsidR="00670729" w:rsidRPr="00BF37E6">
        <w:rPr>
          <w:rFonts w:asciiTheme="minorHAnsi" w:hAnsiTheme="minorHAnsi" w:cstheme="minorHAnsi"/>
          <w:color w:val="FF0000"/>
        </w:rPr>
        <w:tab/>
      </w:r>
      <w:r w:rsidR="003D5B8F" w:rsidRPr="00BF37E6">
        <w:rPr>
          <w:rFonts w:asciiTheme="minorHAnsi" w:hAnsiTheme="minorHAnsi" w:cstheme="minorHAnsi"/>
          <w:color w:val="FF0000"/>
        </w:rPr>
        <w:t>(90%x$6000) = $5400</w:t>
      </w:r>
    </w:p>
    <w:p w14:paraId="10BF023E" w14:textId="46FA0F8F" w:rsidR="00107E9F" w:rsidRPr="00BF37E6" w:rsidRDefault="00107E9F" w:rsidP="0059110C">
      <w:pPr>
        <w:rPr>
          <w:rFonts w:asciiTheme="minorHAnsi" w:hAnsiTheme="minorHAnsi" w:cstheme="minorHAnsi"/>
          <w:color w:val="FF0000"/>
        </w:rPr>
      </w:pP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t>Salvage Value (Month 120)</w:t>
      </w:r>
      <w:r w:rsidRPr="00BF37E6">
        <w:rPr>
          <w:rFonts w:asciiTheme="minorHAnsi" w:hAnsiTheme="minorHAnsi" w:cstheme="minorHAnsi"/>
          <w:color w:val="FF0000"/>
        </w:rPr>
        <w:tab/>
        <w:t xml:space="preserve">: </w:t>
      </w:r>
      <w:r w:rsidRPr="00BF37E6">
        <w:rPr>
          <w:rFonts w:asciiTheme="minorHAnsi" w:hAnsiTheme="minorHAnsi" w:cstheme="minorHAnsi"/>
          <w:color w:val="FF0000"/>
        </w:rPr>
        <w:tab/>
        <w:t>$50</w:t>
      </w:r>
    </w:p>
    <w:p w14:paraId="0233B8EB" w14:textId="5CBBCA97" w:rsidR="003339DE" w:rsidRPr="00BF37E6" w:rsidRDefault="003339DE" w:rsidP="0059110C">
      <w:pPr>
        <w:rPr>
          <w:rFonts w:asciiTheme="minorHAnsi" w:hAnsiTheme="minorHAnsi" w:cstheme="minorHAnsi"/>
          <w:color w:val="FF0000"/>
        </w:rPr>
      </w:pP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t>Salvage</w:t>
      </w:r>
      <w:r w:rsidR="002408BF" w:rsidRPr="00BF37E6">
        <w:rPr>
          <w:rFonts w:asciiTheme="minorHAnsi" w:hAnsiTheme="minorHAnsi" w:cstheme="minorHAnsi"/>
          <w:color w:val="FF0000"/>
        </w:rPr>
        <w:t xml:space="preserve"> Rate</w:t>
      </w:r>
      <w:r w:rsidR="002408BF" w:rsidRPr="00BF37E6">
        <w:rPr>
          <w:rFonts w:asciiTheme="minorHAnsi" w:hAnsiTheme="minorHAnsi" w:cstheme="minorHAnsi"/>
          <w:color w:val="FF0000"/>
        </w:rPr>
        <w:tab/>
      </w:r>
      <w:r w:rsidR="002408BF" w:rsidRPr="00BF37E6">
        <w:rPr>
          <w:rFonts w:asciiTheme="minorHAnsi" w:hAnsiTheme="minorHAnsi" w:cstheme="minorHAnsi"/>
          <w:color w:val="FF0000"/>
        </w:rPr>
        <w:tab/>
      </w:r>
      <w:r w:rsidR="002408BF" w:rsidRPr="00BF37E6">
        <w:rPr>
          <w:rFonts w:asciiTheme="minorHAnsi" w:hAnsiTheme="minorHAnsi" w:cstheme="minorHAnsi"/>
          <w:color w:val="FF0000"/>
        </w:rPr>
        <w:tab/>
        <w:t>:</w:t>
      </w:r>
      <w:r w:rsidR="002408BF" w:rsidRPr="00BF37E6">
        <w:rPr>
          <w:rFonts w:asciiTheme="minorHAnsi" w:hAnsiTheme="minorHAnsi" w:cstheme="minorHAnsi"/>
          <w:color w:val="FF0000"/>
        </w:rPr>
        <w:tab/>
      </w:r>
      <w:r w:rsidR="00AD6283" w:rsidRPr="00BF37E6">
        <w:rPr>
          <w:rFonts w:asciiTheme="minorHAnsi" w:hAnsiTheme="minorHAnsi" w:cstheme="minorHAnsi"/>
          <w:color w:val="FF0000"/>
        </w:rPr>
        <w:t xml:space="preserve">     </w:t>
      </w:r>
      <w:r w:rsidR="00247864" w:rsidRPr="00BF37E6">
        <w:rPr>
          <w:rFonts w:asciiTheme="minorHAnsi" w:hAnsiTheme="minorHAnsi" w:cstheme="minorHAnsi"/>
          <w:color w:val="FF0000"/>
        </w:rPr>
        <w:t>$5400x(1-S)</w:t>
      </w:r>
      <w:r w:rsidR="00247864" w:rsidRPr="00BF37E6">
        <w:rPr>
          <w:rFonts w:asciiTheme="minorHAnsi" w:hAnsiTheme="minorHAnsi" w:cstheme="minorHAnsi"/>
          <w:color w:val="FF0000"/>
          <w:vertAlign w:val="superscript"/>
        </w:rPr>
        <w:t xml:space="preserve">120 </w:t>
      </w:r>
      <w:r w:rsidR="00247864" w:rsidRPr="00BF37E6">
        <w:rPr>
          <w:rFonts w:asciiTheme="minorHAnsi" w:hAnsiTheme="minorHAnsi" w:cstheme="minorHAnsi"/>
          <w:color w:val="FF0000"/>
        </w:rPr>
        <w:t>= $50</w:t>
      </w:r>
    </w:p>
    <w:p w14:paraId="67BEABE4" w14:textId="18D53AAC" w:rsidR="0054506F" w:rsidRPr="00BF37E6" w:rsidRDefault="00AD6283" w:rsidP="0054506F">
      <w:pPr>
        <w:ind w:left="6480"/>
        <w:rPr>
          <w:rFonts w:asciiTheme="minorHAnsi" w:hAnsiTheme="minorHAnsi" w:cstheme="minorHAnsi"/>
          <w:color w:val="FF0000"/>
        </w:rPr>
      </w:pPr>
      <w:r w:rsidRPr="00BF37E6">
        <w:rPr>
          <w:rFonts w:asciiTheme="minorHAnsi" w:hAnsiTheme="minorHAnsi" w:cstheme="minorHAnsi"/>
          <w:color w:val="FF0000"/>
        </w:rPr>
        <w:t xml:space="preserve">or S = </w:t>
      </w:r>
      <w:r w:rsidR="003962DE" w:rsidRPr="00BF37E6">
        <w:rPr>
          <w:rFonts w:asciiTheme="minorHAnsi" w:hAnsiTheme="minorHAnsi" w:cstheme="minorHAnsi"/>
          <w:color w:val="FF0000"/>
        </w:rPr>
        <w:t>1-($50/$5400)</w:t>
      </w:r>
      <w:r w:rsidR="00FC626D" w:rsidRPr="00BF37E6">
        <w:rPr>
          <w:rFonts w:asciiTheme="minorHAnsi" w:hAnsiTheme="minorHAnsi" w:cstheme="minorHAnsi"/>
          <w:color w:val="FF0000"/>
          <w:vertAlign w:val="superscript"/>
        </w:rPr>
        <w:t>1/120</w:t>
      </w:r>
      <w:r w:rsidR="00181573" w:rsidRPr="00BF37E6">
        <w:rPr>
          <w:rFonts w:asciiTheme="minorHAnsi" w:hAnsiTheme="minorHAnsi" w:cstheme="minorHAnsi"/>
          <w:color w:val="FF0000"/>
          <w:vertAlign w:val="superscript"/>
        </w:rPr>
        <w:t xml:space="preserve"> </w:t>
      </w:r>
    </w:p>
    <w:p w14:paraId="2D2EF2F7" w14:textId="19E71066" w:rsidR="00AD6283" w:rsidRPr="00BF37E6" w:rsidRDefault="0054506F" w:rsidP="0054506F">
      <w:pPr>
        <w:ind w:left="6480"/>
        <w:rPr>
          <w:rFonts w:asciiTheme="minorHAnsi" w:hAnsiTheme="minorHAnsi" w:cstheme="minorHAnsi"/>
          <w:color w:val="FF0000"/>
        </w:rPr>
      </w:pPr>
      <w:r w:rsidRPr="00BF37E6">
        <w:rPr>
          <w:rFonts w:asciiTheme="minorHAnsi" w:hAnsiTheme="minorHAnsi" w:cstheme="minorHAnsi"/>
          <w:color w:val="FF0000"/>
        </w:rPr>
        <w:t xml:space="preserve">or S = </w:t>
      </w:r>
      <w:r w:rsidR="004F3AD9" w:rsidRPr="00BF37E6">
        <w:rPr>
          <w:rFonts w:asciiTheme="minorHAnsi" w:hAnsiTheme="minorHAnsi" w:cstheme="minorHAnsi"/>
          <w:color w:val="FF0000"/>
        </w:rPr>
        <w:t>$</w:t>
      </w:r>
      <w:r w:rsidRPr="00BF37E6">
        <w:rPr>
          <w:rFonts w:asciiTheme="minorHAnsi" w:hAnsiTheme="minorHAnsi" w:cstheme="minorHAnsi"/>
          <w:color w:val="FF0000"/>
        </w:rPr>
        <w:t>0.03826</w:t>
      </w:r>
    </w:p>
    <w:p w14:paraId="4A6C1278" w14:textId="434CE2B6" w:rsidR="009C4A08" w:rsidRPr="00BF37E6" w:rsidRDefault="004F3AD9" w:rsidP="004B4C6E">
      <w:pPr>
        <w:ind w:left="6480"/>
        <w:rPr>
          <w:rFonts w:asciiTheme="minorHAnsi" w:hAnsiTheme="minorHAnsi" w:cstheme="minorHAnsi"/>
          <w:color w:val="FF0000"/>
        </w:rPr>
      </w:pPr>
      <w:r w:rsidRPr="00BF37E6">
        <w:rPr>
          <w:rFonts w:asciiTheme="minorHAnsi" w:hAnsiTheme="minorHAnsi" w:cstheme="minorHAnsi"/>
          <w:color w:val="FF0000"/>
        </w:rPr>
        <w:t xml:space="preserve">or S = </w:t>
      </w:r>
      <w:r w:rsidR="00CA469E" w:rsidRPr="00BF37E6">
        <w:rPr>
          <w:rFonts w:asciiTheme="minorHAnsi" w:hAnsiTheme="minorHAnsi" w:cstheme="minorHAnsi"/>
          <w:color w:val="FF0000"/>
        </w:rPr>
        <w:t>3.827</w:t>
      </w:r>
      <w:r w:rsidR="00C377B5" w:rsidRPr="00BF37E6">
        <w:rPr>
          <w:rFonts w:asciiTheme="minorHAnsi" w:hAnsiTheme="minorHAnsi" w:cstheme="minorHAnsi"/>
          <w:color w:val="FF0000"/>
        </w:rPr>
        <w:t>%</w:t>
      </w:r>
      <w:r w:rsidR="00CA469E" w:rsidRPr="00BF37E6">
        <w:rPr>
          <w:rFonts w:asciiTheme="minorHAnsi" w:hAnsiTheme="minorHAnsi" w:cstheme="minorHAnsi"/>
          <w:color w:val="FF0000"/>
        </w:rPr>
        <w:t xml:space="preserve"> / Month</w:t>
      </w:r>
    </w:p>
    <w:p w14:paraId="1CFFAC71" w14:textId="52DF0DB1" w:rsidR="008B0B7A" w:rsidRPr="00BF37E6" w:rsidRDefault="008B0B7A" w:rsidP="009C4A08">
      <w:pPr>
        <w:rPr>
          <w:rFonts w:asciiTheme="minorHAnsi" w:hAnsiTheme="minorHAnsi" w:cstheme="minorHAnsi"/>
          <w:color w:val="FF0000"/>
        </w:rPr>
      </w:pPr>
      <w:r w:rsidRPr="00BF37E6">
        <w:rPr>
          <w:rFonts w:asciiTheme="minorHAnsi" w:hAnsiTheme="minorHAnsi" w:cstheme="minorHAnsi"/>
          <w:color w:val="FF0000"/>
        </w:rPr>
        <w:t>Since Salvage Value is not adding to the cost of the EAC (N)</w:t>
      </w:r>
      <w:r w:rsidR="009C4A08" w:rsidRPr="00BF37E6">
        <w:rPr>
          <w:rFonts w:asciiTheme="minorHAnsi" w:hAnsiTheme="minorHAnsi" w:cstheme="minorHAnsi"/>
          <w:color w:val="FF0000"/>
        </w:rPr>
        <w:t>, it’s a negative value.</w:t>
      </w:r>
    </w:p>
    <w:p w14:paraId="521D2188" w14:textId="429C3D44" w:rsidR="00C57EBC" w:rsidRPr="00BF37E6" w:rsidRDefault="00C57EBC" w:rsidP="009C4A08">
      <w:pPr>
        <w:rPr>
          <w:rFonts w:asciiTheme="minorHAnsi" w:hAnsiTheme="minorHAnsi" w:cstheme="minorHAnsi"/>
          <w:color w:val="FF0000"/>
        </w:rPr>
      </w:pPr>
    </w:p>
    <w:p w14:paraId="64E3DBF4" w14:textId="754D8F6D" w:rsidR="00875EEB" w:rsidRPr="00BF37E6" w:rsidRDefault="00FD512B" w:rsidP="008C0204">
      <w:pPr>
        <w:rPr>
          <w:rFonts w:asciiTheme="minorHAnsi" w:hAnsiTheme="minorHAnsi" w:cstheme="minorHAnsi"/>
          <w:color w:val="FF0000"/>
          <w:vertAlign w:val="superscript"/>
        </w:rPr>
      </w:pP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r>
      <w:r w:rsidRPr="00BF37E6">
        <w:rPr>
          <w:rFonts w:asciiTheme="minorHAnsi" w:hAnsiTheme="minorHAnsi" w:cstheme="minorHAnsi"/>
          <w:color w:val="FF0000"/>
        </w:rPr>
        <w:tab/>
        <w:t>Salvage Value (Month N)</w:t>
      </w:r>
      <w:r w:rsidRPr="00BF37E6">
        <w:rPr>
          <w:rFonts w:asciiTheme="minorHAnsi" w:hAnsiTheme="minorHAnsi" w:cstheme="minorHAnsi"/>
          <w:color w:val="FF0000"/>
        </w:rPr>
        <w:tab/>
        <w:t xml:space="preserve">: </w:t>
      </w:r>
      <w:r w:rsidRPr="00BF37E6">
        <w:rPr>
          <w:rFonts w:asciiTheme="minorHAnsi" w:hAnsiTheme="minorHAnsi" w:cstheme="minorHAnsi"/>
          <w:color w:val="FF0000"/>
        </w:rPr>
        <w:tab/>
      </w:r>
      <w:r w:rsidR="00EB4B96" w:rsidRPr="00BF37E6">
        <w:rPr>
          <w:rFonts w:asciiTheme="minorHAnsi" w:hAnsiTheme="minorHAnsi" w:cstheme="minorHAnsi"/>
          <w:color w:val="FF0000"/>
        </w:rPr>
        <w:t>-</w:t>
      </w:r>
      <w:r w:rsidRPr="00BF37E6">
        <w:rPr>
          <w:rFonts w:asciiTheme="minorHAnsi" w:hAnsiTheme="minorHAnsi" w:cstheme="minorHAnsi"/>
          <w:color w:val="FF0000"/>
        </w:rPr>
        <w:t>$5400x(1-</w:t>
      </w:r>
      <w:r w:rsidR="0030134E" w:rsidRPr="00BF37E6">
        <w:rPr>
          <w:rFonts w:asciiTheme="minorHAnsi" w:hAnsiTheme="minorHAnsi" w:cstheme="minorHAnsi"/>
          <w:color w:val="FF0000"/>
        </w:rPr>
        <w:t>3.827</w:t>
      </w:r>
      <w:r w:rsidR="00E81D17" w:rsidRPr="00BF37E6">
        <w:rPr>
          <w:rFonts w:asciiTheme="minorHAnsi" w:hAnsiTheme="minorHAnsi" w:cstheme="minorHAnsi"/>
          <w:color w:val="FF0000"/>
        </w:rPr>
        <w:t>%</w:t>
      </w:r>
      <w:r w:rsidRPr="00BF37E6">
        <w:rPr>
          <w:rFonts w:asciiTheme="minorHAnsi" w:hAnsiTheme="minorHAnsi" w:cstheme="minorHAnsi"/>
          <w:color w:val="FF0000"/>
        </w:rPr>
        <w:t>)</w:t>
      </w:r>
      <w:r w:rsidRPr="00BF37E6">
        <w:rPr>
          <w:rFonts w:asciiTheme="minorHAnsi" w:hAnsiTheme="minorHAnsi" w:cstheme="minorHAnsi"/>
          <w:color w:val="FF0000"/>
          <w:vertAlign w:val="superscript"/>
        </w:rPr>
        <w:t xml:space="preserve">120 </w:t>
      </w:r>
    </w:p>
    <w:p w14:paraId="4B9415C3" w14:textId="6105B6AC" w:rsidR="00731110" w:rsidRPr="00BF37E6" w:rsidRDefault="00753ECE" w:rsidP="00ED5F4D">
      <w:pPr>
        <w:pBdr>
          <w:top w:val="single" w:sz="4" w:space="1" w:color="auto"/>
          <w:left w:val="single" w:sz="4" w:space="4" w:color="auto"/>
          <w:bottom w:val="single" w:sz="4" w:space="1" w:color="auto"/>
          <w:right w:val="single" w:sz="4" w:space="4" w:color="auto"/>
        </w:pBdr>
        <w:ind w:firstLine="720"/>
        <w:rPr>
          <w:rFonts w:asciiTheme="minorHAnsi" w:hAnsiTheme="minorHAnsi" w:cstheme="minorHAnsi"/>
          <w:color w:val="FF0000"/>
        </w:rPr>
      </w:pPr>
      <w:r w:rsidRPr="00BF37E6">
        <w:rPr>
          <w:rFonts w:asciiTheme="minorHAnsi" w:hAnsiTheme="minorHAnsi" w:cstheme="minorHAnsi"/>
          <w:color w:val="FF0000"/>
        </w:rPr>
        <w:t>Salvage Value (</w:t>
      </w:r>
      <w:r w:rsidR="002E57F8" w:rsidRPr="00BF37E6">
        <w:rPr>
          <w:rFonts w:asciiTheme="minorHAnsi" w:hAnsiTheme="minorHAnsi" w:cstheme="minorHAnsi"/>
          <w:color w:val="FF0000"/>
        </w:rPr>
        <w:t xml:space="preserve">to Month 0 from </w:t>
      </w:r>
      <w:r w:rsidRPr="00BF37E6">
        <w:rPr>
          <w:rFonts w:asciiTheme="minorHAnsi" w:hAnsiTheme="minorHAnsi" w:cstheme="minorHAnsi"/>
          <w:color w:val="FF0000"/>
        </w:rPr>
        <w:t>Month N)</w:t>
      </w:r>
      <w:r w:rsidR="00EC59E4" w:rsidRPr="00BF37E6">
        <w:rPr>
          <w:rFonts w:asciiTheme="minorHAnsi" w:hAnsiTheme="minorHAnsi" w:cstheme="minorHAnsi"/>
          <w:color w:val="FF0000"/>
        </w:rPr>
        <w:t xml:space="preserve">--&gt; </w:t>
      </w:r>
      <w:r w:rsidR="00DA3085" w:rsidRPr="00BF37E6">
        <w:rPr>
          <w:rFonts w:asciiTheme="minorHAnsi" w:hAnsiTheme="minorHAnsi" w:cstheme="minorHAnsi"/>
          <w:b/>
          <w:bCs/>
          <w:color w:val="FF0000"/>
        </w:rPr>
        <w:t>-</w:t>
      </w:r>
      <w:r w:rsidRPr="00BF37E6">
        <w:rPr>
          <w:rFonts w:asciiTheme="minorHAnsi" w:hAnsiTheme="minorHAnsi" w:cstheme="minorHAnsi"/>
          <w:b/>
          <w:bCs/>
          <w:color w:val="FF0000"/>
        </w:rPr>
        <w:t>$5400x(1-3.827%)</w:t>
      </w:r>
      <w:r w:rsidRPr="00BF37E6">
        <w:rPr>
          <w:rFonts w:asciiTheme="minorHAnsi" w:hAnsiTheme="minorHAnsi" w:cstheme="minorHAnsi"/>
          <w:b/>
          <w:bCs/>
          <w:color w:val="FF0000"/>
          <w:vertAlign w:val="superscript"/>
        </w:rPr>
        <w:t>120</w:t>
      </w:r>
      <w:r w:rsidR="008C0204" w:rsidRPr="00BF37E6">
        <w:rPr>
          <w:rFonts w:asciiTheme="minorHAnsi" w:hAnsiTheme="minorHAnsi" w:cstheme="minorHAnsi"/>
          <w:b/>
          <w:bCs/>
          <w:color w:val="FF0000"/>
        </w:rPr>
        <w:t>x(﻿P/F,0.797%,N)</w:t>
      </w:r>
    </w:p>
    <w:p w14:paraId="75A3C31C" w14:textId="77777777" w:rsidR="006D7031" w:rsidRPr="00BF37E6" w:rsidRDefault="006D7031" w:rsidP="008C0204">
      <w:pPr>
        <w:rPr>
          <w:rFonts w:asciiTheme="minorHAnsi" w:hAnsiTheme="minorHAnsi" w:cstheme="minorHAnsi"/>
          <w:color w:val="FF0000"/>
        </w:rPr>
      </w:pPr>
    </w:p>
    <w:p w14:paraId="0DD28C88" w14:textId="32E37D3E" w:rsidR="00731110" w:rsidRPr="00BF37E6" w:rsidRDefault="00571A63" w:rsidP="00D95A39">
      <w:pPr>
        <w:pBdr>
          <w:top w:val="single" w:sz="4" w:space="1" w:color="auto"/>
          <w:left w:val="single" w:sz="4" w:space="4" w:color="auto"/>
          <w:bottom w:val="single" w:sz="4" w:space="1" w:color="auto"/>
          <w:right w:val="single" w:sz="4" w:space="4" w:color="auto"/>
        </w:pBdr>
        <w:rPr>
          <w:rFonts w:asciiTheme="minorHAnsi" w:hAnsiTheme="minorHAnsi" w:cstheme="minorHAnsi"/>
          <w:color w:val="FF0000"/>
        </w:rPr>
      </w:pPr>
      <w:r w:rsidRPr="00BF37E6">
        <w:rPr>
          <w:rFonts w:asciiTheme="minorHAnsi" w:hAnsiTheme="minorHAnsi" w:cstheme="minorHAnsi"/>
          <w:color w:val="FF0000"/>
        </w:rPr>
        <w:t xml:space="preserve">Total </w:t>
      </w:r>
      <w:r w:rsidR="009F7D3D" w:rsidRPr="00BF37E6">
        <w:rPr>
          <w:rFonts w:asciiTheme="minorHAnsi" w:hAnsiTheme="minorHAnsi" w:cstheme="minorHAnsi"/>
          <w:color w:val="FF0000"/>
        </w:rPr>
        <w:t>Cost (From Month N to Month 0)</w:t>
      </w:r>
      <w:r w:rsidR="006D7031" w:rsidRPr="00BF37E6">
        <w:rPr>
          <w:rFonts w:asciiTheme="minorHAnsi" w:hAnsiTheme="minorHAnsi" w:cstheme="minorHAnsi"/>
          <w:color w:val="FF0000"/>
        </w:rPr>
        <w:t xml:space="preserve"> = $6000 + </w:t>
      </w:r>
      <w:r w:rsidR="00117EA0" w:rsidRPr="00BF37E6">
        <w:rPr>
          <w:rFonts w:asciiTheme="minorHAnsi" w:hAnsiTheme="minorHAnsi" w:cstheme="minorHAnsi"/>
          <w:color w:val="FF0000"/>
        </w:rPr>
        <w:t>[</w:t>
      </w:r>
      <w:r w:rsidR="006D7031" w:rsidRPr="00BF37E6">
        <w:rPr>
          <w:rFonts w:asciiTheme="minorHAnsi" w:hAnsiTheme="minorHAnsi" w:cstheme="minorHAnsi"/>
          <w:color w:val="FF0000"/>
        </w:rPr>
        <w:t>$0.52655x(P/A,4.043%,0.7974%,N)</w:t>
      </w:r>
      <w:r w:rsidR="00117EA0" w:rsidRPr="00BF37E6">
        <w:rPr>
          <w:rFonts w:asciiTheme="minorHAnsi" w:hAnsiTheme="minorHAnsi" w:cstheme="minorHAnsi"/>
          <w:color w:val="FF0000"/>
        </w:rPr>
        <w:t>]</w:t>
      </w:r>
      <w:r w:rsidR="006D7031" w:rsidRPr="00BF37E6">
        <w:rPr>
          <w:rFonts w:asciiTheme="minorHAnsi" w:hAnsiTheme="minorHAnsi" w:cstheme="minorHAnsi"/>
          <w:color w:val="FF0000"/>
        </w:rPr>
        <w:t xml:space="preserve"> + </w:t>
      </w:r>
      <w:r w:rsidR="006A4CA6" w:rsidRPr="00BF37E6">
        <w:rPr>
          <w:rFonts w:asciiTheme="minorHAnsi" w:hAnsiTheme="minorHAnsi" w:cstheme="minorHAnsi"/>
          <w:color w:val="FF0000"/>
        </w:rPr>
        <w:t>[</w:t>
      </w:r>
      <w:r w:rsidR="006D7031" w:rsidRPr="00BF37E6">
        <w:rPr>
          <w:rFonts w:asciiTheme="minorHAnsi" w:hAnsiTheme="minorHAnsi" w:cstheme="minorHAnsi"/>
          <w:color w:val="FF0000"/>
        </w:rPr>
        <w:t>$1.4315667x(P/A,3.895%,0.7974%,N)</w:t>
      </w:r>
      <w:r w:rsidR="00117EA0" w:rsidRPr="00BF37E6">
        <w:rPr>
          <w:rFonts w:asciiTheme="minorHAnsi" w:hAnsiTheme="minorHAnsi" w:cstheme="minorHAnsi"/>
          <w:color w:val="FF0000"/>
        </w:rPr>
        <w:t>]</w:t>
      </w:r>
      <w:r w:rsidR="00496F06" w:rsidRPr="00BF37E6">
        <w:rPr>
          <w:rFonts w:asciiTheme="minorHAnsi" w:hAnsiTheme="minorHAnsi" w:cstheme="minorHAnsi"/>
          <w:color w:val="FF0000"/>
        </w:rPr>
        <w:t xml:space="preserve"> </w:t>
      </w:r>
      <w:r w:rsidR="00117EA0" w:rsidRPr="00BF37E6">
        <w:rPr>
          <w:rFonts w:asciiTheme="minorHAnsi" w:hAnsiTheme="minorHAnsi" w:cstheme="minorHAnsi"/>
          <w:color w:val="FF0000"/>
        </w:rPr>
        <w:t>–</w:t>
      </w:r>
      <w:r w:rsidR="002F3A32" w:rsidRPr="00BF37E6">
        <w:rPr>
          <w:rFonts w:asciiTheme="minorHAnsi" w:hAnsiTheme="minorHAnsi" w:cstheme="minorHAnsi"/>
          <w:color w:val="FF0000"/>
        </w:rPr>
        <w:t xml:space="preserve"> </w:t>
      </w:r>
      <w:r w:rsidR="00117EA0" w:rsidRPr="00BF37E6">
        <w:rPr>
          <w:rFonts w:asciiTheme="minorHAnsi" w:hAnsiTheme="minorHAnsi" w:cstheme="minorHAnsi"/>
          <w:color w:val="FF0000"/>
        </w:rPr>
        <w:t>[</w:t>
      </w:r>
      <w:r w:rsidR="005935DA" w:rsidRPr="00BF37E6">
        <w:rPr>
          <w:rFonts w:asciiTheme="minorHAnsi" w:hAnsiTheme="minorHAnsi" w:cstheme="minorHAnsi"/>
          <w:color w:val="FF0000"/>
        </w:rPr>
        <w:t>$5400x(1-3.827%)</w:t>
      </w:r>
      <w:r w:rsidR="00D501DE" w:rsidRPr="00BF37E6">
        <w:rPr>
          <w:rFonts w:asciiTheme="minorHAnsi" w:hAnsiTheme="minorHAnsi" w:cstheme="minorHAnsi"/>
          <w:color w:val="FF0000"/>
          <w:vertAlign w:val="superscript"/>
        </w:rPr>
        <w:t>120</w:t>
      </w:r>
      <w:r w:rsidR="005935DA" w:rsidRPr="00BF37E6">
        <w:rPr>
          <w:rFonts w:asciiTheme="minorHAnsi" w:hAnsiTheme="minorHAnsi" w:cstheme="minorHAnsi"/>
          <w:color w:val="FF0000"/>
        </w:rPr>
        <w:t>x(P/F,0.797%,N)</w:t>
      </w:r>
      <w:r w:rsidR="00117EA0" w:rsidRPr="00BF37E6">
        <w:rPr>
          <w:rFonts w:asciiTheme="minorHAnsi" w:hAnsiTheme="minorHAnsi" w:cstheme="minorHAnsi"/>
          <w:color w:val="FF0000"/>
        </w:rPr>
        <w:t>]</w:t>
      </w:r>
    </w:p>
    <w:p w14:paraId="21DC1CFD" w14:textId="3A4B185C" w:rsidR="00731110" w:rsidRPr="00BF37E6" w:rsidRDefault="00731110" w:rsidP="008C0204">
      <w:pPr>
        <w:rPr>
          <w:rFonts w:asciiTheme="minorHAnsi" w:hAnsiTheme="minorHAnsi" w:cstheme="minorHAnsi"/>
          <w:color w:val="FF0000"/>
        </w:rPr>
      </w:pPr>
    </w:p>
    <w:p w14:paraId="029BCDEF" w14:textId="0B8BDD6D" w:rsidR="000A16AD" w:rsidRPr="00BF37E6" w:rsidRDefault="008E1258" w:rsidP="000A16AD">
      <w:pPr>
        <w:pBdr>
          <w:top w:val="single" w:sz="4" w:space="1" w:color="auto"/>
          <w:left w:val="single" w:sz="4" w:space="4" w:color="auto"/>
          <w:bottom w:val="single" w:sz="4" w:space="1" w:color="auto"/>
          <w:right w:val="single" w:sz="4" w:space="4" w:color="auto"/>
        </w:pBdr>
        <w:rPr>
          <w:rFonts w:asciiTheme="minorHAnsi" w:hAnsiTheme="minorHAnsi" w:cstheme="minorHAnsi"/>
          <w:b/>
          <w:bCs/>
          <w:color w:val="FF0000"/>
          <w:sz w:val="22"/>
          <w:szCs w:val="22"/>
        </w:rPr>
      </w:pPr>
      <w:r w:rsidRPr="00BF37E6">
        <w:rPr>
          <w:rFonts w:asciiTheme="minorHAnsi" w:hAnsiTheme="minorHAnsi" w:cstheme="minorHAnsi"/>
          <w:b/>
          <w:bCs/>
          <w:color w:val="FF0000"/>
          <w:sz w:val="22"/>
          <w:szCs w:val="22"/>
        </w:rPr>
        <w:t>EAC (N)</w:t>
      </w:r>
      <w:r w:rsidR="000A16AD" w:rsidRPr="00BF37E6">
        <w:rPr>
          <w:rFonts w:asciiTheme="minorHAnsi" w:hAnsiTheme="minorHAnsi" w:cstheme="minorHAnsi"/>
          <w:b/>
          <w:bCs/>
          <w:color w:val="FF0000"/>
          <w:sz w:val="22"/>
          <w:szCs w:val="22"/>
        </w:rPr>
        <w:t xml:space="preserve"> = </w:t>
      </w:r>
      <w:r w:rsidR="009C20CB" w:rsidRPr="00BF37E6">
        <w:rPr>
          <w:rFonts w:asciiTheme="minorHAnsi" w:hAnsiTheme="minorHAnsi" w:cstheme="minorHAnsi"/>
          <w:b/>
          <w:bCs/>
          <w:color w:val="FF0000"/>
          <w:sz w:val="22"/>
          <w:szCs w:val="22"/>
        </w:rPr>
        <w:t>[</w:t>
      </w:r>
      <w:r w:rsidR="000A16AD" w:rsidRPr="00BF37E6">
        <w:rPr>
          <w:rFonts w:asciiTheme="minorHAnsi" w:hAnsiTheme="minorHAnsi" w:cstheme="minorHAnsi"/>
          <w:b/>
          <w:bCs/>
          <w:color w:val="FF0000"/>
          <w:sz w:val="22"/>
          <w:szCs w:val="22"/>
        </w:rPr>
        <w:t xml:space="preserve">$6000 + </w:t>
      </w:r>
      <w:r w:rsidR="00C72EBA" w:rsidRPr="00BF37E6">
        <w:rPr>
          <w:rFonts w:asciiTheme="minorHAnsi" w:hAnsiTheme="minorHAnsi" w:cstheme="minorHAnsi"/>
          <w:b/>
          <w:bCs/>
          <w:color w:val="FF0000"/>
          <w:sz w:val="22"/>
          <w:szCs w:val="22"/>
        </w:rPr>
        <w:t>{</w:t>
      </w:r>
      <w:r w:rsidR="000A16AD" w:rsidRPr="00BF37E6">
        <w:rPr>
          <w:rFonts w:asciiTheme="minorHAnsi" w:hAnsiTheme="minorHAnsi" w:cstheme="minorHAnsi"/>
          <w:b/>
          <w:bCs/>
          <w:color w:val="FF0000"/>
          <w:sz w:val="22"/>
          <w:szCs w:val="22"/>
        </w:rPr>
        <w:t>$0.52655x(P/A,4.043%,0.7974%,N)</w:t>
      </w:r>
      <w:r w:rsidR="00C72EBA" w:rsidRPr="00BF37E6">
        <w:rPr>
          <w:rFonts w:asciiTheme="minorHAnsi" w:hAnsiTheme="minorHAnsi" w:cstheme="minorHAnsi"/>
          <w:b/>
          <w:bCs/>
          <w:color w:val="FF0000"/>
          <w:sz w:val="22"/>
          <w:szCs w:val="22"/>
        </w:rPr>
        <w:t>}</w:t>
      </w:r>
      <w:r w:rsidR="000A16AD" w:rsidRPr="00BF37E6">
        <w:rPr>
          <w:rFonts w:asciiTheme="minorHAnsi" w:hAnsiTheme="minorHAnsi" w:cstheme="minorHAnsi"/>
          <w:b/>
          <w:bCs/>
          <w:color w:val="FF0000"/>
          <w:sz w:val="22"/>
          <w:szCs w:val="22"/>
        </w:rPr>
        <w:t xml:space="preserve"> + </w:t>
      </w:r>
      <w:r w:rsidR="00C72EBA" w:rsidRPr="00BF37E6">
        <w:rPr>
          <w:rFonts w:asciiTheme="minorHAnsi" w:hAnsiTheme="minorHAnsi" w:cstheme="minorHAnsi"/>
          <w:b/>
          <w:bCs/>
          <w:color w:val="FF0000"/>
          <w:sz w:val="22"/>
          <w:szCs w:val="22"/>
        </w:rPr>
        <w:t>{</w:t>
      </w:r>
      <w:r w:rsidR="000A16AD" w:rsidRPr="00BF37E6">
        <w:rPr>
          <w:rFonts w:asciiTheme="minorHAnsi" w:hAnsiTheme="minorHAnsi" w:cstheme="minorHAnsi"/>
          <w:b/>
          <w:bCs/>
          <w:color w:val="FF0000"/>
          <w:sz w:val="22"/>
          <w:szCs w:val="22"/>
        </w:rPr>
        <w:t>$1.4315667x(P/A,3.895%,0.7974%,N)</w:t>
      </w:r>
      <w:r w:rsidR="00C72EBA" w:rsidRPr="00BF37E6">
        <w:rPr>
          <w:rFonts w:asciiTheme="minorHAnsi" w:hAnsiTheme="minorHAnsi" w:cstheme="minorHAnsi"/>
          <w:b/>
          <w:bCs/>
          <w:color w:val="FF0000"/>
          <w:sz w:val="22"/>
          <w:szCs w:val="22"/>
        </w:rPr>
        <w:t>}</w:t>
      </w:r>
      <w:r w:rsidR="000A16AD" w:rsidRPr="00BF37E6">
        <w:rPr>
          <w:rFonts w:asciiTheme="minorHAnsi" w:hAnsiTheme="minorHAnsi" w:cstheme="minorHAnsi"/>
          <w:b/>
          <w:bCs/>
          <w:color w:val="FF0000"/>
          <w:sz w:val="22"/>
          <w:szCs w:val="22"/>
        </w:rPr>
        <w:t xml:space="preserve"> – </w:t>
      </w:r>
      <w:r w:rsidR="00C72EBA" w:rsidRPr="00BF37E6">
        <w:rPr>
          <w:rFonts w:asciiTheme="minorHAnsi" w:hAnsiTheme="minorHAnsi" w:cstheme="minorHAnsi"/>
          <w:b/>
          <w:bCs/>
          <w:color w:val="FF0000"/>
          <w:sz w:val="22"/>
          <w:szCs w:val="22"/>
        </w:rPr>
        <w:t>{</w:t>
      </w:r>
      <w:r w:rsidR="000A16AD" w:rsidRPr="00BF37E6">
        <w:rPr>
          <w:rFonts w:asciiTheme="minorHAnsi" w:hAnsiTheme="minorHAnsi" w:cstheme="minorHAnsi"/>
          <w:b/>
          <w:bCs/>
          <w:color w:val="FF0000"/>
          <w:sz w:val="22"/>
          <w:szCs w:val="22"/>
        </w:rPr>
        <w:t>$5400x(1-3.827%)</w:t>
      </w:r>
      <w:proofErr w:type="spellStart"/>
      <w:r w:rsidR="00DC04D1" w:rsidRPr="00BF37E6">
        <w:rPr>
          <w:rFonts w:asciiTheme="minorHAnsi" w:hAnsiTheme="minorHAnsi" w:cstheme="minorHAnsi"/>
          <w:b/>
          <w:bCs/>
          <w:color w:val="FF0000"/>
          <w:sz w:val="22"/>
          <w:szCs w:val="22"/>
          <w:vertAlign w:val="superscript"/>
        </w:rPr>
        <w:t>N</w:t>
      </w:r>
      <w:r w:rsidR="000A16AD" w:rsidRPr="00BF37E6">
        <w:rPr>
          <w:rFonts w:asciiTheme="minorHAnsi" w:hAnsiTheme="minorHAnsi" w:cstheme="minorHAnsi"/>
          <w:b/>
          <w:bCs/>
          <w:color w:val="FF0000"/>
          <w:sz w:val="22"/>
          <w:szCs w:val="22"/>
        </w:rPr>
        <w:t>x</w:t>
      </w:r>
      <w:proofErr w:type="spellEnd"/>
      <w:r w:rsidR="000A16AD" w:rsidRPr="00BF37E6">
        <w:rPr>
          <w:rFonts w:asciiTheme="minorHAnsi" w:hAnsiTheme="minorHAnsi" w:cstheme="minorHAnsi"/>
          <w:b/>
          <w:bCs/>
          <w:color w:val="FF0000"/>
          <w:sz w:val="22"/>
          <w:szCs w:val="22"/>
        </w:rPr>
        <w:t>(P/F,0.797%,N)</w:t>
      </w:r>
      <w:r w:rsidR="00C72EBA" w:rsidRPr="00BF37E6">
        <w:rPr>
          <w:rFonts w:asciiTheme="minorHAnsi" w:hAnsiTheme="minorHAnsi" w:cstheme="minorHAnsi"/>
          <w:b/>
          <w:bCs/>
          <w:color w:val="FF0000"/>
          <w:sz w:val="22"/>
          <w:szCs w:val="22"/>
        </w:rPr>
        <w:t>}</w:t>
      </w:r>
      <w:r w:rsidR="009C20CB" w:rsidRPr="00BF37E6">
        <w:rPr>
          <w:rFonts w:asciiTheme="minorHAnsi" w:hAnsiTheme="minorHAnsi" w:cstheme="minorHAnsi"/>
          <w:b/>
          <w:bCs/>
          <w:color w:val="FF0000"/>
          <w:sz w:val="22"/>
          <w:szCs w:val="22"/>
        </w:rPr>
        <w:t>]</w:t>
      </w:r>
      <w:r w:rsidR="00F0087C" w:rsidRPr="00BF37E6">
        <w:rPr>
          <w:rFonts w:asciiTheme="minorHAnsi" w:hAnsiTheme="minorHAnsi" w:cstheme="minorHAnsi"/>
          <w:b/>
          <w:bCs/>
          <w:color w:val="FF0000"/>
          <w:sz w:val="22"/>
          <w:szCs w:val="22"/>
        </w:rPr>
        <w:t xml:space="preserve"> x </w:t>
      </w:r>
      <w:r w:rsidR="00A70A6C" w:rsidRPr="00BF37E6">
        <w:rPr>
          <w:rFonts w:asciiTheme="minorHAnsi" w:hAnsiTheme="minorHAnsi" w:cstheme="minorHAnsi"/>
          <w:b/>
          <w:bCs/>
          <w:color w:val="FF0000"/>
          <w:sz w:val="22"/>
          <w:szCs w:val="22"/>
        </w:rPr>
        <w:t>(A/P,0.797%,N)</w:t>
      </w:r>
    </w:p>
    <w:p w14:paraId="6DF24707" w14:textId="77777777" w:rsidR="000A16AD" w:rsidRPr="00BF37E6" w:rsidRDefault="000A16AD" w:rsidP="008C0204">
      <w:pPr>
        <w:rPr>
          <w:rFonts w:asciiTheme="minorHAnsi" w:hAnsiTheme="minorHAnsi" w:cstheme="minorHAnsi"/>
          <w:color w:val="FF0000"/>
        </w:rPr>
      </w:pPr>
    </w:p>
    <w:p w14:paraId="4716FEEA" w14:textId="28A99A6E" w:rsidR="00731110" w:rsidRPr="00BF37E6" w:rsidRDefault="00731110" w:rsidP="0059110C">
      <w:pPr>
        <w:rPr>
          <w:rFonts w:asciiTheme="minorHAnsi" w:hAnsiTheme="minorHAnsi" w:cstheme="minorHAnsi"/>
          <w:color w:val="FF0000"/>
        </w:rPr>
      </w:pPr>
    </w:p>
    <w:p w14:paraId="3687946F" w14:textId="77777777" w:rsidR="0059110C" w:rsidRPr="00BF37E6" w:rsidRDefault="0059110C" w:rsidP="0059110C">
      <w:pPr>
        <w:rPr>
          <w:rFonts w:asciiTheme="minorHAnsi" w:eastAsiaTheme="majorEastAsia" w:hAnsiTheme="minorHAnsi" w:cstheme="minorHAnsi"/>
          <w:b/>
          <w:color w:val="000000" w:themeColor="text1"/>
        </w:rPr>
      </w:pPr>
      <w:r w:rsidRPr="00BF37E6">
        <w:rPr>
          <w:rFonts w:asciiTheme="minorHAnsi" w:hAnsiTheme="minorHAnsi" w:cstheme="minorHAnsi"/>
        </w:rPr>
        <w:br w:type="page"/>
      </w:r>
    </w:p>
    <w:p w14:paraId="0A562AAA" w14:textId="77777777" w:rsidR="0059110C" w:rsidRPr="00BF37E6" w:rsidRDefault="0059110C" w:rsidP="0059110C">
      <w:pPr>
        <w:pStyle w:val="Heading3"/>
        <w:rPr>
          <w:rFonts w:cstheme="minorHAnsi"/>
        </w:rPr>
      </w:pPr>
      <w:bookmarkStart w:id="6" w:name="_Toc83912863"/>
      <w:bookmarkStart w:id="7" w:name="_Toc116926230"/>
      <w:r w:rsidRPr="00BF37E6">
        <w:rPr>
          <w:rFonts w:cstheme="minorHAnsi"/>
        </w:rPr>
        <w:lastRenderedPageBreak/>
        <w:t>b. Calculate the economic lifetime</w:t>
      </w:r>
      <w:bookmarkEnd w:id="6"/>
      <w:bookmarkEnd w:id="7"/>
    </w:p>
    <w:p w14:paraId="26AF620C" w14:textId="77777777" w:rsidR="0059110C" w:rsidRPr="00BF37E6" w:rsidRDefault="0059110C" w:rsidP="0059110C">
      <w:pPr>
        <w:rPr>
          <w:rFonts w:asciiTheme="minorHAnsi" w:hAnsiTheme="minorHAnsi" w:cstheme="minorHAnsi"/>
        </w:rPr>
      </w:pPr>
    </w:p>
    <w:p w14:paraId="3151393B" w14:textId="44BAB598" w:rsidR="0059110C" w:rsidRPr="00BF37E6" w:rsidRDefault="0059110C" w:rsidP="0059110C">
      <w:pPr>
        <w:rPr>
          <w:rFonts w:asciiTheme="minorHAnsi" w:hAnsiTheme="minorHAnsi" w:cstheme="minorHAnsi"/>
          <w:b/>
          <w:bCs/>
          <w:color w:val="0070C0"/>
        </w:rPr>
      </w:pPr>
      <w:r w:rsidRPr="00BF37E6">
        <w:rPr>
          <w:rFonts w:asciiTheme="minorHAnsi" w:hAnsiTheme="minorHAnsi" w:cstheme="minorHAnsi"/>
          <w:highlight w:val="yellow"/>
        </w:rPr>
        <w:t>Use your answer for part a. to calculate the economic lifetime of the drilling machine to the nearest month. Back up your answer (explain your reasoning) with one or more of a graph</w:t>
      </w:r>
      <w:r w:rsidRPr="00BF37E6">
        <w:rPr>
          <w:rStyle w:val="FootnoteReference"/>
          <w:rFonts w:asciiTheme="minorHAnsi" w:hAnsiTheme="minorHAnsi" w:cstheme="minorHAnsi"/>
          <w:highlight w:val="yellow"/>
        </w:rPr>
        <w:footnoteReference w:id="6"/>
      </w:r>
      <w:r w:rsidRPr="00BF37E6">
        <w:rPr>
          <w:rFonts w:asciiTheme="minorHAnsi" w:hAnsiTheme="minorHAnsi" w:cstheme="minorHAnsi"/>
          <w:highlight w:val="yellow"/>
        </w:rPr>
        <w:t>, a table or a step-by-step analytical/numerical solution</w:t>
      </w:r>
      <w:r w:rsidRPr="00BF37E6">
        <w:rPr>
          <w:rFonts w:asciiTheme="minorHAnsi" w:hAnsiTheme="minorHAnsi" w:cstheme="minorHAnsi"/>
        </w:rPr>
        <w:t xml:space="preserve">. </w:t>
      </w:r>
      <w:r w:rsidRPr="00BF37E6">
        <w:rPr>
          <w:rFonts w:asciiTheme="minorHAnsi" w:hAnsiTheme="minorHAnsi" w:cstheme="minorHAnsi"/>
          <w:b/>
          <w:bCs/>
          <w:color w:val="0070C0"/>
        </w:rPr>
        <w:t xml:space="preserve">(I recommend a graph and a </w:t>
      </w:r>
      <w:r w:rsidR="003C4B8F" w:rsidRPr="00BF37E6">
        <w:rPr>
          <w:rFonts w:asciiTheme="minorHAnsi" w:hAnsiTheme="minorHAnsi" w:cstheme="minorHAnsi"/>
          <w:b/>
          <w:bCs/>
          <w:color w:val="0070C0"/>
        </w:rPr>
        <w:t>table if</w:t>
      </w:r>
      <w:r w:rsidRPr="00BF37E6">
        <w:rPr>
          <w:rFonts w:asciiTheme="minorHAnsi" w:hAnsiTheme="minorHAnsi" w:cstheme="minorHAnsi"/>
          <w:b/>
          <w:bCs/>
          <w:color w:val="0070C0"/>
        </w:rPr>
        <w:t xml:space="preserve"> you’re comfortable with Excel.)</w:t>
      </w:r>
    </w:p>
    <w:p w14:paraId="140D623B" w14:textId="77777777" w:rsidR="0059110C" w:rsidRPr="00BF37E6" w:rsidRDefault="0059110C" w:rsidP="0059110C">
      <w:pPr>
        <w:rPr>
          <w:rFonts w:asciiTheme="minorHAnsi" w:hAnsiTheme="minorHAnsi" w:cstheme="minorHAnsi"/>
        </w:rPr>
      </w:pPr>
    </w:p>
    <w:p w14:paraId="607E2415" w14:textId="600B7EB5"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Economic lifetime</w:t>
      </w:r>
      <w:r w:rsidRPr="00BF37E6">
        <w:rPr>
          <w:rFonts w:asciiTheme="minorHAnsi" w:hAnsiTheme="minorHAnsi" w:cstheme="minorHAnsi"/>
        </w:rPr>
        <w:t xml:space="preserve">: </w:t>
      </w:r>
      <w:r w:rsidR="00403F02" w:rsidRPr="00BF37E6">
        <w:rPr>
          <w:rFonts w:asciiTheme="minorHAnsi" w:hAnsiTheme="minorHAnsi" w:cstheme="minorHAnsi"/>
          <w:color w:val="FF0000"/>
        </w:rPr>
        <w:t>101</w:t>
      </w:r>
      <w:r w:rsidR="00403F02" w:rsidRPr="00BF37E6">
        <w:rPr>
          <w:rFonts w:asciiTheme="minorHAnsi" w:hAnsiTheme="minorHAnsi" w:cstheme="minorHAnsi"/>
        </w:rPr>
        <w:t xml:space="preserve"> </w:t>
      </w:r>
      <w:r w:rsidRPr="00BF37E6">
        <w:rPr>
          <w:rFonts w:asciiTheme="minorHAnsi" w:hAnsiTheme="minorHAnsi" w:cstheme="minorHAnsi"/>
        </w:rPr>
        <w:t>months</w:t>
      </w:r>
    </w:p>
    <w:p w14:paraId="623B31BD" w14:textId="77777777" w:rsidR="0059110C" w:rsidRPr="00BF37E6" w:rsidRDefault="0059110C" w:rsidP="0059110C">
      <w:pPr>
        <w:rPr>
          <w:rFonts w:asciiTheme="minorHAnsi" w:hAnsiTheme="minorHAnsi" w:cstheme="minorHAnsi"/>
        </w:rPr>
      </w:pPr>
    </w:p>
    <w:p w14:paraId="13F00005" w14:textId="07858587"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Work backing up your answer</w:t>
      </w:r>
      <w:r w:rsidRPr="00BF37E6">
        <w:rPr>
          <w:rFonts w:asciiTheme="minorHAnsi" w:hAnsiTheme="minorHAnsi" w:cstheme="minorHAnsi"/>
        </w:rPr>
        <w:t>:</w:t>
      </w:r>
    </w:p>
    <w:p w14:paraId="28603DA6" w14:textId="0F29C63A" w:rsidR="00472744" w:rsidRPr="00BF37E6" w:rsidRDefault="00472744" w:rsidP="0059110C">
      <w:pPr>
        <w:rPr>
          <w:rFonts w:asciiTheme="minorHAnsi" w:hAnsiTheme="minorHAnsi" w:cstheme="minorHAnsi"/>
          <w:sz w:val="20"/>
          <w:szCs w:val="20"/>
        </w:rPr>
      </w:pPr>
    </w:p>
    <w:p w14:paraId="50A64608" w14:textId="7D3B08E1" w:rsidR="00472744" w:rsidRPr="00BF37E6" w:rsidRDefault="00472744" w:rsidP="0059110C">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At exactly </w:t>
      </w:r>
      <w:r w:rsidR="00FF0E76" w:rsidRPr="00BF37E6">
        <w:rPr>
          <w:rFonts w:asciiTheme="minorHAnsi" w:hAnsiTheme="minorHAnsi" w:cstheme="minorHAnsi"/>
          <w:color w:val="FF0000"/>
          <w:sz w:val="20"/>
          <w:szCs w:val="20"/>
        </w:rPr>
        <w:t xml:space="preserve">101 </w:t>
      </w:r>
      <w:r w:rsidR="008D2330" w:rsidRPr="00BF37E6">
        <w:rPr>
          <w:rFonts w:asciiTheme="minorHAnsi" w:hAnsiTheme="minorHAnsi" w:cstheme="minorHAnsi"/>
          <w:color w:val="FF0000"/>
          <w:sz w:val="20"/>
          <w:szCs w:val="20"/>
        </w:rPr>
        <w:t>months</w:t>
      </w:r>
      <w:r w:rsidR="00FF0E76" w:rsidRPr="00BF37E6">
        <w:rPr>
          <w:rFonts w:asciiTheme="minorHAnsi" w:hAnsiTheme="minorHAnsi" w:cstheme="minorHAnsi"/>
          <w:color w:val="FF0000"/>
          <w:sz w:val="20"/>
          <w:szCs w:val="20"/>
        </w:rPr>
        <w:t xml:space="preserve">, the price for the cost analysis is the lowest in </w:t>
      </w:r>
      <w:r w:rsidR="008D2330" w:rsidRPr="00BF37E6">
        <w:rPr>
          <w:rFonts w:asciiTheme="minorHAnsi" w:hAnsiTheme="minorHAnsi" w:cstheme="minorHAnsi"/>
          <w:color w:val="FF0000"/>
          <w:sz w:val="20"/>
          <w:szCs w:val="20"/>
        </w:rPr>
        <w:t>a time</w:t>
      </w:r>
      <w:r w:rsidR="00FF0E76" w:rsidRPr="00BF37E6">
        <w:rPr>
          <w:rFonts w:asciiTheme="minorHAnsi" w:hAnsiTheme="minorHAnsi" w:cstheme="minorHAnsi"/>
          <w:color w:val="FF0000"/>
          <w:sz w:val="20"/>
          <w:szCs w:val="20"/>
        </w:rPr>
        <w:t xml:space="preserve"> </w:t>
      </w:r>
      <w:r w:rsidR="008D2330" w:rsidRPr="00BF37E6">
        <w:rPr>
          <w:rFonts w:asciiTheme="minorHAnsi" w:hAnsiTheme="minorHAnsi" w:cstheme="minorHAnsi"/>
          <w:color w:val="FF0000"/>
          <w:sz w:val="20"/>
          <w:szCs w:val="20"/>
        </w:rPr>
        <w:t>period of</w:t>
      </w:r>
      <w:r w:rsidR="00FF0E76" w:rsidRPr="00BF37E6">
        <w:rPr>
          <w:rFonts w:asciiTheme="minorHAnsi" w:hAnsiTheme="minorHAnsi" w:cstheme="minorHAnsi"/>
          <w:color w:val="FF0000"/>
          <w:sz w:val="20"/>
          <w:szCs w:val="20"/>
        </w:rPr>
        <w:t xml:space="preserve"> 240 months. After that, the </w:t>
      </w:r>
      <w:r w:rsidR="008D2330" w:rsidRPr="00BF37E6">
        <w:rPr>
          <w:rFonts w:asciiTheme="minorHAnsi" w:hAnsiTheme="minorHAnsi" w:cstheme="minorHAnsi"/>
          <w:color w:val="FF0000"/>
          <w:sz w:val="20"/>
          <w:szCs w:val="20"/>
        </w:rPr>
        <w:t xml:space="preserve">capital cost for maintaining and operating keeps increasing. So, it doesn’t seem like a viable option to keep </w:t>
      </w:r>
      <w:r w:rsidR="00792F9B" w:rsidRPr="00BF37E6">
        <w:rPr>
          <w:rFonts w:asciiTheme="minorHAnsi" w:hAnsiTheme="minorHAnsi" w:cstheme="minorHAnsi"/>
          <w:color w:val="FF0000"/>
          <w:sz w:val="20"/>
          <w:szCs w:val="20"/>
        </w:rPr>
        <w:t>the machine, rather to buy a new one at this point.</w:t>
      </w:r>
      <w:r w:rsidR="002917EF" w:rsidRPr="00BF37E6">
        <w:rPr>
          <w:rFonts w:asciiTheme="minorHAnsi" w:hAnsiTheme="minorHAnsi" w:cstheme="minorHAnsi"/>
          <w:color w:val="FF0000"/>
          <w:sz w:val="20"/>
          <w:szCs w:val="20"/>
        </w:rPr>
        <w:t xml:space="preserve"> </w:t>
      </w:r>
      <w:r w:rsidR="00211CB0" w:rsidRPr="00BF37E6">
        <w:rPr>
          <w:rFonts w:asciiTheme="minorHAnsi" w:hAnsiTheme="minorHAnsi" w:cstheme="minorHAnsi"/>
          <w:color w:val="FF0000"/>
          <w:sz w:val="20"/>
          <w:szCs w:val="20"/>
        </w:rPr>
        <w:t>Therefore,</w:t>
      </w:r>
      <w:r w:rsidR="002917EF" w:rsidRPr="00BF37E6">
        <w:rPr>
          <w:rFonts w:asciiTheme="minorHAnsi" w:hAnsiTheme="minorHAnsi" w:cstheme="minorHAnsi"/>
          <w:color w:val="FF0000"/>
          <w:sz w:val="20"/>
          <w:szCs w:val="20"/>
        </w:rPr>
        <w:t xml:space="preserve"> the economic lifetime would be 101 months for this machine.</w:t>
      </w:r>
      <w:r w:rsidR="008D2330" w:rsidRPr="00BF37E6">
        <w:rPr>
          <w:rFonts w:asciiTheme="minorHAnsi" w:hAnsiTheme="minorHAnsi" w:cstheme="minorHAnsi"/>
          <w:color w:val="FF0000"/>
          <w:sz w:val="20"/>
          <w:szCs w:val="20"/>
        </w:rPr>
        <w:t xml:space="preserve"> </w:t>
      </w:r>
    </w:p>
    <w:p w14:paraId="75800922" w14:textId="77777777" w:rsidR="008D2330" w:rsidRPr="00BF37E6" w:rsidRDefault="008D2330" w:rsidP="0059110C">
      <w:pPr>
        <w:rPr>
          <w:rFonts w:asciiTheme="minorHAnsi" w:hAnsiTheme="minorHAnsi" w:cstheme="minorHAnsi"/>
          <w:color w:val="FF0000"/>
          <w:sz w:val="20"/>
          <w:szCs w:val="20"/>
        </w:rPr>
      </w:pPr>
    </w:p>
    <w:p w14:paraId="035A66DC" w14:textId="08F4BAF4" w:rsidR="003625A6" w:rsidRPr="00BF37E6" w:rsidRDefault="00FF0E76" w:rsidP="0059110C">
      <w:pPr>
        <w:rPr>
          <w:rFonts w:asciiTheme="minorHAnsi" w:hAnsiTheme="minorHAnsi" w:cstheme="minorHAnsi"/>
          <w:color w:val="FF0000"/>
        </w:rPr>
      </w:pPr>
      <w:r w:rsidRPr="00BF37E6">
        <w:rPr>
          <w:rFonts w:asciiTheme="minorHAnsi" w:hAnsiTheme="minorHAnsi" w:cstheme="minorHAnsi"/>
          <w:color w:val="FF0000"/>
        </w:rPr>
        <w:drawing>
          <wp:inline distT="0" distB="0" distL="0" distR="0" wp14:anchorId="2FB4E58E" wp14:editId="756256DC">
            <wp:extent cx="3818029" cy="428059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3405" cy="4309048"/>
                    </a:xfrm>
                    <a:prstGeom prst="rect">
                      <a:avLst/>
                    </a:prstGeom>
                  </pic:spPr>
                </pic:pic>
              </a:graphicData>
            </a:graphic>
          </wp:inline>
        </w:drawing>
      </w:r>
    </w:p>
    <w:p w14:paraId="138FE529" w14:textId="58AB3440" w:rsidR="0004494B" w:rsidRPr="00BF37E6" w:rsidRDefault="0004494B" w:rsidP="0059110C">
      <w:pPr>
        <w:rPr>
          <w:rFonts w:asciiTheme="minorHAnsi" w:hAnsiTheme="minorHAnsi" w:cstheme="minorHAnsi"/>
        </w:rPr>
      </w:pPr>
    </w:p>
    <w:p w14:paraId="3B005EAE" w14:textId="21394818" w:rsidR="00833BF9" w:rsidRPr="00BF37E6" w:rsidRDefault="00833BF9" w:rsidP="0059110C">
      <w:pPr>
        <w:rPr>
          <w:rFonts w:asciiTheme="minorHAnsi" w:hAnsiTheme="minorHAnsi" w:cstheme="minorHAnsi"/>
          <w:color w:val="FF0000"/>
          <w:sz w:val="20"/>
          <w:szCs w:val="20"/>
        </w:rPr>
      </w:pPr>
      <w:r w:rsidRPr="00BF37E6">
        <w:rPr>
          <w:rFonts w:asciiTheme="minorHAnsi" w:hAnsiTheme="minorHAnsi" w:cstheme="minorHAnsi"/>
          <w:color w:val="FF0000"/>
          <w:sz w:val="20"/>
          <w:szCs w:val="20"/>
        </w:rPr>
        <w:t>A figure of the graph is on next page.</w:t>
      </w:r>
    </w:p>
    <w:p w14:paraId="793D89EB" w14:textId="3A7EBF28" w:rsidR="0059110C" w:rsidRPr="00BF37E6" w:rsidRDefault="008B356C" w:rsidP="0059110C">
      <w:pPr>
        <w:rPr>
          <w:rFonts w:asciiTheme="minorHAnsi" w:hAnsiTheme="minorHAnsi" w:cstheme="minorHAnsi"/>
        </w:rPr>
      </w:pPr>
      <w:r w:rsidRPr="00BF37E6">
        <w:rPr>
          <w:rFonts w:asciiTheme="minorHAnsi" w:hAnsiTheme="minorHAnsi" w:cstheme="minorHAnsi"/>
          <w:noProof/>
        </w:rPr>
        <w:lastRenderedPageBreak/>
        <w:drawing>
          <wp:inline distT="0" distB="0" distL="0" distR="0" wp14:anchorId="2B783EBE" wp14:editId="12133B82">
            <wp:extent cx="6319408" cy="3298785"/>
            <wp:effectExtent l="0" t="0" r="5715"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stretch>
                      <a:fillRect/>
                    </a:stretch>
                  </pic:blipFill>
                  <pic:spPr>
                    <a:xfrm>
                      <a:off x="0" y="0"/>
                      <a:ext cx="6337878" cy="3308427"/>
                    </a:xfrm>
                    <a:prstGeom prst="rect">
                      <a:avLst/>
                    </a:prstGeom>
                  </pic:spPr>
                </pic:pic>
              </a:graphicData>
            </a:graphic>
          </wp:inline>
        </w:drawing>
      </w:r>
      <w:r w:rsidR="0059110C" w:rsidRPr="00BF37E6">
        <w:rPr>
          <w:rFonts w:asciiTheme="minorHAnsi" w:hAnsiTheme="minorHAnsi" w:cstheme="minorHAnsi"/>
        </w:rPr>
        <w:br w:type="page"/>
      </w:r>
    </w:p>
    <w:p w14:paraId="48E0EEDC" w14:textId="77777777" w:rsidR="0059110C" w:rsidRPr="00BF37E6" w:rsidRDefault="0059110C" w:rsidP="0059110C">
      <w:pPr>
        <w:rPr>
          <w:rFonts w:asciiTheme="minorHAnsi" w:hAnsiTheme="minorHAnsi" w:cstheme="minorHAnsi"/>
        </w:rPr>
      </w:pPr>
    </w:p>
    <w:p w14:paraId="77CB67A9" w14:textId="77777777" w:rsidR="00440483" w:rsidRPr="00BF37E6" w:rsidRDefault="00440483">
      <w:pPr>
        <w:rPr>
          <w:rFonts w:asciiTheme="minorHAnsi" w:hAnsiTheme="minorHAnsi" w:cstheme="minorHAnsi"/>
        </w:rPr>
      </w:pPr>
    </w:p>
    <w:p w14:paraId="7B265537" w14:textId="3000ECE1" w:rsidR="00750A53" w:rsidRPr="00BF37E6" w:rsidRDefault="00973847" w:rsidP="00764E37">
      <w:pPr>
        <w:pStyle w:val="Heading2"/>
        <w:rPr>
          <w:rFonts w:cstheme="minorHAnsi"/>
        </w:rPr>
      </w:pPr>
      <w:bookmarkStart w:id="8" w:name="_Toc116926231"/>
      <w:r w:rsidRPr="00BF37E6">
        <w:rPr>
          <w:rFonts w:cstheme="minorHAnsi"/>
        </w:rPr>
        <w:t xml:space="preserve">Question </w:t>
      </w:r>
      <w:r w:rsidR="00C441F9" w:rsidRPr="00BF37E6">
        <w:rPr>
          <w:rFonts w:cstheme="minorHAnsi"/>
        </w:rPr>
        <w:t>2</w:t>
      </w:r>
      <w:r w:rsidRPr="00BF37E6">
        <w:rPr>
          <w:rFonts w:cstheme="minorHAnsi"/>
        </w:rPr>
        <w:t xml:space="preserve">: </w:t>
      </w:r>
      <w:r w:rsidR="0059110C" w:rsidRPr="00BF37E6">
        <w:rPr>
          <w:rFonts w:cstheme="minorHAnsi"/>
        </w:rPr>
        <w:t>Incremental IRR &amp; ERR (Lectures 14, 15, 16)</w:t>
      </w:r>
      <w:bookmarkEnd w:id="8"/>
    </w:p>
    <w:p w14:paraId="6E2F7C6C" w14:textId="17862AE0" w:rsidR="00FC084B" w:rsidRPr="00BF37E6" w:rsidRDefault="00FC084B" w:rsidP="00FC084B">
      <w:pPr>
        <w:rPr>
          <w:rFonts w:asciiTheme="minorHAnsi" w:hAnsiTheme="minorHAnsi" w:cstheme="minorHAnsi"/>
        </w:rPr>
      </w:pPr>
    </w:p>
    <w:p w14:paraId="1C73E0E7" w14:textId="4560E36C" w:rsidR="0059110C" w:rsidRPr="00BF37E6" w:rsidRDefault="0059110C" w:rsidP="0059110C">
      <w:pPr>
        <w:rPr>
          <w:rFonts w:asciiTheme="minorHAnsi" w:hAnsiTheme="minorHAnsi" w:cstheme="minorHAnsi"/>
        </w:rPr>
      </w:pPr>
      <w:r w:rsidRPr="00BF37E6">
        <w:rPr>
          <w:rFonts w:asciiTheme="minorHAnsi" w:hAnsiTheme="minorHAnsi" w:cstheme="minorHAnsi"/>
        </w:rPr>
        <w:t>Data from the 2016 census shows that the salary benefits from graduate degrees in Engineering are surprisingly low. Statistics Canada found</w:t>
      </w:r>
      <w:r w:rsidRPr="00BF37E6">
        <w:rPr>
          <w:rStyle w:val="FootnoteReference"/>
          <w:rFonts w:asciiTheme="minorHAnsi" w:hAnsiTheme="minorHAnsi" w:cstheme="minorHAnsi"/>
        </w:rPr>
        <w:footnoteReference w:id="7"/>
      </w:r>
      <w:r w:rsidRPr="00BF37E6">
        <w:rPr>
          <w:rFonts w:asciiTheme="minorHAnsi" w:hAnsiTheme="minorHAnsi" w:cstheme="minorHAnsi"/>
        </w:rPr>
        <w:t xml:space="preserve"> that a </w:t>
      </w:r>
      <w:r w:rsidR="00BA1145" w:rsidRPr="00BF37E6">
        <w:rPr>
          <w:rFonts w:asciiTheme="minorHAnsi" w:hAnsiTheme="minorHAnsi" w:cstheme="minorHAnsi"/>
        </w:rPr>
        <w:t>master’s degree</w:t>
      </w:r>
      <w:r w:rsidRPr="00BF37E6">
        <w:rPr>
          <w:rFonts w:asciiTheme="minorHAnsi" w:hAnsiTheme="minorHAnsi" w:cstheme="minorHAnsi"/>
        </w:rPr>
        <w:t xml:space="preserve"> in Engineering increased income by 0.7% (for men) and 0.4% (for women), relative to a </w:t>
      </w:r>
      <w:proofErr w:type="gramStart"/>
      <w:r w:rsidRPr="00BF37E6">
        <w:rPr>
          <w:rFonts w:asciiTheme="minorHAnsi" w:hAnsiTheme="minorHAnsi" w:cstheme="minorHAnsi"/>
        </w:rPr>
        <w:t>Bachelor’s</w:t>
      </w:r>
      <w:proofErr w:type="gramEnd"/>
      <w:r w:rsidRPr="00BF37E6">
        <w:rPr>
          <w:rFonts w:asciiTheme="minorHAnsi" w:hAnsiTheme="minorHAnsi" w:cstheme="minorHAnsi"/>
        </w:rPr>
        <w:t xml:space="preserve"> degree. A doctorate in Engineering increased income by 7.8% (for men) and 1.8% (for women) relative to a bachelor’s degree. In this question, you will determine whether it makes sense for Mandeep to spend two years to earn a </w:t>
      </w:r>
      <w:r w:rsidR="00BA1145" w:rsidRPr="00BF37E6">
        <w:rPr>
          <w:rFonts w:asciiTheme="minorHAnsi" w:hAnsiTheme="minorHAnsi" w:cstheme="minorHAnsi"/>
        </w:rPr>
        <w:t>master’s</w:t>
      </w:r>
      <w:r w:rsidRPr="00BF37E6">
        <w:rPr>
          <w:rFonts w:asciiTheme="minorHAnsi" w:hAnsiTheme="minorHAnsi" w:cstheme="minorHAnsi"/>
        </w:rPr>
        <w:t xml:space="preserve"> degree, or six years to earn a PhD, given that the average engineering tuition cost in Canada is $7,454 per year</w:t>
      </w:r>
      <w:r w:rsidR="00BC2711" w:rsidRPr="00BF37E6">
        <w:rPr>
          <w:rFonts w:asciiTheme="minorHAnsi" w:hAnsiTheme="minorHAnsi" w:cstheme="minorHAnsi"/>
        </w:rPr>
        <w:t xml:space="preserve"> as of 2022</w:t>
      </w:r>
      <w:r w:rsidRPr="00BF37E6">
        <w:rPr>
          <w:rFonts w:asciiTheme="minorHAnsi" w:hAnsiTheme="minorHAnsi" w:cstheme="minorHAnsi"/>
        </w:rPr>
        <w:t>.</w:t>
      </w:r>
    </w:p>
    <w:p w14:paraId="1F10AE03" w14:textId="77777777" w:rsidR="0059110C" w:rsidRPr="00BF37E6" w:rsidRDefault="0059110C" w:rsidP="0059110C">
      <w:pPr>
        <w:rPr>
          <w:rFonts w:asciiTheme="minorHAnsi" w:hAnsiTheme="minorHAnsi" w:cstheme="minorHAnsi"/>
        </w:rPr>
      </w:pPr>
    </w:p>
    <w:p w14:paraId="73B995D9" w14:textId="77777777" w:rsidR="0059110C" w:rsidRPr="00BF37E6" w:rsidRDefault="0059110C" w:rsidP="0059110C">
      <w:pPr>
        <w:pStyle w:val="Heading3"/>
        <w:rPr>
          <w:rFonts w:cstheme="minorHAnsi"/>
        </w:rPr>
      </w:pPr>
      <w:bookmarkStart w:id="9" w:name="_Toc85983079"/>
      <w:bookmarkStart w:id="10" w:name="_Toc116926232"/>
      <w:r w:rsidRPr="00BF37E6">
        <w:rPr>
          <w:rFonts w:cstheme="minorHAnsi"/>
        </w:rPr>
        <w:t>The Setup</w:t>
      </w:r>
      <w:bookmarkEnd w:id="9"/>
      <w:bookmarkEnd w:id="10"/>
    </w:p>
    <w:p w14:paraId="31B6A523" w14:textId="77777777" w:rsidR="0059110C" w:rsidRPr="00BF37E6" w:rsidRDefault="0059110C" w:rsidP="0059110C">
      <w:pPr>
        <w:rPr>
          <w:rFonts w:asciiTheme="minorHAnsi" w:hAnsiTheme="minorHAnsi" w:cstheme="minorHAnsi"/>
        </w:rPr>
      </w:pPr>
    </w:p>
    <w:p w14:paraId="46E9FA91" w14:textId="77777777"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 xml:space="preserve">Note: The companion spreadsheet </w:t>
      </w:r>
      <w:r w:rsidRPr="00BF37E6">
        <w:rPr>
          <w:rFonts w:asciiTheme="minorHAnsi" w:hAnsiTheme="minorHAnsi" w:cstheme="minorHAnsi"/>
          <w:b/>
          <w:bCs/>
          <w:highlight w:val="yellow"/>
          <w:u w:val="single"/>
        </w:rPr>
        <w:t>automates this setup for you</w:t>
      </w:r>
      <w:r w:rsidRPr="00BF37E6">
        <w:rPr>
          <w:rFonts w:asciiTheme="minorHAnsi" w:hAnsiTheme="minorHAnsi" w:cstheme="minorHAnsi"/>
          <w:highlight w:val="yellow"/>
        </w:rPr>
        <w:t>, in the sense that it takes your information and returns a table with the appropriate cash flows. The information below will be useful if you wish to use equations as part of your solution.</w:t>
      </w:r>
    </w:p>
    <w:p w14:paraId="193E7820" w14:textId="77777777" w:rsidR="0059110C" w:rsidRPr="00BF37E6" w:rsidRDefault="0059110C" w:rsidP="0059110C">
      <w:pPr>
        <w:rPr>
          <w:rFonts w:asciiTheme="minorHAnsi" w:hAnsiTheme="minorHAnsi" w:cstheme="minorHAnsi"/>
        </w:rPr>
      </w:pPr>
    </w:p>
    <w:p w14:paraId="0C93293D" w14:textId="53831E2C" w:rsidR="0059110C" w:rsidRPr="00BF37E6" w:rsidRDefault="0059110C" w:rsidP="0059110C">
      <w:pPr>
        <w:rPr>
          <w:rFonts w:asciiTheme="minorHAnsi" w:hAnsiTheme="minorHAnsi" w:cstheme="minorHAnsi"/>
        </w:rPr>
      </w:pPr>
      <w:r w:rsidRPr="00BF37E6">
        <w:rPr>
          <w:rFonts w:asciiTheme="minorHAnsi" w:hAnsiTheme="minorHAnsi" w:cstheme="minorHAnsi"/>
        </w:rPr>
        <w:t>For this question, the setup is a bit different to how we thought of income in Project 2. As in previous projects, Mandeep mar is 5.45% per year, and they are going to spend three years finishing their bachelor’s degree in engineering, no matter what. However, they also have the option to spend $7,454 a year</w:t>
      </w:r>
      <w:r w:rsidRPr="00BF37E6">
        <w:rPr>
          <w:rStyle w:val="FootnoteReference"/>
          <w:rFonts w:asciiTheme="minorHAnsi" w:hAnsiTheme="minorHAnsi" w:cstheme="minorHAnsi"/>
        </w:rPr>
        <w:footnoteReference w:id="8"/>
      </w:r>
      <w:r w:rsidRPr="00BF37E6">
        <w:rPr>
          <w:rFonts w:asciiTheme="minorHAnsi" w:hAnsiTheme="minorHAnsi" w:cstheme="minorHAnsi"/>
        </w:rPr>
        <w:t xml:space="preserve"> for two years to earn a </w:t>
      </w:r>
      <w:proofErr w:type="gramStart"/>
      <w:r w:rsidRPr="00BF37E6">
        <w:rPr>
          <w:rFonts w:asciiTheme="minorHAnsi" w:hAnsiTheme="minorHAnsi" w:cstheme="minorHAnsi"/>
        </w:rPr>
        <w:t>Master’s</w:t>
      </w:r>
      <w:proofErr w:type="gramEnd"/>
      <w:r w:rsidRPr="00BF37E6">
        <w:rPr>
          <w:rFonts w:asciiTheme="minorHAnsi" w:hAnsiTheme="minorHAnsi" w:cstheme="minorHAnsi"/>
        </w:rPr>
        <w:t xml:space="preserve"> degree, or $7,454 a year for six years to earn a Master’s degree, followed by a PhD.</w:t>
      </w:r>
    </w:p>
    <w:p w14:paraId="04A1B2D3" w14:textId="77777777" w:rsidR="0059110C" w:rsidRPr="00BF37E6" w:rsidRDefault="0059110C" w:rsidP="0059110C">
      <w:pPr>
        <w:rPr>
          <w:rFonts w:asciiTheme="minorHAnsi" w:hAnsiTheme="minorHAnsi" w:cstheme="minorHAnsi"/>
        </w:rPr>
      </w:pPr>
    </w:p>
    <w:p w14:paraId="4A55FBD4" w14:textId="644D090B" w:rsidR="0059110C" w:rsidRPr="00BF37E6" w:rsidRDefault="0059110C" w:rsidP="0059110C">
      <w:pPr>
        <w:rPr>
          <w:rFonts w:asciiTheme="minorHAnsi" w:hAnsiTheme="minorHAnsi" w:cstheme="minorHAnsi"/>
        </w:rPr>
      </w:pPr>
      <w:r w:rsidRPr="00BF37E6">
        <w:rPr>
          <w:rFonts w:asciiTheme="minorHAnsi" w:hAnsiTheme="minorHAnsi" w:cstheme="minorHAnsi"/>
        </w:rPr>
        <w:t xml:space="preserve">Once Mandeep finishes their studies, they will start working as an engineer. If Mandeep completes a bachelor’s degree, their starting salary is equal to A, where A is your </w:t>
      </w:r>
      <w:r w:rsidRPr="00BF37E6">
        <w:rPr>
          <w:rFonts w:asciiTheme="minorHAnsi" w:hAnsiTheme="minorHAnsi" w:cstheme="minorHAnsi"/>
          <w:i/>
          <w:iCs/>
        </w:rPr>
        <w:t>highest</w:t>
      </w:r>
      <w:r w:rsidRPr="00BF37E6">
        <w:rPr>
          <w:rFonts w:asciiTheme="minorHAnsi" w:hAnsiTheme="minorHAnsi" w:cstheme="minorHAnsi"/>
        </w:rPr>
        <w:t xml:space="preserve"> baseline salary from Project 1. This time, there is no signing bonus, and Mandeep’s salary increases each year at a rate equivalent to 12% every 15 months</w:t>
      </w:r>
      <w:r w:rsidRPr="00BF37E6">
        <w:rPr>
          <w:rStyle w:val="FootnoteReference"/>
          <w:rFonts w:asciiTheme="minorHAnsi" w:hAnsiTheme="minorHAnsi" w:cstheme="minorHAnsi"/>
        </w:rPr>
        <w:footnoteReference w:id="9"/>
      </w:r>
      <w:r w:rsidRPr="00BF37E6">
        <w:rPr>
          <w:rFonts w:asciiTheme="minorHAnsi" w:hAnsiTheme="minorHAnsi" w:cstheme="minorHAnsi"/>
        </w:rPr>
        <w:t xml:space="preserve">  (about 9.5% per year)</w:t>
      </w:r>
      <w:r w:rsidRPr="00BF37E6">
        <w:rPr>
          <w:rStyle w:val="FootnoteReference"/>
          <w:rFonts w:asciiTheme="minorHAnsi" w:hAnsiTheme="minorHAnsi" w:cstheme="minorHAnsi"/>
        </w:rPr>
        <w:footnoteReference w:id="10"/>
      </w:r>
      <w:r w:rsidRPr="00BF37E6">
        <w:rPr>
          <w:rFonts w:asciiTheme="minorHAnsi" w:hAnsiTheme="minorHAnsi" w:cstheme="minorHAnsi"/>
        </w:rPr>
        <w:t>, which according to Salary Explorer is the average increase in salary for engineers in Canada.  Mandeep will work for a total of 40 years if earning a bachelor’s degree (from Year 3 to Year 42). For simplicity, we will assume Mandeep is paid their salary once a year.</w:t>
      </w:r>
    </w:p>
    <w:p w14:paraId="5FAAD02D" w14:textId="77777777" w:rsidR="0059110C" w:rsidRPr="00BF37E6" w:rsidRDefault="0059110C" w:rsidP="0059110C">
      <w:pPr>
        <w:rPr>
          <w:rFonts w:asciiTheme="minorHAnsi" w:hAnsiTheme="minorHAnsi" w:cstheme="minorHAnsi"/>
        </w:rPr>
      </w:pPr>
    </w:p>
    <w:p w14:paraId="37013839" w14:textId="3330C7D4" w:rsidR="0059110C" w:rsidRPr="00BF37E6" w:rsidRDefault="0059110C" w:rsidP="0059110C">
      <w:pPr>
        <w:rPr>
          <w:rFonts w:asciiTheme="minorHAnsi" w:hAnsiTheme="minorHAnsi" w:cstheme="minorHAnsi"/>
        </w:rPr>
      </w:pPr>
      <w:r w:rsidRPr="00BF37E6">
        <w:rPr>
          <w:rFonts w:asciiTheme="minorHAnsi" w:hAnsiTheme="minorHAnsi" w:cstheme="minorHAnsi"/>
        </w:rPr>
        <w:t xml:space="preserve">If Mandeep goes for a </w:t>
      </w:r>
      <w:r w:rsidR="000B24AA" w:rsidRPr="00BF37E6">
        <w:rPr>
          <w:rFonts w:asciiTheme="minorHAnsi" w:hAnsiTheme="minorHAnsi" w:cstheme="minorHAnsi"/>
        </w:rPr>
        <w:t>master’s</w:t>
      </w:r>
      <w:r w:rsidRPr="00BF37E6">
        <w:rPr>
          <w:rFonts w:asciiTheme="minorHAnsi" w:hAnsiTheme="minorHAnsi" w:cstheme="minorHAnsi"/>
        </w:rPr>
        <w:t xml:space="preserve"> degree, they will pay $7,454 a year for the two years following the completion of their </w:t>
      </w:r>
      <w:proofErr w:type="gramStart"/>
      <w:r w:rsidRPr="00BF37E6">
        <w:rPr>
          <w:rFonts w:asciiTheme="minorHAnsi" w:hAnsiTheme="minorHAnsi" w:cstheme="minorHAnsi"/>
        </w:rPr>
        <w:t>Bachelor’s</w:t>
      </w:r>
      <w:proofErr w:type="gramEnd"/>
      <w:r w:rsidRPr="00BF37E6">
        <w:rPr>
          <w:rFonts w:asciiTheme="minorHAnsi" w:hAnsiTheme="minorHAnsi" w:cstheme="minorHAnsi"/>
        </w:rPr>
        <w:t xml:space="preserve"> degree. After that, they will receive income equal to (1+m) </w:t>
      </w:r>
      <w:r w:rsidRPr="00BF37E6">
        <w:rPr>
          <w:rFonts w:asciiTheme="minorHAnsi" w:hAnsiTheme="minorHAnsi" w:cstheme="minorHAnsi"/>
        </w:rPr>
        <w:lastRenderedPageBreak/>
        <w:t xml:space="preserve">times what they would have earned, the </w:t>
      </w:r>
      <w:r w:rsidRPr="00BF37E6">
        <w:rPr>
          <w:rFonts w:asciiTheme="minorHAnsi" w:hAnsiTheme="minorHAnsi" w:cstheme="minorHAnsi"/>
          <w:i/>
          <w:iCs/>
        </w:rPr>
        <w:t>same year</w:t>
      </w:r>
      <w:r w:rsidRPr="00BF37E6">
        <w:rPr>
          <w:rStyle w:val="FootnoteReference"/>
          <w:rFonts w:asciiTheme="minorHAnsi" w:hAnsiTheme="minorHAnsi" w:cstheme="minorHAnsi"/>
          <w:i/>
          <w:iCs/>
        </w:rPr>
        <w:footnoteReference w:id="11"/>
      </w:r>
      <w:r w:rsidRPr="00BF37E6">
        <w:rPr>
          <w:rFonts w:asciiTheme="minorHAnsi" w:hAnsiTheme="minorHAnsi" w:cstheme="minorHAnsi"/>
        </w:rPr>
        <w:t xml:space="preserve">, if they had only had a bachelor’s degree, where m is the bonus for having a </w:t>
      </w:r>
      <w:r w:rsidR="00BA1145" w:rsidRPr="00BF37E6">
        <w:rPr>
          <w:rFonts w:asciiTheme="minorHAnsi" w:hAnsiTheme="minorHAnsi" w:cstheme="minorHAnsi"/>
        </w:rPr>
        <w:t>master’s</w:t>
      </w:r>
      <w:r w:rsidRPr="00BF37E6">
        <w:rPr>
          <w:rFonts w:asciiTheme="minorHAnsi" w:hAnsiTheme="minorHAnsi" w:cstheme="minorHAnsi"/>
        </w:rPr>
        <w:t xml:space="preserve"> degree (0.7% for men, 0.4% for women). Mandeep will only work for 38 years if they earn a </w:t>
      </w:r>
      <w:r w:rsidR="00BA1145" w:rsidRPr="00BF37E6">
        <w:rPr>
          <w:rFonts w:asciiTheme="minorHAnsi" w:hAnsiTheme="minorHAnsi" w:cstheme="minorHAnsi"/>
        </w:rPr>
        <w:t>master’s</w:t>
      </w:r>
      <w:r w:rsidRPr="00BF37E6">
        <w:rPr>
          <w:rFonts w:asciiTheme="minorHAnsi" w:hAnsiTheme="minorHAnsi" w:cstheme="minorHAnsi"/>
        </w:rPr>
        <w:t xml:space="preserve"> degree (from Year 5 to Year 42). This means Mandeep’s starting salary in this case is equal to (1+m) times the Year 5 salary they would have earned with a bachelor’s degree: A x (1+8.51%)</w:t>
      </w:r>
      <w:r w:rsidRPr="00BF37E6">
        <w:rPr>
          <w:rFonts w:asciiTheme="minorHAnsi" w:hAnsiTheme="minorHAnsi" w:cstheme="minorHAnsi"/>
          <w:vertAlign w:val="superscript"/>
        </w:rPr>
        <w:t>2</w:t>
      </w:r>
      <w:r w:rsidRPr="00BF37E6">
        <w:rPr>
          <w:rFonts w:asciiTheme="minorHAnsi" w:hAnsiTheme="minorHAnsi" w:cstheme="minorHAnsi"/>
        </w:rPr>
        <w:t xml:space="preserve"> x (1+m).</w:t>
      </w:r>
    </w:p>
    <w:p w14:paraId="44D6AF6F" w14:textId="77777777" w:rsidR="0059110C" w:rsidRPr="00BF37E6" w:rsidRDefault="0059110C" w:rsidP="0059110C">
      <w:pPr>
        <w:rPr>
          <w:rFonts w:asciiTheme="minorHAnsi" w:hAnsiTheme="minorHAnsi" w:cstheme="minorHAnsi"/>
        </w:rPr>
      </w:pPr>
    </w:p>
    <w:p w14:paraId="7B150F29" w14:textId="42065594" w:rsidR="0059110C" w:rsidRPr="00BF37E6" w:rsidRDefault="0059110C" w:rsidP="0059110C">
      <w:pPr>
        <w:rPr>
          <w:rFonts w:asciiTheme="minorHAnsi" w:hAnsiTheme="minorHAnsi" w:cstheme="minorHAnsi"/>
        </w:rPr>
      </w:pPr>
      <w:r w:rsidRPr="00BF37E6">
        <w:rPr>
          <w:rFonts w:asciiTheme="minorHAnsi" w:hAnsiTheme="minorHAnsi" w:cstheme="minorHAnsi"/>
        </w:rPr>
        <w:t xml:space="preserve">If Mandeep goes for a doctorate, they will pay $7,454 a year for the six years following the completion of their </w:t>
      </w:r>
      <w:r w:rsidR="00BA1145" w:rsidRPr="00BF37E6">
        <w:rPr>
          <w:rFonts w:asciiTheme="minorHAnsi" w:hAnsiTheme="minorHAnsi" w:cstheme="minorHAnsi"/>
        </w:rPr>
        <w:t>bachelor’s</w:t>
      </w:r>
      <w:r w:rsidRPr="00BF37E6">
        <w:rPr>
          <w:rFonts w:asciiTheme="minorHAnsi" w:hAnsiTheme="minorHAnsi" w:cstheme="minorHAnsi"/>
        </w:rPr>
        <w:t xml:space="preserve"> degree (2 years for a Master’s, then 4 for a PhD). After that, they will receive income equal to (1+p) times what they would have earned, </w:t>
      </w:r>
      <w:r w:rsidRPr="00BF37E6">
        <w:rPr>
          <w:rFonts w:asciiTheme="minorHAnsi" w:hAnsiTheme="minorHAnsi" w:cstheme="minorHAnsi"/>
          <w:i/>
          <w:iCs/>
        </w:rPr>
        <w:t>the same year</w:t>
      </w:r>
      <w:r w:rsidRPr="00BF37E6">
        <w:rPr>
          <w:rFonts w:asciiTheme="minorHAnsi" w:hAnsiTheme="minorHAnsi" w:cstheme="minorHAnsi"/>
        </w:rPr>
        <w:t>, if they had a bachelor’s degree, where p is the bonus for having a doctorate. Mandeep will only work for 34 years if they earn a doctorate (from Year 9 to Year 42).</w:t>
      </w:r>
    </w:p>
    <w:p w14:paraId="27E57701" w14:textId="7A60C6B5" w:rsidR="0059110C" w:rsidRPr="00BF37E6" w:rsidRDefault="0059110C" w:rsidP="0059110C">
      <w:pPr>
        <w:rPr>
          <w:rFonts w:asciiTheme="minorHAnsi" w:eastAsiaTheme="majorEastAsia" w:hAnsiTheme="minorHAnsi" w:cstheme="minorHAnsi"/>
          <w:b/>
          <w:sz w:val="28"/>
        </w:rPr>
      </w:pPr>
    </w:p>
    <w:p w14:paraId="2913173D" w14:textId="1D3B94FE" w:rsidR="0059110C" w:rsidRPr="00BF37E6" w:rsidRDefault="00246DFC" w:rsidP="0059110C">
      <w:pPr>
        <w:pStyle w:val="Heading3"/>
        <w:rPr>
          <w:rFonts w:cstheme="minorHAnsi"/>
        </w:rPr>
      </w:pPr>
      <w:bookmarkStart w:id="11" w:name="_Toc116926233"/>
      <w:r w:rsidRPr="00BF37E6">
        <w:rPr>
          <w:rFonts w:cstheme="minorHAnsi"/>
        </w:rPr>
        <w:t>a.</w:t>
      </w:r>
      <w:r w:rsidR="0059110C" w:rsidRPr="00BF37E6">
        <w:rPr>
          <w:rFonts w:cstheme="minorHAnsi"/>
        </w:rPr>
        <w:t xml:space="preserve"> Incremental IRR when perceived as male (Lecture 14)</w:t>
      </w:r>
      <w:bookmarkEnd w:id="11"/>
    </w:p>
    <w:p w14:paraId="5C6F49A3" w14:textId="77777777" w:rsidR="0059110C" w:rsidRPr="00BF37E6" w:rsidRDefault="0059110C" w:rsidP="0059110C">
      <w:pPr>
        <w:rPr>
          <w:rFonts w:asciiTheme="minorHAnsi" w:hAnsiTheme="minorHAnsi" w:cstheme="minorHAnsi"/>
        </w:rPr>
      </w:pPr>
    </w:p>
    <w:p w14:paraId="3468E12F" w14:textId="4EC4BE0A"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 xml:space="preserve">Mandeep is non-binary. Suppose they receive the same salary benefits from graduate degrees as male Canadian engineers (0.7% higher income for a </w:t>
      </w:r>
      <w:proofErr w:type="gramStart"/>
      <w:r w:rsidRPr="00BF37E6">
        <w:rPr>
          <w:rFonts w:asciiTheme="minorHAnsi" w:hAnsiTheme="minorHAnsi" w:cstheme="minorHAnsi"/>
          <w:highlight w:val="yellow"/>
        </w:rPr>
        <w:t>Master’s</w:t>
      </w:r>
      <w:proofErr w:type="gramEnd"/>
      <w:r w:rsidRPr="00BF37E6">
        <w:rPr>
          <w:rFonts w:asciiTheme="minorHAnsi" w:hAnsiTheme="minorHAnsi" w:cstheme="minorHAnsi"/>
          <w:highlight w:val="yellow"/>
        </w:rPr>
        <w:t xml:space="preserve"> degree, 7.8% higher income from a doctorate, relative to a bachelor’s degree).</w:t>
      </w:r>
    </w:p>
    <w:p w14:paraId="3693A24A" w14:textId="77777777" w:rsidR="0059110C" w:rsidRPr="00BF37E6" w:rsidRDefault="0059110C" w:rsidP="0059110C">
      <w:pPr>
        <w:rPr>
          <w:rFonts w:asciiTheme="minorHAnsi" w:hAnsiTheme="minorHAnsi" w:cstheme="minorHAnsi"/>
        </w:rPr>
      </w:pPr>
    </w:p>
    <w:p w14:paraId="58C5BF08" w14:textId="68AB4DC0"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 xml:space="preserve">Use an </w:t>
      </w:r>
      <w:r w:rsidRPr="00BF37E6">
        <w:rPr>
          <w:rFonts w:asciiTheme="minorHAnsi" w:hAnsiTheme="minorHAnsi" w:cstheme="minorHAnsi"/>
          <w:b/>
          <w:bCs/>
          <w:i/>
          <w:iCs/>
          <w:highlight w:val="yellow"/>
          <w:u w:val="single"/>
        </w:rPr>
        <w:t>incremental</w:t>
      </w:r>
      <w:r w:rsidRPr="00BF37E6">
        <w:rPr>
          <w:rFonts w:asciiTheme="minorHAnsi" w:hAnsiTheme="minorHAnsi" w:cstheme="minorHAnsi"/>
          <w:b/>
          <w:bCs/>
          <w:highlight w:val="yellow"/>
          <w:u w:val="single"/>
        </w:rPr>
        <w:t xml:space="preserve"> IRR approach</w:t>
      </w:r>
      <w:r w:rsidRPr="00BF37E6">
        <w:rPr>
          <w:rFonts w:asciiTheme="minorHAnsi" w:hAnsiTheme="minorHAnsi" w:cstheme="minorHAnsi"/>
          <w:highlight w:val="yellow"/>
        </w:rPr>
        <w:t xml:space="preserve"> to determine Mandeep’s preferred project: stop at a bachelor’s degree, stop at a </w:t>
      </w:r>
      <w:r w:rsidR="00BA1145" w:rsidRPr="00BF37E6">
        <w:rPr>
          <w:rFonts w:asciiTheme="minorHAnsi" w:hAnsiTheme="minorHAnsi" w:cstheme="minorHAnsi"/>
          <w:highlight w:val="yellow"/>
        </w:rPr>
        <w:t>master’s</w:t>
      </w:r>
      <w:r w:rsidRPr="00BF37E6">
        <w:rPr>
          <w:rFonts w:asciiTheme="minorHAnsi" w:hAnsiTheme="minorHAnsi" w:cstheme="minorHAnsi"/>
          <w:highlight w:val="yellow"/>
        </w:rPr>
        <w:t xml:space="preserve"> degree, or earn a PhD. Show your work.</w:t>
      </w:r>
    </w:p>
    <w:p w14:paraId="353E810E" w14:textId="77777777" w:rsidR="0059110C" w:rsidRPr="00BF37E6" w:rsidRDefault="0059110C" w:rsidP="0059110C">
      <w:pPr>
        <w:rPr>
          <w:rFonts w:asciiTheme="minorHAnsi" w:hAnsiTheme="minorHAnsi" w:cstheme="minorHAnsi"/>
        </w:rPr>
      </w:pPr>
    </w:p>
    <w:p w14:paraId="39E9C62F" w14:textId="77777777" w:rsidR="0059110C" w:rsidRPr="00BF37E6" w:rsidRDefault="0059110C" w:rsidP="0059110C">
      <w:pPr>
        <w:rPr>
          <w:rFonts w:asciiTheme="minorHAnsi" w:hAnsiTheme="minorHAnsi" w:cstheme="minorHAnsi"/>
        </w:rPr>
      </w:pPr>
      <w:r w:rsidRPr="00BF37E6">
        <w:rPr>
          <w:rFonts w:asciiTheme="minorHAnsi" w:hAnsiTheme="minorHAnsi" w:cstheme="minorHAnsi"/>
        </w:rPr>
        <w:t xml:space="preserve">Note: You may use all numerical/spreadsheet methods, all analytical methods (though the problem may not be tractable), or a mix of numerical and analytical methods. In any case, you need to explain your process, as you are not being marked on your final answer, which may vary by student, but on </w:t>
      </w:r>
      <w:r w:rsidRPr="00BF37E6">
        <w:rPr>
          <w:rFonts w:asciiTheme="minorHAnsi" w:hAnsiTheme="minorHAnsi" w:cstheme="minorHAnsi"/>
          <w:i/>
          <w:iCs/>
        </w:rPr>
        <w:t>how</w:t>
      </w:r>
      <w:r w:rsidRPr="00BF37E6">
        <w:rPr>
          <w:rFonts w:asciiTheme="minorHAnsi" w:hAnsiTheme="minorHAnsi" w:cstheme="minorHAnsi"/>
        </w:rPr>
        <w:t xml:space="preserve"> you obtained your final answer.</w:t>
      </w:r>
    </w:p>
    <w:p w14:paraId="5864D995" w14:textId="77777777" w:rsidR="0059110C" w:rsidRPr="00BF37E6" w:rsidRDefault="0059110C" w:rsidP="0059110C">
      <w:pPr>
        <w:rPr>
          <w:rFonts w:asciiTheme="minorHAnsi" w:hAnsiTheme="minorHAnsi" w:cstheme="minorHAnsi"/>
        </w:rPr>
      </w:pPr>
    </w:p>
    <w:p w14:paraId="2FFC012C" w14:textId="77777777" w:rsidR="0059110C" w:rsidRPr="00BF37E6" w:rsidRDefault="0059110C" w:rsidP="0059110C">
      <w:pPr>
        <w:rPr>
          <w:rFonts w:asciiTheme="minorHAnsi" w:hAnsiTheme="minorHAnsi" w:cstheme="minorHAnsi"/>
        </w:rPr>
      </w:pPr>
      <w:r w:rsidRPr="00BF37E6">
        <w:rPr>
          <w:rFonts w:asciiTheme="minorHAnsi" w:hAnsiTheme="minorHAnsi" w:cstheme="minorHAnsi"/>
        </w:rPr>
        <w:t>Hint: The companion spreadsheet will automatically create a table of the relevant cash flows for you. Even if you are taking a mostly analytical approach, you may find this useful for visualization.</w:t>
      </w:r>
    </w:p>
    <w:p w14:paraId="71C5B8DE" w14:textId="77777777" w:rsidR="0059110C" w:rsidRPr="00BF37E6" w:rsidRDefault="0059110C" w:rsidP="0059110C">
      <w:pPr>
        <w:rPr>
          <w:rFonts w:asciiTheme="minorHAnsi" w:hAnsiTheme="minorHAnsi" w:cstheme="minorHAnsi"/>
        </w:rPr>
      </w:pPr>
    </w:p>
    <w:p w14:paraId="49520C37" w14:textId="1F2218FB" w:rsidR="0059110C" w:rsidRPr="00BF37E6" w:rsidRDefault="0059110C" w:rsidP="0059110C">
      <w:pPr>
        <w:rPr>
          <w:rFonts w:asciiTheme="minorHAnsi" w:hAnsiTheme="minorHAnsi" w:cstheme="minorHAnsi"/>
          <w:color w:val="FF0000"/>
          <w:sz w:val="20"/>
          <w:szCs w:val="20"/>
        </w:rPr>
      </w:pPr>
      <w:r w:rsidRPr="00BF37E6">
        <w:rPr>
          <w:rFonts w:asciiTheme="minorHAnsi" w:hAnsiTheme="minorHAnsi" w:cstheme="minorHAnsi"/>
          <w:highlight w:val="yellow"/>
        </w:rPr>
        <w:t>Preferred Project</w:t>
      </w:r>
      <w:r w:rsidRPr="00BF37E6">
        <w:rPr>
          <w:rFonts w:asciiTheme="minorHAnsi" w:hAnsiTheme="minorHAnsi" w:cstheme="minorHAnsi"/>
        </w:rPr>
        <w:t xml:space="preserve">: </w:t>
      </w:r>
      <w:r w:rsidR="00BA3DA3" w:rsidRPr="00BF37E6">
        <w:rPr>
          <w:rFonts w:asciiTheme="minorHAnsi" w:hAnsiTheme="minorHAnsi" w:cstheme="minorHAnsi"/>
          <w:color w:val="FF0000"/>
          <w:sz w:val="20"/>
          <w:szCs w:val="20"/>
        </w:rPr>
        <w:t>Bachelors</w:t>
      </w:r>
    </w:p>
    <w:p w14:paraId="6BAB85A6" w14:textId="77777777" w:rsidR="0059110C" w:rsidRPr="00BF37E6" w:rsidRDefault="0059110C" w:rsidP="0059110C">
      <w:pPr>
        <w:rPr>
          <w:rFonts w:asciiTheme="minorHAnsi" w:hAnsiTheme="minorHAnsi" w:cstheme="minorHAnsi"/>
          <w:sz w:val="20"/>
          <w:szCs w:val="20"/>
        </w:rPr>
      </w:pPr>
    </w:p>
    <w:p w14:paraId="7D18F8BB" w14:textId="3B5A3CB2" w:rsidR="0059110C" w:rsidRPr="00BF37E6" w:rsidRDefault="00905A47" w:rsidP="0059110C">
      <w:pPr>
        <w:rPr>
          <w:rFonts w:asciiTheme="minorHAnsi" w:hAnsiTheme="minorHAnsi" w:cstheme="minorHAnsi"/>
          <w:color w:val="FF0000"/>
          <w:sz w:val="20"/>
          <w:szCs w:val="20"/>
        </w:rPr>
      </w:pPr>
      <w:r w:rsidRPr="00BF37E6">
        <w:rPr>
          <w:rFonts w:asciiTheme="minorHAnsi" w:hAnsiTheme="minorHAnsi" w:cstheme="minorHAnsi"/>
          <w:color w:val="FF0000"/>
          <w:sz w:val="20"/>
          <w:szCs w:val="20"/>
        </w:rPr>
        <w:t>Work from excel is shown on next page.</w:t>
      </w:r>
    </w:p>
    <w:p w14:paraId="0FD7422C" w14:textId="50124CBA" w:rsidR="00192305" w:rsidRPr="00BF37E6" w:rsidRDefault="00192305" w:rsidP="0059110C">
      <w:pPr>
        <w:rPr>
          <w:rFonts w:asciiTheme="minorHAnsi" w:hAnsiTheme="minorHAnsi" w:cstheme="minorHAnsi"/>
          <w:color w:val="FF0000"/>
          <w:sz w:val="20"/>
          <w:szCs w:val="20"/>
        </w:rPr>
      </w:pPr>
    </w:p>
    <w:p w14:paraId="691664FE" w14:textId="33BF069F" w:rsidR="00192305" w:rsidRPr="00BF37E6" w:rsidRDefault="00192305" w:rsidP="0059110C">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Even though the Incremental IRR between PhD and bachelor’s is almost close to MARR, it isn’t greater than MARR. Since the IIRR of both PhD and </w:t>
      </w:r>
      <w:proofErr w:type="spellStart"/>
      <w:r w:rsidR="000B3399" w:rsidRPr="00BF37E6">
        <w:rPr>
          <w:rFonts w:asciiTheme="minorHAnsi" w:hAnsiTheme="minorHAnsi" w:cstheme="minorHAnsi"/>
          <w:color w:val="FF0000"/>
          <w:sz w:val="20"/>
          <w:szCs w:val="20"/>
        </w:rPr>
        <w:t>master’s</w:t>
      </w:r>
      <w:proofErr w:type="spellEnd"/>
      <w:r w:rsidR="0005035E" w:rsidRPr="00BF37E6">
        <w:rPr>
          <w:rFonts w:asciiTheme="minorHAnsi" w:hAnsiTheme="minorHAnsi" w:cstheme="minorHAnsi"/>
          <w:color w:val="FF0000"/>
          <w:sz w:val="20"/>
          <w:szCs w:val="20"/>
        </w:rPr>
        <w:t xml:space="preserve"> are &lt; (smaller) than bachelors, it doesn’t seem like a good investment to go for </w:t>
      </w:r>
      <w:proofErr w:type="gramStart"/>
      <w:r w:rsidR="0005035E" w:rsidRPr="00BF37E6">
        <w:rPr>
          <w:rFonts w:asciiTheme="minorHAnsi" w:hAnsiTheme="minorHAnsi" w:cstheme="minorHAnsi"/>
          <w:color w:val="FF0000"/>
          <w:sz w:val="20"/>
          <w:szCs w:val="20"/>
        </w:rPr>
        <w:t>Masters</w:t>
      </w:r>
      <w:proofErr w:type="gramEnd"/>
      <w:r w:rsidR="0005035E" w:rsidRPr="00BF37E6">
        <w:rPr>
          <w:rFonts w:asciiTheme="minorHAnsi" w:hAnsiTheme="minorHAnsi" w:cstheme="minorHAnsi"/>
          <w:color w:val="FF0000"/>
          <w:sz w:val="20"/>
          <w:szCs w:val="20"/>
        </w:rPr>
        <w:t xml:space="preserve"> and PhD after Bachelors.</w:t>
      </w:r>
    </w:p>
    <w:p w14:paraId="186B91CB" w14:textId="0600E25D" w:rsidR="00905A47" w:rsidRPr="00BF37E6" w:rsidRDefault="005B2A59" w:rsidP="0059110C">
      <w:pPr>
        <w:rPr>
          <w:rFonts w:asciiTheme="minorHAnsi" w:hAnsiTheme="minorHAnsi" w:cstheme="minorHAnsi"/>
          <w:color w:val="FF0000"/>
        </w:rPr>
      </w:pPr>
      <w:r w:rsidRPr="00BF37E6">
        <w:rPr>
          <w:rFonts w:asciiTheme="minorHAnsi" w:hAnsiTheme="minorHAnsi" w:cstheme="minorHAnsi"/>
          <w:color w:val="FF0000"/>
        </w:rPr>
        <w:lastRenderedPageBreak/>
        <w:drawing>
          <wp:anchor distT="0" distB="0" distL="114300" distR="114300" simplePos="0" relativeHeight="251659264" behindDoc="0" locked="0" layoutInCell="1" allowOverlap="1" wp14:anchorId="79883571" wp14:editId="39E41F2D">
            <wp:simplePos x="0" y="0"/>
            <wp:positionH relativeFrom="margin">
              <wp:posOffset>-201351</wp:posOffset>
            </wp:positionH>
            <wp:positionV relativeFrom="margin">
              <wp:posOffset>923925</wp:posOffset>
            </wp:positionV>
            <wp:extent cx="3094355" cy="7453630"/>
            <wp:effectExtent l="0" t="0" r="444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4355" cy="7453630"/>
                    </a:xfrm>
                    <a:prstGeom prst="rect">
                      <a:avLst/>
                    </a:prstGeom>
                  </pic:spPr>
                </pic:pic>
              </a:graphicData>
            </a:graphic>
            <wp14:sizeRelH relativeFrom="margin">
              <wp14:pctWidth>0</wp14:pctWidth>
            </wp14:sizeRelH>
            <wp14:sizeRelV relativeFrom="margin">
              <wp14:pctHeight>0</wp14:pctHeight>
            </wp14:sizeRelV>
          </wp:anchor>
        </w:drawing>
      </w:r>
      <w:r w:rsidRPr="00BF37E6">
        <w:rPr>
          <w:rFonts w:asciiTheme="minorHAnsi" w:hAnsiTheme="minorHAnsi" w:cstheme="minorHAnsi"/>
        </w:rPr>
        <w:drawing>
          <wp:anchor distT="0" distB="0" distL="114300" distR="114300" simplePos="0" relativeHeight="251661312" behindDoc="0" locked="0" layoutInCell="1" allowOverlap="1" wp14:anchorId="238E7055" wp14:editId="70EF515F">
            <wp:simplePos x="0" y="0"/>
            <wp:positionH relativeFrom="margin">
              <wp:posOffset>-733564</wp:posOffset>
            </wp:positionH>
            <wp:positionV relativeFrom="margin">
              <wp:posOffset>-100616</wp:posOffset>
            </wp:positionV>
            <wp:extent cx="4036695" cy="904240"/>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36695" cy="904240"/>
                    </a:xfrm>
                    <a:prstGeom prst="rect">
                      <a:avLst/>
                    </a:prstGeom>
                  </pic:spPr>
                </pic:pic>
              </a:graphicData>
            </a:graphic>
            <wp14:sizeRelH relativeFrom="margin">
              <wp14:pctWidth>0</wp14:pctWidth>
            </wp14:sizeRelH>
            <wp14:sizeRelV relativeFrom="margin">
              <wp14:pctHeight>0</wp14:pctHeight>
            </wp14:sizeRelV>
          </wp:anchor>
        </w:drawing>
      </w:r>
      <w:r w:rsidRPr="00BF37E6">
        <w:rPr>
          <w:rFonts w:asciiTheme="minorHAnsi" w:hAnsiTheme="minorHAnsi" w:cstheme="minorHAnsi"/>
        </w:rPr>
        <w:drawing>
          <wp:anchor distT="0" distB="0" distL="114300" distR="114300" simplePos="0" relativeHeight="251660288" behindDoc="0" locked="0" layoutInCell="1" allowOverlap="1" wp14:anchorId="3705AD4A" wp14:editId="2504B2EB">
            <wp:simplePos x="0" y="0"/>
            <wp:positionH relativeFrom="margin">
              <wp:posOffset>3376023</wp:posOffset>
            </wp:positionH>
            <wp:positionV relativeFrom="margin">
              <wp:posOffset>-29838</wp:posOffset>
            </wp:positionV>
            <wp:extent cx="3167380" cy="8229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7380" cy="8229600"/>
                    </a:xfrm>
                    <a:prstGeom prst="rect">
                      <a:avLst/>
                    </a:prstGeom>
                  </pic:spPr>
                </pic:pic>
              </a:graphicData>
            </a:graphic>
          </wp:anchor>
        </w:drawing>
      </w:r>
    </w:p>
    <w:p w14:paraId="420B1EF6" w14:textId="012BBD11" w:rsidR="0059110C" w:rsidRPr="00BF37E6" w:rsidRDefault="005B2A59" w:rsidP="0059110C">
      <w:pPr>
        <w:rPr>
          <w:rFonts w:asciiTheme="minorHAnsi" w:eastAsiaTheme="majorEastAsia" w:hAnsiTheme="minorHAnsi" w:cstheme="minorHAnsi"/>
          <w:b/>
          <w:sz w:val="28"/>
        </w:rPr>
      </w:pPr>
      <w:r w:rsidRPr="00BF37E6">
        <w:rPr>
          <w:rFonts w:asciiTheme="minorHAnsi" w:hAnsiTheme="minorHAnsi" w:cstheme="minorHAnsi"/>
        </w:rPr>
        <w:t xml:space="preserve"> </w:t>
      </w:r>
      <w:r w:rsidR="0059110C" w:rsidRPr="00BF37E6">
        <w:rPr>
          <w:rFonts w:asciiTheme="minorHAnsi" w:hAnsiTheme="minorHAnsi" w:cstheme="minorHAnsi"/>
        </w:rPr>
        <w:br w:type="page"/>
      </w:r>
    </w:p>
    <w:p w14:paraId="3FAF951D" w14:textId="2164957C" w:rsidR="0059110C" w:rsidRPr="00BF37E6" w:rsidRDefault="0059110C" w:rsidP="0059110C">
      <w:pPr>
        <w:pStyle w:val="Heading3"/>
        <w:rPr>
          <w:rFonts w:cstheme="minorHAnsi"/>
        </w:rPr>
      </w:pPr>
      <w:bookmarkStart w:id="12" w:name="_Toc85983081"/>
      <w:bookmarkStart w:id="13" w:name="_Toc116926234"/>
      <w:r w:rsidRPr="00BF37E6">
        <w:rPr>
          <w:rFonts w:cstheme="minorHAnsi"/>
        </w:rPr>
        <w:lastRenderedPageBreak/>
        <w:t>b</w:t>
      </w:r>
      <w:bookmarkEnd w:id="12"/>
      <w:r w:rsidR="00246DFC" w:rsidRPr="00BF37E6">
        <w:rPr>
          <w:rFonts w:cstheme="minorHAnsi"/>
        </w:rPr>
        <w:t>.</w:t>
      </w:r>
      <w:r w:rsidRPr="00BF37E6">
        <w:rPr>
          <w:rFonts w:cstheme="minorHAnsi"/>
        </w:rPr>
        <w:t xml:space="preserve"> Incremental IRR when perceived as female (Lecture 14)</w:t>
      </w:r>
      <w:bookmarkEnd w:id="13"/>
    </w:p>
    <w:p w14:paraId="4DF859E4" w14:textId="553AB931" w:rsidR="0059110C" w:rsidRPr="00BF37E6" w:rsidRDefault="0059110C" w:rsidP="0059110C">
      <w:pPr>
        <w:rPr>
          <w:rFonts w:asciiTheme="minorHAnsi" w:hAnsiTheme="minorHAnsi" w:cstheme="minorHAnsi"/>
        </w:rPr>
      </w:pPr>
    </w:p>
    <w:p w14:paraId="4B9D704C" w14:textId="66338187"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 xml:space="preserve">Mandeep is non-binary. Suppose they receive the same salary benefits from graduate degrees as female Canadian engineers (0.4% higher income for a </w:t>
      </w:r>
      <w:proofErr w:type="gramStart"/>
      <w:r w:rsidRPr="00BF37E6">
        <w:rPr>
          <w:rFonts w:asciiTheme="minorHAnsi" w:hAnsiTheme="minorHAnsi" w:cstheme="minorHAnsi"/>
          <w:highlight w:val="yellow"/>
        </w:rPr>
        <w:t>Master’s</w:t>
      </w:r>
      <w:proofErr w:type="gramEnd"/>
      <w:r w:rsidRPr="00BF37E6">
        <w:rPr>
          <w:rFonts w:asciiTheme="minorHAnsi" w:hAnsiTheme="minorHAnsi" w:cstheme="minorHAnsi"/>
          <w:highlight w:val="yellow"/>
        </w:rPr>
        <w:t xml:space="preserve"> degree, 1.8% higher income from a doctorate, relative to a bachelor’s degree)</w:t>
      </w:r>
      <w:r w:rsidRPr="00BF37E6">
        <w:rPr>
          <w:rFonts w:asciiTheme="minorHAnsi" w:hAnsiTheme="minorHAnsi" w:cstheme="minorHAnsi"/>
        </w:rPr>
        <w:t>.</w:t>
      </w:r>
    </w:p>
    <w:p w14:paraId="71E9DFBC" w14:textId="117D6136" w:rsidR="0059110C" w:rsidRPr="00BF37E6" w:rsidRDefault="0059110C" w:rsidP="0059110C">
      <w:pPr>
        <w:rPr>
          <w:rFonts w:asciiTheme="minorHAnsi" w:hAnsiTheme="minorHAnsi" w:cstheme="minorHAnsi"/>
        </w:rPr>
      </w:pPr>
    </w:p>
    <w:p w14:paraId="34391E1E" w14:textId="1C8233FB"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 xml:space="preserve">Use an </w:t>
      </w:r>
      <w:r w:rsidRPr="00BF37E6">
        <w:rPr>
          <w:rFonts w:asciiTheme="minorHAnsi" w:hAnsiTheme="minorHAnsi" w:cstheme="minorHAnsi"/>
          <w:b/>
          <w:bCs/>
          <w:i/>
          <w:iCs/>
          <w:highlight w:val="yellow"/>
          <w:u w:val="single"/>
        </w:rPr>
        <w:t>incremental</w:t>
      </w:r>
      <w:r w:rsidRPr="00BF37E6">
        <w:rPr>
          <w:rFonts w:asciiTheme="minorHAnsi" w:hAnsiTheme="minorHAnsi" w:cstheme="minorHAnsi"/>
          <w:b/>
          <w:bCs/>
          <w:highlight w:val="yellow"/>
          <w:u w:val="single"/>
        </w:rPr>
        <w:t xml:space="preserve"> IRR approach</w:t>
      </w:r>
      <w:r w:rsidRPr="00BF37E6">
        <w:rPr>
          <w:rFonts w:asciiTheme="minorHAnsi" w:hAnsiTheme="minorHAnsi" w:cstheme="minorHAnsi"/>
          <w:highlight w:val="yellow"/>
        </w:rPr>
        <w:t xml:space="preserve"> to determine Mandeep’s preferred project: stop at a bachelor’s degree, stop at a </w:t>
      </w:r>
      <w:proofErr w:type="gramStart"/>
      <w:r w:rsidRPr="00BF37E6">
        <w:rPr>
          <w:rFonts w:asciiTheme="minorHAnsi" w:hAnsiTheme="minorHAnsi" w:cstheme="minorHAnsi"/>
          <w:highlight w:val="yellow"/>
        </w:rPr>
        <w:t>Master’s</w:t>
      </w:r>
      <w:proofErr w:type="gramEnd"/>
      <w:r w:rsidRPr="00BF37E6">
        <w:rPr>
          <w:rFonts w:asciiTheme="minorHAnsi" w:hAnsiTheme="minorHAnsi" w:cstheme="minorHAnsi"/>
          <w:highlight w:val="yellow"/>
        </w:rPr>
        <w:t xml:space="preserve"> degree, or earn a PhD. Show your work.</w:t>
      </w:r>
    </w:p>
    <w:p w14:paraId="0E453141" w14:textId="31E8C0C6" w:rsidR="0059110C" w:rsidRPr="00BF37E6" w:rsidRDefault="0059110C" w:rsidP="0059110C">
      <w:pPr>
        <w:rPr>
          <w:rFonts w:asciiTheme="minorHAnsi" w:hAnsiTheme="minorHAnsi" w:cstheme="minorHAnsi"/>
        </w:rPr>
      </w:pPr>
    </w:p>
    <w:p w14:paraId="0F7F419D" w14:textId="66BAA0F5" w:rsidR="0059110C" w:rsidRPr="00BF37E6" w:rsidRDefault="0059110C" w:rsidP="0059110C">
      <w:pPr>
        <w:rPr>
          <w:rFonts w:asciiTheme="minorHAnsi" w:hAnsiTheme="minorHAnsi" w:cstheme="minorHAnsi"/>
        </w:rPr>
      </w:pPr>
      <w:r w:rsidRPr="00BF37E6">
        <w:rPr>
          <w:rFonts w:asciiTheme="minorHAnsi" w:hAnsiTheme="minorHAnsi" w:cstheme="minorHAnsi"/>
        </w:rPr>
        <w:t xml:space="preserve">Note: You may use all numerical/spreadsheet methods, all analytical methods (though the problem may not be tractable), or a mix of numerical and analytical methods. In any case, you need to explain your process, as you are not being marked on your final answer, which may vary by student, but on </w:t>
      </w:r>
      <w:r w:rsidRPr="00BF37E6">
        <w:rPr>
          <w:rFonts w:asciiTheme="minorHAnsi" w:hAnsiTheme="minorHAnsi" w:cstheme="minorHAnsi"/>
          <w:i/>
          <w:iCs/>
        </w:rPr>
        <w:t>how</w:t>
      </w:r>
      <w:r w:rsidRPr="00BF37E6">
        <w:rPr>
          <w:rFonts w:asciiTheme="minorHAnsi" w:hAnsiTheme="minorHAnsi" w:cstheme="minorHAnsi"/>
        </w:rPr>
        <w:t xml:space="preserve"> you obtained your final answer.</w:t>
      </w:r>
    </w:p>
    <w:p w14:paraId="2004E3F4" w14:textId="62F9A2E2" w:rsidR="0059110C" w:rsidRPr="00BF37E6" w:rsidRDefault="0059110C" w:rsidP="0059110C">
      <w:pPr>
        <w:rPr>
          <w:rFonts w:asciiTheme="minorHAnsi" w:hAnsiTheme="minorHAnsi" w:cstheme="minorHAnsi"/>
        </w:rPr>
      </w:pPr>
    </w:p>
    <w:p w14:paraId="76A9B8CA" w14:textId="264DDB88" w:rsidR="0059110C" w:rsidRPr="00BF37E6" w:rsidRDefault="0059110C" w:rsidP="0059110C">
      <w:pPr>
        <w:rPr>
          <w:rFonts w:asciiTheme="minorHAnsi" w:hAnsiTheme="minorHAnsi" w:cstheme="minorHAnsi"/>
        </w:rPr>
      </w:pPr>
      <w:r w:rsidRPr="00BF37E6">
        <w:rPr>
          <w:rFonts w:asciiTheme="minorHAnsi" w:hAnsiTheme="minorHAnsi" w:cstheme="minorHAnsi"/>
        </w:rPr>
        <w:t>Hint: The companion spreadsheet will automatically create a table of the relevant cash flows for you. Even if you are taking a mostly analytical approach, you may find this useful for visualization.</w:t>
      </w:r>
    </w:p>
    <w:p w14:paraId="68232394" w14:textId="77777777" w:rsidR="0059110C" w:rsidRPr="00BF37E6" w:rsidRDefault="0059110C" w:rsidP="0059110C">
      <w:pPr>
        <w:rPr>
          <w:rFonts w:asciiTheme="minorHAnsi" w:hAnsiTheme="minorHAnsi" w:cstheme="minorHAnsi"/>
        </w:rPr>
      </w:pPr>
    </w:p>
    <w:p w14:paraId="2718CAE5" w14:textId="2D14A44D" w:rsidR="0059110C" w:rsidRPr="00BF37E6" w:rsidRDefault="0059110C" w:rsidP="0059110C">
      <w:pPr>
        <w:rPr>
          <w:rFonts w:asciiTheme="minorHAnsi" w:hAnsiTheme="minorHAnsi" w:cstheme="minorHAnsi"/>
          <w:color w:val="FF0000"/>
          <w:sz w:val="32"/>
          <w:szCs w:val="32"/>
        </w:rPr>
      </w:pPr>
      <w:r w:rsidRPr="00BF37E6">
        <w:rPr>
          <w:rFonts w:asciiTheme="minorHAnsi" w:hAnsiTheme="minorHAnsi" w:cstheme="minorHAnsi"/>
          <w:highlight w:val="yellow"/>
        </w:rPr>
        <w:t>Preferred Project</w:t>
      </w:r>
      <w:r w:rsidRPr="00BF37E6">
        <w:rPr>
          <w:rFonts w:asciiTheme="minorHAnsi" w:hAnsiTheme="minorHAnsi" w:cstheme="minorHAnsi"/>
        </w:rPr>
        <w:t xml:space="preserve">: </w:t>
      </w:r>
      <w:r w:rsidR="007F20FB" w:rsidRPr="00BF37E6">
        <w:rPr>
          <w:rFonts w:asciiTheme="minorHAnsi" w:hAnsiTheme="minorHAnsi" w:cstheme="minorHAnsi"/>
          <w:color w:val="FF0000"/>
          <w:sz w:val="22"/>
          <w:szCs w:val="22"/>
        </w:rPr>
        <w:t>Bachelors</w:t>
      </w:r>
    </w:p>
    <w:p w14:paraId="08E033EC" w14:textId="3E67E7E9" w:rsidR="007F20FB" w:rsidRPr="00BF37E6" w:rsidRDefault="007F20FB" w:rsidP="0059110C">
      <w:pPr>
        <w:rPr>
          <w:rFonts w:asciiTheme="minorHAnsi" w:hAnsiTheme="minorHAnsi" w:cstheme="minorHAnsi"/>
          <w:color w:val="FF0000"/>
          <w:sz w:val="20"/>
          <w:szCs w:val="20"/>
        </w:rPr>
      </w:pPr>
    </w:p>
    <w:p w14:paraId="7AD65457" w14:textId="77777777" w:rsidR="000B3399" w:rsidRPr="00BF37E6" w:rsidRDefault="000B3399" w:rsidP="000B3399">
      <w:pPr>
        <w:rPr>
          <w:rFonts w:asciiTheme="minorHAnsi" w:hAnsiTheme="minorHAnsi" w:cstheme="minorHAnsi"/>
          <w:color w:val="FF0000"/>
          <w:sz w:val="20"/>
          <w:szCs w:val="20"/>
        </w:rPr>
      </w:pPr>
      <w:r w:rsidRPr="00BF37E6">
        <w:rPr>
          <w:rFonts w:asciiTheme="minorHAnsi" w:hAnsiTheme="minorHAnsi" w:cstheme="minorHAnsi"/>
          <w:color w:val="FF0000"/>
          <w:sz w:val="20"/>
          <w:szCs w:val="20"/>
        </w:rPr>
        <w:t>Work from excel is shown on next page.</w:t>
      </w:r>
    </w:p>
    <w:p w14:paraId="0B6E8C2A" w14:textId="77777777" w:rsidR="000B3399" w:rsidRPr="00BF37E6" w:rsidRDefault="000B3399" w:rsidP="000B3399">
      <w:pPr>
        <w:rPr>
          <w:rFonts w:asciiTheme="minorHAnsi" w:hAnsiTheme="minorHAnsi" w:cstheme="minorHAnsi"/>
          <w:color w:val="FF0000"/>
          <w:sz w:val="20"/>
          <w:szCs w:val="20"/>
        </w:rPr>
      </w:pPr>
    </w:p>
    <w:p w14:paraId="2B03D2CB" w14:textId="7594CF51" w:rsidR="000B3399" w:rsidRPr="00BF37E6" w:rsidRDefault="000B3399" w:rsidP="000B3399">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Even though the Incremental IRR between PhD and bachelor’s is almost close to MARR, it isn’t greater than MARR. Since the IIRR of both PhD and </w:t>
      </w:r>
      <w:r w:rsidR="00026589" w:rsidRPr="00BF37E6">
        <w:rPr>
          <w:rFonts w:asciiTheme="minorHAnsi" w:hAnsiTheme="minorHAnsi" w:cstheme="minorHAnsi"/>
          <w:color w:val="FF0000"/>
          <w:sz w:val="20"/>
          <w:szCs w:val="20"/>
        </w:rPr>
        <w:t>masters</w:t>
      </w:r>
      <w:r w:rsidRPr="00BF37E6">
        <w:rPr>
          <w:rFonts w:asciiTheme="minorHAnsi" w:hAnsiTheme="minorHAnsi" w:cstheme="minorHAnsi"/>
          <w:color w:val="FF0000"/>
          <w:sz w:val="20"/>
          <w:szCs w:val="20"/>
        </w:rPr>
        <w:t xml:space="preserve"> are &lt; (smaller) than bachelors, it doesn’t seem like a good investment to go for </w:t>
      </w:r>
      <w:r w:rsidRPr="00BF37E6">
        <w:rPr>
          <w:rFonts w:asciiTheme="minorHAnsi" w:hAnsiTheme="minorHAnsi" w:cstheme="minorHAnsi"/>
          <w:color w:val="FF0000"/>
          <w:sz w:val="20"/>
          <w:szCs w:val="20"/>
        </w:rPr>
        <w:t>master’s</w:t>
      </w:r>
      <w:r w:rsidRPr="00BF37E6">
        <w:rPr>
          <w:rFonts w:asciiTheme="minorHAnsi" w:hAnsiTheme="minorHAnsi" w:cstheme="minorHAnsi"/>
          <w:color w:val="FF0000"/>
          <w:sz w:val="20"/>
          <w:szCs w:val="20"/>
        </w:rPr>
        <w:t xml:space="preserve"> and PhD after Bachelors.</w:t>
      </w:r>
    </w:p>
    <w:p w14:paraId="29F97332" w14:textId="09D4CCE0" w:rsidR="007F20FB" w:rsidRPr="00BF37E6" w:rsidRDefault="007F20FB" w:rsidP="0059110C">
      <w:pPr>
        <w:rPr>
          <w:rFonts w:asciiTheme="minorHAnsi" w:hAnsiTheme="minorHAnsi" w:cstheme="minorHAnsi"/>
          <w:color w:val="FF0000"/>
          <w:sz w:val="20"/>
          <w:szCs w:val="20"/>
        </w:rPr>
      </w:pPr>
    </w:p>
    <w:p w14:paraId="682520A0" w14:textId="4CF02687" w:rsidR="0059110C" w:rsidRPr="00BF37E6" w:rsidRDefault="0059110C" w:rsidP="0059110C">
      <w:pPr>
        <w:rPr>
          <w:rFonts w:asciiTheme="minorHAnsi" w:hAnsiTheme="minorHAnsi" w:cstheme="minorHAnsi"/>
          <w:color w:val="FF0000"/>
          <w:sz w:val="20"/>
          <w:szCs w:val="20"/>
        </w:rPr>
      </w:pPr>
      <w:r w:rsidRPr="00BF37E6">
        <w:rPr>
          <w:rFonts w:asciiTheme="minorHAnsi" w:hAnsiTheme="minorHAnsi" w:cstheme="minorHAnsi"/>
          <w:color w:val="FF0000"/>
          <w:sz w:val="20"/>
          <w:szCs w:val="20"/>
        </w:rPr>
        <w:br w:type="page"/>
      </w:r>
    </w:p>
    <w:p w14:paraId="04F75EDE" w14:textId="08ACF406" w:rsidR="00C0317F" w:rsidRPr="00BF37E6" w:rsidRDefault="00E638E1" w:rsidP="0059110C">
      <w:pPr>
        <w:pStyle w:val="Heading3"/>
        <w:rPr>
          <w:rFonts w:cstheme="minorHAnsi"/>
        </w:rPr>
      </w:pPr>
      <w:bookmarkStart w:id="14" w:name="_Toc85983082"/>
      <w:bookmarkStart w:id="15" w:name="_Toc116926235"/>
      <w:r w:rsidRPr="00BF37E6">
        <w:rPr>
          <w:rFonts w:cstheme="minorHAnsi"/>
        </w:rPr>
        <w:lastRenderedPageBreak/>
        <w:drawing>
          <wp:anchor distT="0" distB="0" distL="114300" distR="114300" simplePos="0" relativeHeight="251664384" behindDoc="0" locked="0" layoutInCell="1" allowOverlap="1" wp14:anchorId="04415DD8" wp14:editId="44F35477">
            <wp:simplePos x="0" y="0"/>
            <wp:positionH relativeFrom="margin">
              <wp:posOffset>-351929</wp:posOffset>
            </wp:positionH>
            <wp:positionV relativeFrom="margin">
              <wp:posOffset>-431842</wp:posOffset>
            </wp:positionV>
            <wp:extent cx="4872990" cy="964565"/>
            <wp:effectExtent l="0" t="0" r="381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72990" cy="964565"/>
                    </a:xfrm>
                    <a:prstGeom prst="rect">
                      <a:avLst/>
                    </a:prstGeom>
                  </pic:spPr>
                </pic:pic>
              </a:graphicData>
            </a:graphic>
            <wp14:sizeRelH relativeFrom="margin">
              <wp14:pctWidth>0</wp14:pctWidth>
            </wp14:sizeRelH>
            <wp14:sizeRelV relativeFrom="margin">
              <wp14:pctHeight>0</wp14:pctHeight>
            </wp14:sizeRelV>
          </wp:anchor>
        </w:drawing>
      </w:r>
    </w:p>
    <w:p w14:paraId="75BAC8BA" w14:textId="1020276A" w:rsidR="00C0317F" w:rsidRPr="00BF37E6" w:rsidRDefault="00C0317F" w:rsidP="0059110C">
      <w:pPr>
        <w:pStyle w:val="Heading3"/>
        <w:rPr>
          <w:rFonts w:cstheme="minorHAnsi"/>
        </w:rPr>
      </w:pPr>
    </w:p>
    <w:p w14:paraId="148CA9C9" w14:textId="6734A9BC" w:rsidR="00C0317F" w:rsidRPr="00BF37E6" w:rsidRDefault="00E638E1" w:rsidP="0059110C">
      <w:pPr>
        <w:pStyle w:val="Heading3"/>
        <w:rPr>
          <w:rFonts w:cstheme="minorHAnsi"/>
        </w:rPr>
      </w:pPr>
      <w:r w:rsidRPr="00BF37E6">
        <w:rPr>
          <w:rFonts w:cstheme="minorHAnsi"/>
          <w:color w:val="FF0000"/>
          <w:sz w:val="20"/>
          <w:szCs w:val="20"/>
        </w:rPr>
        <w:drawing>
          <wp:anchor distT="0" distB="0" distL="114300" distR="114300" simplePos="0" relativeHeight="251662336" behindDoc="0" locked="0" layoutInCell="1" allowOverlap="1" wp14:anchorId="2DF6A4E3" wp14:editId="544F8E87">
            <wp:simplePos x="0" y="0"/>
            <wp:positionH relativeFrom="margin">
              <wp:posOffset>-351790</wp:posOffset>
            </wp:positionH>
            <wp:positionV relativeFrom="margin">
              <wp:posOffset>622935</wp:posOffset>
            </wp:positionV>
            <wp:extent cx="3325495" cy="7837170"/>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5495" cy="7837170"/>
                    </a:xfrm>
                    <a:prstGeom prst="rect">
                      <a:avLst/>
                    </a:prstGeom>
                  </pic:spPr>
                </pic:pic>
              </a:graphicData>
            </a:graphic>
            <wp14:sizeRelH relativeFrom="margin">
              <wp14:pctWidth>0</wp14:pctWidth>
            </wp14:sizeRelH>
            <wp14:sizeRelV relativeFrom="margin">
              <wp14:pctHeight>0</wp14:pctHeight>
            </wp14:sizeRelV>
          </wp:anchor>
        </w:drawing>
      </w:r>
    </w:p>
    <w:p w14:paraId="6AE9C873" w14:textId="64D03D37" w:rsidR="00C0317F" w:rsidRPr="00BF37E6" w:rsidRDefault="00E638E1" w:rsidP="0059110C">
      <w:pPr>
        <w:pStyle w:val="Heading3"/>
        <w:rPr>
          <w:rFonts w:cstheme="minorHAnsi"/>
        </w:rPr>
      </w:pPr>
      <w:r w:rsidRPr="00BF37E6">
        <w:rPr>
          <w:rFonts w:cstheme="minorHAnsi"/>
          <w:color w:val="FF0000"/>
          <w:sz w:val="20"/>
          <w:szCs w:val="20"/>
        </w:rPr>
        <w:drawing>
          <wp:anchor distT="0" distB="0" distL="114300" distR="114300" simplePos="0" relativeHeight="251663360" behindDoc="0" locked="0" layoutInCell="1" allowOverlap="1" wp14:anchorId="1CF5F9F6" wp14:editId="1094C52D">
            <wp:simplePos x="0" y="0"/>
            <wp:positionH relativeFrom="margin">
              <wp:posOffset>3546475</wp:posOffset>
            </wp:positionH>
            <wp:positionV relativeFrom="margin">
              <wp:posOffset>622935</wp:posOffset>
            </wp:positionV>
            <wp:extent cx="2846705" cy="77260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46705" cy="7726045"/>
                    </a:xfrm>
                    <a:prstGeom prst="rect">
                      <a:avLst/>
                    </a:prstGeom>
                  </pic:spPr>
                </pic:pic>
              </a:graphicData>
            </a:graphic>
            <wp14:sizeRelH relativeFrom="margin">
              <wp14:pctWidth>0</wp14:pctWidth>
            </wp14:sizeRelH>
            <wp14:sizeRelV relativeFrom="margin">
              <wp14:pctHeight>0</wp14:pctHeight>
            </wp14:sizeRelV>
          </wp:anchor>
        </w:drawing>
      </w:r>
    </w:p>
    <w:p w14:paraId="2F3ADE94" w14:textId="725D73EC" w:rsidR="00C0317F" w:rsidRPr="00BF37E6" w:rsidRDefault="00C0317F" w:rsidP="0059110C">
      <w:pPr>
        <w:pStyle w:val="Heading3"/>
        <w:rPr>
          <w:rFonts w:cstheme="minorHAnsi"/>
        </w:rPr>
      </w:pPr>
    </w:p>
    <w:p w14:paraId="528AF895" w14:textId="0BAA1A9B" w:rsidR="00C0317F" w:rsidRPr="00BF37E6" w:rsidRDefault="00C0317F" w:rsidP="0059110C">
      <w:pPr>
        <w:pStyle w:val="Heading3"/>
        <w:rPr>
          <w:rFonts w:cstheme="minorHAnsi"/>
        </w:rPr>
      </w:pPr>
    </w:p>
    <w:p w14:paraId="1EFEC231" w14:textId="57EE2CAC" w:rsidR="00C0317F" w:rsidRPr="00BF37E6" w:rsidRDefault="00C0317F" w:rsidP="0059110C">
      <w:pPr>
        <w:pStyle w:val="Heading3"/>
        <w:rPr>
          <w:rFonts w:cstheme="minorHAnsi"/>
        </w:rPr>
      </w:pPr>
    </w:p>
    <w:p w14:paraId="148C831B" w14:textId="3FF6F75B" w:rsidR="00C0317F" w:rsidRPr="00BF37E6" w:rsidRDefault="00C0317F" w:rsidP="0059110C">
      <w:pPr>
        <w:pStyle w:val="Heading3"/>
        <w:rPr>
          <w:rFonts w:cstheme="minorHAnsi"/>
        </w:rPr>
      </w:pPr>
    </w:p>
    <w:p w14:paraId="09B07343" w14:textId="2E5E0AAF" w:rsidR="00C0317F" w:rsidRPr="00BF37E6" w:rsidRDefault="00C0317F" w:rsidP="0059110C">
      <w:pPr>
        <w:pStyle w:val="Heading3"/>
        <w:rPr>
          <w:rFonts w:cstheme="minorHAnsi"/>
        </w:rPr>
      </w:pPr>
    </w:p>
    <w:p w14:paraId="015E070C" w14:textId="54CFF49E" w:rsidR="00C0317F" w:rsidRPr="00BF37E6" w:rsidRDefault="00C0317F" w:rsidP="0059110C">
      <w:pPr>
        <w:pStyle w:val="Heading3"/>
        <w:rPr>
          <w:rFonts w:cstheme="minorHAnsi"/>
        </w:rPr>
      </w:pPr>
    </w:p>
    <w:p w14:paraId="4EA835A3" w14:textId="293ABD6B" w:rsidR="00C0317F" w:rsidRPr="00BF37E6" w:rsidRDefault="00C0317F" w:rsidP="0059110C">
      <w:pPr>
        <w:pStyle w:val="Heading3"/>
        <w:rPr>
          <w:rFonts w:cstheme="minorHAnsi"/>
        </w:rPr>
      </w:pPr>
    </w:p>
    <w:p w14:paraId="7D6316B3" w14:textId="77777777" w:rsidR="00C0317F" w:rsidRPr="00BF37E6" w:rsidRDefault="00C0317F" w:rsidP="0059110C">
      <w:pPr>
        <w:pStyle w:val="Heading3"/>
        <w:rPr>
          <w:rFonts w:cstheme="minorHAnsi"/>
        </w:rPr>
      </w:pPr>
    </w:p>
    <w:p w14:paraId="661D53DA" w14:textId="61388631" w:rsidR="00C0317F" w:rsidRPr="00BF37E6" w:rsidRDefault="00C0317F" w:rsidP="0059110C">
      <w:pPr>
        <w:pStyle w:val="Heading3"/>
        <w:rPr>
          <w:rFonts w:cstheme="minorHAnsi"/>
        </w:rPr>
      </w:pPr>
    </w:p>
    <w:p w14:paraId="7DFE774A" w14:textId="0F966501" w:rsidR="00C0317F" w:rsidRPr="00BF37E6" w:rsidRDefault="00C0317F" w:rsidP="0059110C">
      <w:pPr>
        <w:pStyle w:val="Heading3"/>
        <w:rPr>
          <w:rFonts w:cstheme="minorHAnsi"/>
        </w:rPr>
      </w:pPr>
    </w:p>
    <w:p w14:paraId="19D28877" w14:textId="64604E02" w:rsidR="00C0317F" w:rsidRPr="00BF37E6" w:rsidRDefault="00C0317F" w:rsidP="0059110C">
      <w:pPr>
        <w:pStyle w:val="Heading3"/>
        <w:rPr>
          <w:rFonts w:cstheme="minorHAnsi"/>
        </w:rPr>
      </w:pPr>
    </w:p>
    <w:p w14:paraId="298048CD" w14:textId="5D984DC7" w:rsidR="00C0317F" w:rsidRPr="00BF37E6" w:rsidRDefault="00C0317F" w:rsidP="0059110C">
      <w:pPr>
        <w:pStyle w:val="Heading3"/>
        <w:rPr>
          <w:rFonts w:cstheme="minorHAnsi"/>
        </w:rPr>
      </w:pPr>
    </w:p>
    <w:p w14:paraId="6F5D7B93" w14:textId="5BC1FA46" w:rsidR="00C0317F" w:rsidRPr="00BF37E6" w:rsidRDefault="00C0317F" w:rsidP="0059110C">
      <w:pPr>
        <w:pStyle w:val="Heading3"/>
        <w:rPr>
          <w:rFonts w:cstheme="minorHAnsi"/>
        </w:rPr>
      </w:pPr>
    </w:p>
    <w:p w14:paraId="6255D30D" w14:textId="0CEEF38D" w:rsidR="00C0317F" w:rsidRPr="00BF37E6" w:rsidRDefault="00C0317F" w:rsidP="0059110C">
      <w:pPr>
        <w:pStyle w:val="Heading3"/>
        <w:rPr>
          <w:rFonts w:cstheme="minorHAnsi"/>
        </w:rPr>
      </w:pPr>
    </w:p>
    <w:p w14:paraId="255AFA4A" w14:textId="5C06E2C6" w:rsidR="00C0317F" w:rsidRPr="00BF37E6" w:rsidRDefault="00C0317F" w:rsidP="0059110C">
      <w:pPr>
        <w:pStyle w:val="Heading3"/>
        <w:rPr>
          <w:rFonts w:cstheme="minorHAnsi"/>
        </w:rPr>
      </w:pPr>
    </w:p>
    <w:p w14:paraId="04C8CCE7" w14:textId="584D238B" w:rsidR="00C0317F" w:rsidRPr="00BF37E6" w:rsidRDefault="00C0317F" w:rsidP="0059110C">
      <w:pPr>
        <w:pStyle w:val="Heading3"/>
        <w:rPr>
          <w:rFonts w:cstheme="minorHAnsi"/>
        </w:rPr>
      </w:pPr>
    </w:p>
    <w:p w14:paraId="339124A5" w14:textId="13B6A2A8" w:rsidR="00C0317F" w:rsidRPr="00BF37E6" w:rsidRDefault="00C0317F" w:rsidP="0059110C">
      <w:pPr>
        <w:pStyle w:val="Heading3"/>
        <w:rPr>
          <w:rFonts w:cstheme="minorHAnsi"/>
        </w:rPr>
      </w:pPr>
    </w:p>
    <w:p w14:paraId="0849E214" w14:textId="1AA4E9E7" w:rsidR="00C0317F" w:rsidRPr="00BF37E6" w:rsidRDefault="00C0317F" w:rsidP="0059110C">
      <w:pPr>
        <w:pStyle w:val="Heading3"/>
        <w:rPr>
          <w:rFonts w:cstheme="minorHAnsi"/>
        </w:rPr>
      </w:pPr>
    </w:p>
    <w:p w14:paraId="710B5C59" w14:textId="4E69D0A2" w:rsidR="00C0317F" w:rsidRPr="00BF37E6" w:rsidRDefault="00C0317F" w:rsidP="0059110C">
      <w:pPr>
        <w:pStyle w:val="Heading3"/>
        <w:rPr>
          <w:rFonts w:cstheme="minorHAnsi"/>
        </w:rPr>
      </w:pPr>
    </w:p>
    <w:p w14:paraId="21D2BB9C" w14:textId="6D8EDA20" w:rsidR="00C0317F" w:rsidRPr="00BF37E6" w:rsidRDefault="00C0317F" w:rsidP="0059110C">
      <w:pPr>
        <w:pStyle w:val="Heading3"/>
        <w:rPr>
          <w:rFonts w:cstheme="minorHAnsi"/>
        </w:rPr>
      </w:pPr>
    </w:p>
    <w:p w14:paraId="7C5E5B4E" w14:textId="4AA49510" w:rsidR="00C0317F" w:rsidRPr="00BF37E6" w:rsidRDefault="00C0317F" w:rsidP="0059110C">
      <w:pPr>
        <w:pStyle w:val="Heading3"/>
        <w:rPr>
          <w:rFonts w:cstheme="minorHAnsi"/>
        </w:rPr>
      </w:pPr>
    </w:p>
    <w:p w14:paraId="52107C5C" w14:textId="245BF44E" w:rsidR="00C0317F" w:rsidRPr="00BF37E6" w:rsidRDefault="00C0317F" w:rsidP="0059110C">
      <w:pPr>
        <w:pStyle w:val="Heading3"/>
        <w:rPr>
          <w:rFonts w:cstheme="minorHAnsi"/>
        </w:rPr>
      </w:pPr>
    </w:p>
    <w:p w14:paraId="05B8976C" w14:textId="75F3A413" w:rsidR="00C0317F" w:rsidRPr="00BF37E6" w:rsidRDefault="00C0317F" w:rsidP="0059110C">
      <w:pPr>
        <w:pStyle w:val="Heading3"/>
        <w:rPr>
          <w:rFonts w:cstheme="minorHAnsi"/>
        </w:rPr>
      </w:pPr>
    </w:p>
    <w:p w14:paraId="2C70A2BB" w14:textId="40CDBFF8" w:rsidR="00C0317F" w:rsidRPr="00BF37E6" w:rsidRDefault="00C0317F" w:rsidP="0059110C">
      <w:pPr>
        <w:pStyle w:val="Heading3"/>
        <w:rPr>
          <w:rFonts w:cstheme="minorHAnsi"/>
        </w:rPr>
      </w:pPr>
    </w:p>
    <w:p w14:paraId="71D96D1C" w14:textId="5060FA7A" w:rsidR="00C0317F" w:rsidRPr="00BF37E6" w:rsidRDefault="00C0317F" w:rsidP="0059110C">
      <w:pPr>
        <w:pStyle w:val="Heading3"/>
        <w:rPr>
          <w:rFonts w:cstheme="minorHAnsi"/>
        </w:rPr>
      </w:pPr>
    </w:p>
    <w:p w14:paraId="3A0732D9" w14:textId="2E8A41AA" w:rsidR="00C0317F" w:rsidRPr="00BF37E6" w:rsidRDefault="00C0317F" w:rsidP="0059110C">
      <w:pPr>
        <w:pStyle w:val="Heading3"/>
        <w:rPr>
          <w:rFonts w:cstheme="minorHAnsi"/>
        </w:rPr>
      </w:pPr>
    </w:p>
    <w:p w14:paraId="616B7F95" w14:textId="17615F50" w:rsidR="00C0317F" w:rsidRPr="00BF37E6" w:rsidRDefault="00C0317F" w:rsidP="0059110C">
      <w:pPr>
        <w:pStyle w:val="Heading3"/>
        <w:rPr>
          <w:rFonts w:cstheme="minorHAnsi"/>
        </w:rPr>
      </w:pPr>
    </w:p>
    <w:p w14:paraId="4B5825B0" w14:textId="54D7A78A" w:rsidR="00C0317F" w:rsidRPr="00BF37E6" w:rsidRDefault="00C0317F" w:rsidP="0059110C">
      <w:pPr>
        <w:pStyle w:val="Heading3"/>
        <w:rPr>
          <w:rFonts w:cstheme="minorHAnsi"/>
        </w:rPr>
      </w:pPr>
    </w:p>
    <w:p w14:paraId="211029D9" w14:textId="442BA57A" w:rsidR="00C0317F" w:rsidRPr="00BF37E6" w:rsidRDefault="00C0317F" w:rsidP="0059110C">
      <w:pPr>
        <w:pStyle w:val="Heading3"/>
        <w:rPr>
          <w:rFonts w:cstheme="minorHAnsi"/>
        </w:rPr>
      </w:pPr>
    </w:p>
    <w:p w14:paraId="2D01A368" w14:textId="1CB6EBF1" w:rsidR="00C0317F" w:rsidRPr="00BF37E6" w:rsidRDefault="00C0317F" w:rsidP="0059110C">
      <w:pPr>
        <w:pStyle w:val="Heading3"/>
        <w:rPr>
          <w:rFonts w:cstheme="minorHAnsi"/>
        </w:rPr>
      </w:pPr>
    </w:p>
    <w:p w14:paraId="520C5C0B" w14:textId="161A112F" w:rsidR="00C0317F" w:rsidRPr="00BF37E6" w:rsidRDefault="00C0317F" w:rsidP="0059110C">
      <w:pPr>
        <w:pStyle w:val="Heading3"/>
        <w:rPr>
          <w:rFonts w:cstheme="minorHAnsi"/>
        </w:rPr>
      </w:pPr>
    </w:p>
    <w:p w14:paraId="444D5509" w14:textId="77777777" w:rsidR="00C0317F" w:rsidRPr="00BF37E6" w:rsidRDefault="00C0317F" w:rsidP="0059110C">
      <w:pPr>
        <w:pStyle w:val="Heading3"/>
        <w:rPr>
          <w:rFonts w:cstheme="minorHAnsi"/>
        </w:rPr>
      </w:pPr>
    </w:p>
    <w:p w14:paraId="30E4E995" w14:textId="77777777" w:rsidR="00C0317F" w:rsidRPr="00BF37E6" w:rsidRDefault="00C0317F" w:rsidP="0059110C">
      <w:pPr>
        <w:pStyle w:val="Heading3"/>
        <w:rPr>
          <w:rFonts w:cstheme="minorHAnsi"/>
        </w:rPr>
      </w:pPr>
    </w:p>
    <w:p w14:paraId="698CCF98" w14:textId="77777777" w:rsidR="00C0317F" w:rsidRPr="00BF37E6" w:rsidRDefault="00C0317F" w:rsidP="0059110C">
      <w:pPr>
        <w:pStyle w:val="Heading3"/>
        <w:rPr>
          <w:rFonts w:cstheme="minorHAnsi"/>
        </w:rPr>
      </w:pPr>
    </w:p>
    <w:p w14:paraId="07284B0A" w14:textId="77777777" w:rsidR="00C0317F" w:rsidRPr="00BF37E6" w:rsidRDefault="00C0317F" w:rsidP="0059110C">
      <w:pPr>
        <w:pStyle w:val="Heading3"/>
        <w:rPr>
          <w:rFonts w:cstheme="minorHAnsi"/>
        </w:rPr>
      </w:pPr>
    </w:p>
    <w:p w14:paraId="6248354A" w14:textId="3DE07B24" w:rsidR="0059110C" w:rsidRPr="00BF37E6" w:rsidRDefault="0059110C" w:rsidP="0059110C">
      <w:pPr>
        <w:pStyle w:val="Heading3"/>
        <w:rPr>
          <w:rFonts w:cstheme="minorHAnsi"/>
        </w:rPr>
      </w:pPr>
      <w:r w:rsidRPr="00BF37E6">
        <w:rPr>
          <w:rFonts w:cstheme="minorHAnsi"/>
        </w:rPr>
        <w:lastRenderedPageBreak/>
        <w:t>c</w:t>
      </w:r>
      <w:bookmarkEnd w:id="14"/>
      <w:r w:rsidR="00246DFC" w:rsidRPr="00BF37E6">
        <w:rPr>
          <w:rFonts w:cstheme="minorHAnsi"/>
        </w:rPr>
        <w:t>.</w:t>
      </w:r>
      <w:r w:rsidRPr="00BF37E6">
        <w:rPr>
          <w:rFonts w:cstheme="minorHAnsi"/>
        </w:rPr>
        <w:t xml:space="preserve"> Incremental Approximate ERR (Lectures 14, 15)</w:t>
      </w:r>
      <w:bookmarkEnd w:id="15"/>
    </w:p>
    <w:p w14:paraId="7F39FEEA" w14:textId="77777777" w:rsidR="0059110C" w:rsidRPr="00BF37E6" w:rsidRDefault="0059110C" w:rsidP="0059110C">
      <w:pPr>
        <w:rPr>
          <w:rFonts w:asciiTheme="minorHAnsi" w:hAnsiTheme="minorHAnsi" w:cstheme="minorHAnsi"/>
        </w:rPr>
      </w:pPr>
    </w:p>
    <w:p w14:paraId="208D2D37" w14:textId="0717BC51" w:rsidR="0059110C" w:rsidRPr="00BF37E6" w:rsidRDefault="0059110C" w:rsidP="0059110C">
      <w:pPr>
        <w:rPr>
          <w:rFonts w:asciiTheme="minorHAnsi" w:hAnsiTheme="minorHAnsi" w:cstheme="minorHAnsi"/>
        </w:rPr>
      </w:pPr>
      <w:r w:rsidRPr="00BF37E6">
        <w:rPr>
          <w:rFonts w:asciiTheme="minorHAnsi" w:hAnsiTheme="minorHAnsi" w:cstheme="minorHAnsi"/>
          <w:highlight w:val="yellow"/>
        </w:rPr>
        <w:t xml:space="preserve">As in part b., assume that Mandeep receives the same salary benefits from a </w:t>
      </w:r>
      <w:r w:rsidR="00EB0014" w:rsidRPr="00BF37E6">
        <w:rPr>
          <w:rFonts w:asciiTheme="minorHAnsi" w:hAnsiTheme="minorHAnsi" w:cstheme="minorHAnsi"/>
          <w:highlight w:val="yellow"/>
        </w:rPr>
        <w:t>master’s</w:t>
      </w:r>
      <w:r w:rsidRPr="00BF37E6">
        <w:rPr>
          <w:rFonts w:asciiTheme="minorHAnsi" w:hAnsiTheme="minorHAnsi" w:cstheme="minorHAnsi"/>
          <w:highlight w:val="yellow"/>
        </w:rPr>
        <w:t xml:space="preserve"> degree as Canadian female engineers. This time, if Mandeep goes for a </w:t>
      </w:r>
      <w:r w:rsidR="00EB0014" w:rsidRPr="00BF37E6">
        <w:rPr>
          <w:rFonts w:asciiTheme="minorHAnsi" w:hAnsiTheme="minorHAnsi" w:cstheme="minorHAnsi"/>
          <w:highlight w:val="yellow"/>
        </w:rPr>
        <w:t>master’s</w:t>
      </w:r>
      <w:r w:rsidRPr="00BF37E6">
        <w:rPr>
          <w:rFonts w:asciiTheme="minorHAnsi" w:hAnsiTheme="minorHAnsi" w:cstheme="minorHAnsi"/>
          <w:highlight w:val="yellow"/>
        </w:rPr>
        <w:t xml:space="preserve"> degree, they will also receive a $2,500 LOUD Scholarship in Year 2. LOUD Scholarships are given to Canadian LGBTQ+ post-secondary students</w:t>
      </w:r>
      <w:r w:rsidRPr="00BF37E6">
        <w:rPr>
          <w:rStyle w:val="FootnoteReference"/>
          <w:rFonts w:asciiTheme="minorHAnsi" w:hAnsiTheme="minorHAnsi" w:cstheme="minorHAnsi"/>
          <w:highlight w:val="yellow"/>
        </w:rPr>
        <w:footnoteReference w:id="12"/>
      </w:r>
      <w:r w:rsidRPr="00BF37E6">
        <w:rPr>
          <w:rFonts w:asciiTheme="minorHAnsi" w:hAnsiTheme="minorHAnsi" w:cstheme="minorHAnsi"/>
          <w:highlight w:val="yellow"/>
        </w:rPr>
        <w:t>.</w:t>
      </w:r>
    </w:p>
    <w:p w14:paraId="630C4AFB" w14:textId="77777777" w:rsidR="0059110C" w:rsidRPr="00BF37E6" w:rsidRDefault="0059110C" w:rsidP="0059110C">
      <w:pPr>
        <w:rPr>
          <w:rFonts w:asciiTheme="minorHAnsi" w:hAnsiTheme="minorHAnsi" w:cstheme="minorHAnsi"/>
        </w:rPr>
      </w:pPr>
    </w:p>
    <w:p w14:paraId="69A55B45" w14:textId="55CE2BDD" w:rsidR="0059110C" w:rsidRPr="00BF37E6" w:rsidRDefault="0059110C" w:rsidP="0059110C">
      <w:pPr>
        <w:rPr>
          <w:rFonts w:asciiTheme="minorHAnsi" w:hAnsiTheme="minorHAnsi" w:cstheme="minorHAnsi"/>
        </w:rPr>
      </w:pPr>
      <w:r w:rsidRPr="00BF37E6">
        <w:rPr>
          <w:rFonts w:asciiTheme="minorHAnsi" w:hAnsiTheme="minorHAnsi" w:cstheme="minorHAnsi"/>
        </w:rPr>
        <w:t xml:space="preserve">As a result of this scholarship, the </w:t>
      </w:r>
      <w:r w:rsidRPr="00BF37E6">
        <w:rPr>
          <w:rFonts w:asciiTheme="minorHAnsi" w:hAnsiTheme="minorHAnsi" w:cstheme="minorHAnsi"/>
          <w:i/>
          <w:iCs/>
        </w:rPr>
        <w:t>incremental</w:t>
      </w:r>
      <w:r w:rsidRPr="00BF37E6">
        <w:rPr>
          <w:rFonts w:asciiTheme="minorHAnsi" w:hAnsiTheme="minorHAnsi" w:cstheme="minorHAnsi"/>
        </w:rPr>
        <w:t xml:space="preserve"> cash flow between the ‘Bachelor’s Degree’ and ‘Master’s Degree’ project now has two sign changes. Use an </w:t>
      </w:r>
      <w:r w:rsidRPr="00BF37E6">
        <w:rPr>
          <w:rFonts w:asciiTheme="minorHAnsi" w:hAnsiTheme="minorHAnsi" w:cstheme="minorHAnsi"/>
          <w:b/>
          <w:bCs/>
          <w:highlight w:val="yellow"/>
          <w:u w:val="single"/>
        </w:rPr>
        <w:t>incremental approximate ERR method</w:t>
      </w:r>
      <w:r w:rsidRPr="00BF37E6">
        <w:rPr>
          <w:rFonts w:asciiTheme="minorHAnsi" w:hAnsiTheme="minorHAnsi" w:cstheme="minorHAnsi"/>
        </w:rPr>
        <w:t xml:space="preserve"> to determine whether Mandeep should stick to a </w:t>
      </w:r>
      <w:r w:rsidR="00EB0014" w:rsidRPr="00BF37E6">
        <w:rPr>
          <w:rFonts w:asciiTheme="minorHAnsi" w:hAnsiTheme="minorHAnsi" w:cstheme="minorHAnsi"/>
        </w:rPr>
        <w:t>bachelor’s</w:t>
      </w:r>
      <w:r w:rsidRPr="00BF37E6">
        <w:rPr>
          <w:rFonts w:asciiTheme="minorHAnsi" w:hAnsiTheme="minorHAnsi" w:cstheme="minorHAnsi"/>
        </w:rPr>
        <w:t xml:space="preserve"> degree or go for a </w:t>
      </w:r>
      <w:proofErr w:type="gramStart"/>
      <w:r w:rsidRPr="00BF37E6">
        <w:rPr>
          <w:rFonts w:asciiTheme="minorHAnsi" w:hAnsiTheme="minorHAnsi" w:cstheme="minorHAnsi"/>
        </w:rPr>
        <w:t>Master’s</w:t>
      </w:r>
      <w:proofErr w:type="gramEnd"/>
      <w:r w:rsidRPr="00BF37E6">
        <w:rPr>
          <w:rFonts w:asciiTheme="minorHAnsi" w:hAnsiTheme="minorHAnsi" w:cstheme="minorHAnsi"/>
        </w:rPr>
        <w:t xml:space="preserve"> degree. </w:t>
      </w:r>
    </w:p>
    <w:p w14:paraId="07AB48FA" w14:textId="77777777" w:rsidR="0059110C" w:rsidRPr="00BF37E6" w:rsidRDefault="0059110C" w:rsidP="0059110C">
      <w:pPr>
        <w:rPr>
          <w:rFonts w:asciiTheme="minorHAnsi" w:hAnsiTheme="minorHAnsi" w:cstheme="minorHAnsi"/>
        </w:rPr>
      </w:pPr>
    </w:p>
    <w:p w14:paraId="511B494E" w14:textId="77777777" w:rsidR="0059110C" w:rsidRPr="00BF37E6" w:rsidRDefault="0059110C" w:rsidP="0059110C">
      <w:pPr>
        <w:rPr>
          <w:rFonts w:asciiTheme="minorHAnsi" w:hAnsiTheme="minorHAnsi" w:cstheme="minorHAnsi"/>
          <w:b/>
          <w:bCs/>
        </w:rPr>
      </w:pPr>
      <w:r w:rsidRPr="00BF37E6">
        <w:rPr>
          <w:rFonts w:asciiTheme="minorHAnsi" w:hAnsiTheme="minorHAnsi" w:cstheme="minorHAnsi"/>
          <w:b/>
          <w:bCs/>
          <w:highlight w:val="yellow"/>
        </w:rPr>
        <w:t>This is identical to the incremental IRR method (Lecture 14), except that you’re solving for the approximate ERR (Lecture 15) of the incremental flows, instead of the IRR.</w:t>
      </w:r>
    </w:p>
    <w:p w14:paraId="1ED80ECD" w14:textId="77777777" w:rsidR="0059110C" w:rsidRPr="00BF37E6" w:rsidRDefault="0059110C" w:rsidP="0059110C">
      <w:pPr>
        <w:rPr>
          <w:rFonts w:asciiTheme="minorHAnsi" w:hAnsiTheme="minorHAnsi" w:cstheme="minorHAnsi"/>
        </w:rPr>
      </w:pPr>
    </w:p>
    <w:p w14:paraId="61BCA3AA" w14:textId="77777777" w:rsidR="0059110C" w:rsidRPr="00BF37E6" w:rsidRDefault="0059110C" w:rsidP="0059110C">
      <w:pPr>
        <w:rPr>
          <w:rFonts w:asciiTheme="minorHAnsi" w:hAnsiTheme="minorHAnsi" w:cstheme="minorHAnsi"/>
        </w:rPr>
      </w:pPr>
      <w:r w:rsidRPr="00BF37E6">
        <w:rPr>
          <w:rFonts w:asciiTheme="minorHAnsi" w:hAnsiTheme="minorHAnsi" w:cstheme="minorHAnsi"/>
        </w:rPr>
        <w:t>Hint: Again, the companion spreadsheet will set up the cash flows for each project for you (but not the incremental flows). The incremental approximate ERR approach is the same as the incremental IRR approach, except you use an approximate ERR instead of an IRR.</w:t>
      </w:r>
    </w:p>
    <w:p w14:paraId="1CDF9EC1" w14:textId="77777777" w:rsidR="0059110C" w:rsidRPr="00BF37E6" w:rsidRDefault="0059110C" w:rsidP="0059110C">
      <w:pPr>
        <w:rPr>
          <w:rFonts w:asciiTheme="minorHAnsi" w:hAnsiTheme="minorHAnsi" w:cstheme="minorHAnsi"/>
        </w:rPr>
      </w:pPr>
    </w:p>
    <w:p w14:paraId="49DA1E77" w14:textId="42E70496" w:rsidR="0059110C" w:rsidRPr="00BF37E6" w:rsidRDefault="0059110C" w:rsidP="0059110C">
      <w:pPr>
        <w:rPr>
          <w:rFonts w:asciiTheme="minorHAnsi" w:hAnsiTheme="minorHAnsi" w:cstheme="minorHAnsi"/>
          <w:color w:val="FF0000"/>
        </w:rPr>
      </w:pPr>
      <w:r w:rsidRPr="00BF37E6">
        <w:rPr>
          <w:rFonts w:asciiTheme="minorHAnsi" w:hAnsiTheme="minorHAnsi" w:cstheme="minorHAnsi"/>
          <w:highlight w:val="yellow"/>
        </w:rPr>
        <w:t>Preferred Project</w:t>
      </w:r>
      <w:r w:rsidRPr="00BF37E6">
        <w:rPr>
          <w:rFonts w:asciiTheme="minorHAnsi" w:hAnsiTheme="minorHAnsi" w:cstheme="minorHAnsi"/>
        </w:rPr>
        <w:t xml:space="preserve">: </w:t>
      </w:r>
      <w:r w:rsidR="000B3399" w:rsidRPr="00BF37E6">
        <w:rPr>
          <w:rFonts w:asciiTheme="minorHAnsi" w:hAnsiTheme="minorHAnsi" w:cstheme="minorHAnsi"/>
          <w:color w:val="FF0000"/>
        </w:rPr>
        <w:t>Masters</w:t>
      </w:r>
    </w:p>
    <w:p w14:paraId="4FCF9897" w14:textId="77777777" w:rsidR="0059110C" w:rsidRPr="00BF37E6" w:rsidRDefault="0059110C" w:rsidP="0059110C">
      <w:pPr>
        <w:rPr>
          <w:rFonts w:asciiTheme="minorHAnsi" w:hAnsiTheme="minorHAnsi" w:cstheme="minorHAnsi"/>
        </w:rPr>
      </w:pPr>
    </w:p>
    <w:p w14:paraId="1942987F" w14:textId="77777777" w:rsidR="00D11E03" w:rsidRPr="00BF37E6" w:rsidRDefault="00D11E03" w:rsidP="00D11E03">
      <w:pPr>
        <w:rPr>
          <w:rFonts w:asciiTheme="minorHAnsi" w:hAnsiTheme="minorHAnsi" w:cstheme="minorHAnsi"/>
          <w:color w:val="FF0000"/>
          <w:sz w:val="20"/>
          <w:szCs w:val="20"/>
        </w:rPr>
      </w:pPr>
      <w:r w:rsidRPr="00BF37E6">
        <w:rPr>
          <w:rFonts w:asciiTheme="minorHAnsi" w:hAnsiTheme="minorHAnsi" w:cstheme="minorHAnsi"/>
          <w:color w:val="FF0000"/>
          <w:sz w:val="20"/>
          <w:szCs w:val="20"/>
        </w:rPr>
        <w:t>Work from excel is shown on next page.</w:t>
      </w:r>
    </w:p>
    <w:p w14:paraId="2AE10D64" w14:textId="77777777" w:rsidR="00D11E03" w:rsidRPr="00BF37E6" w:rsidRDefault="00D11E03" w:rsidP="00D11E03">
      <w:pPr>
        <w:rPr>
          <w:rFonts w:asciiTheme="minorHAnsi" w:hAnsiTheme="minorHAnsi" w:cstheme="minorHAnsi"/>
          <w:color w:val="FF0000"/>
          <w:sz w:val="20"/>
          <w:szCs w:val="20"/>
        </w:rPr>
      </w:pPr>
    </w:p>
    <w:p w14:paraId="4DF098DF" w14:textId="71EBDAB5" w:rsidR="0059110C" w:rsidRPr="00BF37E6" w:rsidRDefault="00D035B2" w:rsidP="0059110C">
      <w:pPr>
        <w:rPr>
          <w:rFonts w:asciiTheme="minorHAnsi" w:hAnsiTheme="minorHAnsi" w:cstheme="minorHAnsi"/>
        </w:rPr>
      </w:pPr>
      <w:r w:rsidRPr="00BF37E6">
        <w:rPr>
          <w:rFonts w:asciiTheme="minorHAnsi" w:hAnsiTheme="minorHAnsi" w:cstheme="minorHAnsi"/>
          <w:color w:val="FF0000"/>
          <w:sz w:val="20"/>
          <w:szCs w:val="20"/>
        </w:rPr>
        <w:t xml:space="preserve">The ERR shows that with the new addition of scholarships, the </w:t>
      </w:r>
      <w:r w:rsidR="00D87079" w:rsidRPr="00BF37E6">
        <w:rPr>
          <w:rFonts w:asciiTheme="minorHAnsi" w:hAnsiTheme="minorHAnsi" w:cstheme="minorHAnsi"/>
          <w:color w:val="FF0000"/>
          <w:sz w:val="20"/>
          <w:szCs w:val="20"/>
        </w:rPr>
        <w:t xml:space="preserve">ERR is much higher than the MARR. </w:t>
      </w:r>
      <w:r w:rsidR="004000A4" w:rsidRPr="00BF37E6">
        <w:rPr>
          <w:rFonts w:asciiTheme="minorHAnsi" w:hAnsiTheme="minorHAnsi" w:cstheme="minorHAnsi"/>
          <w:color w:val="FF0000"/>
          <w:sz w:val="20"/>
          <w:szCs w:val="20"/>
        </w:rPr>
        <w:t>Therefore, taking the masters route seems to be a worth decision.</w:t>
      </w:r>
    </w:p>
    <w:p w14:paraId="222582FF" w14:textId="54992837" w:rsidR="0059110C" w:rsidRPr="00BF37E6" w:rsidRDefault="00D02894" w:rsidP="0059110C">
      <w:pPr>
        <w:rPr>
          <w:rFonts w:asciiTheme="minorHAnsi" w:hAnsiTheme="minorHAnsi" w:cstheme="minorHAnsi"/>
        </w:rPr>
      </w:pPr>
      <w:r w:rsidRPr="00BF37E6">
        <w:rPr>
          <w:rFonts w:asciiTheme="minorHAnsi" w:hAnsiTheme="minorHAnsi" w:cstheme="minorHAnsi"/>
        </w:rPr>
        <w:lastRenderedPageBreak/>
        <w:drawing>
          <wp:inline distT="0" distB="0" distL="0" distR="0" wp14:anchorId="12A8B208" wp14:editId="1238B5E3">
            <wp:extent cx="5943600" cy="7155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55815"/>
                    </a:xfrm>
                    <a:prstGeom prst="rect">
                      <a:avLst/>
                    </a:prstGeom>
                  </pic:spPr>
                </pic:pic>
              </a:graphicData>
            </a:graphic>
          </wp:inline>
        </w:drawing>
      </w:r>
    </w:p>
    <w:p w14:paraId="141F3E44" w14:textId="77777777" w:rsidR="0059110C" w:rsidRPr="00BF37E6" w:rsidRDefault="0059110C" w:rsidP="0059110C">
      <w:pPr>
        <w:rPr>
          <w:rFonts w:asciiTheme="minorHAnsi" w:hAnsiTheme="minorHAnsi" w:cstheme="minorHAnsi"/>
        </w:rPr>
      </w:pPr>
    </w:p>
    <w:p w14:paraId="0DA47113" w14:textId="77777777" w:rsidR="0059110C" w:rsidRPr="00BF37E6" w:rsidRDefault="0059110C" w:rsidP="0059110C">
      <w:pPr>
        <w:rPr>
          <w:rFonts w:asciiTheme="minorHAnsi" w:eastAsiaTheme="majorEastAsia" w:hAnsiTheme="minorHAnsi" w:cstheme="minorHAnsi"/>
          <w:b/>
          <w:sz w:val="28"/>
        </w:rPr>
      </w:pPr>
      <w:r w:rsidRPr="00BF37E6">
        <w:rPr>
          <w:rFonts w:asciiTheme="minorHAnsi" w:hAnsiTheme="minorHAnsi" w:cstheme="minorHAnsi"/>
        </w:rPr>
        <w:br w:type="page"/>
      </w:r>
    </w:p>
    <w:p w14:paraId="7892AC7B" w14:textId="44146463" w:rsidR="0059110C" w:rsidRPr="00BF37E6" w:rsidRDefault="0059110C" w:rsidP="0059110C">
      <w:pPr>
        <w:pStyle w:val="Heading3"/>
        <w:rPr>
          <w:rFonts w:cstheme="minorHAnsi"/>
        </w:rPr>
      </w:pPr>
      <w:bookmarkStart w:id="16" w:name="_Toc116926236"/>
      <w:r w:rsidRPr="00BF37E6">
        <w:rPr>
          <w:rFonts w:cstheme="minorHAnsi"/>
        </w:rPr>
        <w:lastRenderedPageBreak/>
        <w:t>d. A calibration exercise (Lecture 16)</w:t>
      </w:r>
      <w:bookmarkEnd w:id="16"/>
    </w:p>
    <w:p w14:paraId="2DEFEEEF" w14:textId="77777777" w:rsidR="0059110C" w:rsidRPr="00BF37E6" w:rsidRDefault="0059110C" w:rsidP="0059110C">
      <w:pPr>
        <w:rPr>
          <w:rFonts w:asciiTheme="minorHAnsi" w:hAnsiTheme="minorHAnsi" w:cstheme="minorHAnsi"/>
        </w:rPr>
      </w:pPr>
    </w:p>
    <w:p w14:paraId="68AE113A" w14:textId="0AE869E2" w:rsidR="0059110C" w:rsidRPr="00BF37E6" w:rsidRDefault="0059110C" w:rsidP="0059110C">
      <w:pPr>
        <w:rPr>
          <w:rFonts w:asciiTheme="minorHAnsi" w:hAnsiTheme="minorHAnsi" w:cstheme="minorHAnsi"/>
        </w:rPr>
      </w:pPr>
      <w:r w:rsidRPr="00BF37E6">
        <w:rPr>
          <w:rFonts w:asciiTheme="minorHAnsi" w:hAnsiTheme="minorHAnsi" w:cstheme="minorHAnsi"/>
        </w:rPr>
        <w:t xml:space="preserve">Maintain the assumptions and approach (incremental approximate ERR) from 1.c. </w:t>
      </w:r>
      <w:r w:rsidRPr="00BF37E6">
        <w:rPr>
          <w:rFonts w:asciiTheme="minorHAnsi" w:hAnsiTheme="minorHAnsi" w:cstheme="minorHAnsi"/>
          <w:highlight w:val="yellow"/>
        </w:rPr>
        <w:t xml:space="preserve">What is the minimum size of a scholarship in Year 2 that would convince Mandeep to go for a master’s degree instead of stopping with a bachelor’s degree? Show your work (or explain what you did, clearly, if you used numerical methods such as Excel’s </w:t>
      </w:r>
      <w:proofErr w:type="spellStart"/>
      <w:r w:rsidRPr="00BF37E6">
        <w:rPr>
          <w:rFonts w:asciiTheme="minorHAnsi" w:hAnsiTheme="minorHAnsi" w:cstheme="minorHAnsi"/>
          <w:highlight w:val="yellow"/>
        </w:rPr>
        <w:t>GoalSeek</w:t>
      </w:r>
      <w:proofErr w:type="spellEnd"/>
      <w:r w:rsidRPr="00BF37E6">
        <w:rPr>
          <w:rFonts w:asciiTheme="minorHAnsi" w:hAnsiTheme="minorHAnsi" w:cstheme="minorHAnsi"/>
          <w:highlight w:val="yellow"/>
        </w:rPr>
        <w:t>).</w:t>
      </w:r>
    </w:p>
    <w:p w14:paraId="78D7C611" w14:textId="77777777" w:rsidR="0059110C" w:rsidRPr="00BF37E6" w:rsidRDefault="0059110C" w:rsidP="0059110C">
      <w:pPr>
        <w:rPr>
          <w:rFonts w:asciiTheme="minorHAnsi" w:hAnsiTheme="minorHAnsi" w:cstheme="minorHAnsi"/>
        </w:rPr>
      </w:pPr>
    </w:p>
    <w:p w14:paraId="08D67EE1" w14:textId="72352459" w:rsidR="0059110C" w:rsidRPr="00BF37E6" w:rsidRDefault="0059110C" w:rsidP="0059110C">
      <w:pPr>
        <w:rPr>
          <w:rFonts w:asciiTheme="minorHAnsi" w:hAnsiTheme="minorHAnsi" w:cstheme="minorHAnsi"/>
        </w:rPr>
      </w:pPr>
      <w:r w:rsidRPr="00BF37E6">
        <w:rPr>
          <w:rFonts w:asciiTheme="minorHAnsi" w:hAnsiTheme="minorHAnsi" w:cstheme="minorHAnsi"/>
        </w:rPr>
        <w:t xml:space="preserve">Note: In some </w:t>
      </w:r>
      <w:r w:rsidR="0005531F" w:rsidRPr="00BF37E6">
        <w:rPr>
          <w:rFonts w:asciiTheme="minorHAnsi" w:hAnsiTheme="minorHAnsi" w:cstheme="minorHAnsi"/>
        </w:rPr>
        <w:t>cases,</w:t>
      </w:r>
      <w:r w:rsidRPr="00BF37E6">
        <w:rPr>
          <w:rFonts w:asciiTheme="minorHAnsi" w:hAnsiTheme="minorHAnsi" w:cstheme="minorHAnsi"/>
        </w:rPr>
        <w:t xml:space="preserve"> this value could be negative, if Mandeep would choose to go for a </w:t>
      </w:r>
      <w:r w:rsidR="00C96504" w:rsidRPr="00BF37E6">
        <w:rPr>
          <w:rFonts w:asciiTheme="minorHAnsi" w:hAnsiTheme="minorHAnsi" w:cstheme="minorHAnsi"/>
        </w:rPr>
        <w:t>master’s</w:t>
      </w:r>
      <w:r w:rsidRPr="00BF37E6">
        <w:rPr>
          <w:rFonts w:asciiTheme="minorHAnsi" w:hAnsiTheme="minorHAnsi" w:cstheme="minorHAnsi"/>
        </w:rPr>
        <w:t xml:space="preserve"> degree even without a scholarship.</w:t>
      </w:r>
    </w:p>
    <w:p w14:paraId="27CE253A" w14:textId="77777777" w:rsidR="0059110C" w:rsidRPr="00BF37E6" w:rsidRDefault="0059110C" w:rsidP="0059110C">
      <w:pPr>
        <w:rPr>
          <w:rFonts w:asciiTheme="minorHAnsi" w:hAnsiTheme="minorHAnsi" w:cstheme="minorHAnsi"/>
        </w:rPr>
      </w:pPr>
    </w:p>
    <w:p w14:paraId="2A76F159" w14:textId="21759444" w:rsidR="0059110C" w:rsidRPr="00BF37E6" w:rsidRDefault="0059110C" w:rsidP="0059110C">
      <w:pPr>
        <w:rPr>
          <w:rFonts w:asciiTheme="minorHAnsi" w:hAnsiTheme="minorHAnsi" w:cstheme="minorHAnsi"/>
          <w:color w:val="FF0000"/>
          <w:sz w:val="20"/>
          <w:szCs w:val="20"/>
        </w:rPr>
      </w:pPr>
      <w:r w:rsidRPr="00BF37E6">
        <w:rPr>
          <w:rFonts w:asciiTheme="minorHAnsi" w:hAnsiTheme="minorHAnsi" w:cstheme="minorHAnsi"/>
          <w:highlight w:val="yellow"/>
        </w:rPr>
        <w:t>Minimum scholarship in Year 2</w:t>
      </w:r>
      <w:r w:rsidRPr="00BF37E6">
        <w:rPr>
          <w:rFonts w:asciiTheme="minorHAnsi" w:hAnsiTheme="minorHAnsi" w:cstheme="minorHAnsi"/>
        </w:rPr>
        <w:t xml:space="preserve">: </w:t>
      </w:r>
      <w:r w:rsidR="00245495" w:rsidRPr="00BF37E6">
        <w:rPr>
          <w:rFonts w:asciiTheme="minorHAnsi" w:hAnsiTheme="minorHAnsi" w:cstheme="minorHAnsi"/>
          <w:color w:val="FF0000"/>
          <w:sz w:val="20"/>
          <w:szCs w:val="20"/>
        </w:rPr>
        <w:t>-</w:t>
      </w:r>
      <w:r w:rsidR="00245495" w:rsidRPr="00BF37E6">
        <w:rPr>
          <w:rFonts w:asciiTheme="minorHAnsi" w:hAnsiTheme="minorHAnsi" w:cstheme="minorHAnsi"/>
          <w:color w:val="FF0000"/>
          <w:sz w:val="20"/>
          <w:szCs w:val="20"/>
        </w:rPr>
        <w:t>$8,487,645.46</w:t>
      </w:r>
      <w:r w:rsidR="008678A7">
        <w:rPr>
          <w:rFonts w:asciiTheme="minorHAnsi" w:hAnsiTheme="minorHAnsi" w:cstheme="minorHAnsi"/>
          <w:color w:val="FF0000"/>
          <w:sz w:val="20"/>
          <w:szCs w:val="20"/>
        </w:rPr>
        <w:t>, or 0</w:t>
      </w:r>
    </w:p>
    <w:p w14:paraId="30159D8D" w14:textId="5E773DD7" w:rsidR="0059110C" w:rsidRDefault="0059110C" w:rsidP="0059110C">
      <w:pPr>
        <w:rPr>
          <w:rFonts w:asciiTheme="minorHAnsi" w:hAnsiTheme="minorHAnsi" w:cstheme="minorHAnsi"/>
        </w:rPr>
      </w:pPr>
    </w:p>
    <w:p w14:paraId="1F8C3F11" w14:textId="2CD554FD" w:rsidR="008678A7" w:rsidRPr="008678A7" w:rsidRDefault="008678A7" w:rsidP="0059110C">
      <w:pPr>
        <w:rPr>
          <w:rFonts w:asciiTheme="minorHAnsi" w:hAnsiTheme="minorHAnsi" w:cstheme="minorHAnsi"/>
          <w:color w:val="FF0000"/>
          <w:sz w:val="20"/>
          <w:szCs w:val="20"/>
        </w:rPr>
      </w:pPr>
      <w:r>
        <w:rPr>
          <w:rFonts w:asciiTheme="minorHAnsi" w:hAnsiTheme="minorHAnsi" w:cstheme="minorHAnsi"/>
          <w:color w:val="FF0000"/>
          <w:sz w:val="20"/>
          <w:szCs w:val="20"/>
        </w:rPr>
        <w:t xml:space="preserve">Work from excel is shown on next page. With </w:t>
      </w:r>
      <w:proofErr w:type="spellStart"/>
      <w:r>
        <w:rPr>
          <w:rFonts w:asciiTheme="minorHAnsi" w:hAnsiTheme="minorHAnsi" w:cstheme="minorHAnsi"/>
          <w:color w:val="FF0000"/>
          <w:sz w:val="20"/>
          <w:szCs w:val="20"/>
        </w:rPr>
        <w:t>GoalSeek</w:t>
      </w:r>
      <w:proofErr w:type="spellEnd"/>
      <w:r>
        <w:rPr>
          <w:rFonts w:asciiTheme="minorHAnsi" w:hAnsiTheme="minorHAnsi" w:cstheme="minorHAnsi"/>
          <w:color w:val="FF0000"/>
          <w:sz w:val="20"/>
          <w:szCs w:val="20"/>
        </w:rPr>
        <w:t xml:space="preserve">, I looked for the amount adjusted in the present value for which the </w:t>
      </w:r>
      <w:r w:rsidR="00C24071">
        <w:rPr>
          <w:rFonts w:asciiTheme="minorHAnsi" w:hAnsiTheme="minorHAnsi" w:cstheme="minorHAnsi"/>
          <w:color w:val="FF0000"/>
          <w:sz w:val="20"/>
          <w:szCs w:val="20"/>
        </w:rPr>
        <w:t>present value of the income is the same as the present value of all the money earned throughout all the years</w:t>
      </w:r>
      <w:r w:rsidR="00482FEE">
        <w:rPr>
          <w:rFonts w:asciiTheme="minorHAnsi" w:hAnsiTheme="minorHAnsi" w:cstheme="minorHAnsi"/>
          <w:color w:val="FF0000"/>
          <w:sz w:val="20"/>
          <w:szCs w:val="20"/>
        </w:rPr>
        <w:t xml:space="preserve">. The minimum amount found is large, which, adjusted for the present price, just means that if Mandeep incurs a loss of this amount, then choosing masters wouldn’t be such a good idea. For this, I also gave 0 as an alternate answer as </w:t>
      </w:r>
      <w:r w:rsidR="00DF5872">
        <w:rPr>
          <w:rFonts w:asciiTheme="minorHAnsi" w:hAnsiTheme="minorHAnsi" w:cstheme="minorHAnsi"/>
          <w:color w:val="FF0000"/>
          <w:sz w:val="20"/>
          <w:szCs w:val="20"/>
        </w:rPr>
        <w:t xml:space="preserve">if there is no scholarship, then with the data gathered from 2B, 2C and 2D, we can look at Incremental IRR, Incremental Cash Flows throughout the years to decide that </w:t>
      </w:r>
      <w:r w:rsidR="00BC722D">
        <w:rPr>
          <w:rFonts w:asciiTheme="minorHAnsi" w:hAnsiTheme="minorHAnsi" w:cstheme="minorHAnsi"/>
          <w:color w:val="FF0000"/>
          <w:sz w:val="20"/>
          <w:szCs w:val="20"/>
        </w:rPr>
        <w:t xml:space="preserve">going for </w:t>
      </w:r>
      <w:proofErr w:type="gramStart"/>
      <w:r w:rsidR="00BC722D">
        <w:rPr>
          <w:rFonts w:asciiTheme="minorHAnsi" w:hAnsiTheme="minorHAnsi" w:cstheme="minorHAnsi"/>
          <w:color w:val="FF0000"/>
          <w:sz w:val="20"/>
          <w:szCs w:val="20"/>
        </w:rPr>
        <w:t>Masters</w:t>
      </w:r>
      <w:proofErr w:type="gramEnd"/>
      <w:r w:rsidR="00BC722D">
        <w:rPr>
          <w:rFonts w:asciiTheme="minorHAnsi" w:hAnsiTheme="minorHAnsi" w:cstheme="minorHAnsi"/>
          <w:color w:val="FF0000"/>
          <w:sz w:val="20"/>
          <w:szCs w:val="20"/>
        </w:rPr>
        <w:t xml:space="preserve"> wouldn’t be a good idea. </w:t>
      </w:r>
    </w:p>
    <w:p w14:paraId="2514A734" w14:textId="14F573D7" w:rsidR="008678A7" w:rsidRPr="00BF37E6" w:rsidRDefault="008678A7" w:rsidP="0059110C">
      <w:pPr>
        <w:rPr>
          <w:rFonts w:asciiTheme="minorHAnsi" w:hAnsiTheme="minorHAnsi" w:cstheme="minorHAnsi"/>
        </w:rPr>
      </w:pPr>
      <w:r w:rsidRPr="008678A7">
        <w:rPr>
          <w:rFonts w:asciiTheme="minorHAnsi" w:hAnsiTheme="minorHAnsi" w:cstheme="minorHAnsi"/>
        </w:rPr>
        <w:lastRenderedPageBreak/>
        <w:drawing>
          <wp:inline distT="0" distB="0" distL="0" distR="0" wp14:anchorId="2769ADDD" wp14:editId="48040D18">
            <wp:extent cx="5943600" cy="65474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547485"/>
                    </a:xfrm>
                    <a:prstGeom prst="rect">
                      <a:avLst/>
                    </a:prstGeom>
                  </pic:spPr>
                </pic:pic>
              </a:graphicData>
            </a:graphic>
          </wp:inline>
        </w:drawing>
      </w:r>
    </w:p>
    <w:p w14:paraId="328AC093" w14:textId="11CF9ED5" w:rsidR="00246DFC" w:rsidRPr="00BF37E6" w:rsidRDefault="00246DFC">
      <w:pPr>
        <w:rPr>
          <w:rFonts w:asciiTheme="minorHAnsi" w:hAnsiTheme="minorHAnsi" w:cstheme="minorHAnsi"/>
        </w:rPr>
      </w:pPr>
      <w:r w:rsidRPr="00BF37E6">
        <w:rPr>
          <w:rFonts w:asciiTheme="minorHAnsi" w:hAnsiTheme="minorHAnsi" w:cstheme="minorHAnsi"/>
        </w:rPr>
        <w:br w:type="page"/>
      </w:r>
    </w:p>
    <w:p w14:paraId="61B620F0" w14:textId="7E2CFE5F" w:rsidR="00246DFC" w:rsidRPr="00BF37E6" w:rsidRDefault="00246DFC" w:rsidP="00246DFC">
      <w:pPr>
        <w:pStyle w:val="Heading2"/>
        <w:rPr>
          <w:rFonts w:cstheme="minorHAnsi"/>
        </w:rPr>
      </w:pPr>
      <w:bookmarkStart w:id="17" w:name="_Toc116926237"/>
      <w:r w:rsidRPr="00BF37E6">
        <w:rPr>
          <w:rFonts w:cstheme="minorHAnsi"/>
        </w:rPr>
        <w:lastRenderedPageBreak/>
        <w:t>Question 3: (Challenge) Supply &amp; Demand (Lectures 17, 18, 19, 20)</w:t>
      </w:r>
      <w:bookmarkEnd w:id="17"/>
    </w:p>
    <w:p w14:paraId="1F2771DC" w14:textId="4747B566" w:rsidR="00EA35B4" w:rsidRPr="00BF37E6" w:rsidRDefault="00EA35B4" w:rsidP="00EA35B4">
      <w:pPr>
        <w:rPr>
          <w:rFonts w:asciiTheme="minorHAnsi" w:hAnsiTheme="minorHAnsi" w:cstheme="minorHAnsi"/>
        </w:rPr>
      </w:pPr>
    </w:p>
    <w:p w14:paraId="2506F7E7" w14:textId="087D664C" w:rsidR="00EA35B4" w:rsidRPr="00BF37E6" w:rsidRDefault="00EA35B4" w:rsidP="00EA35B4">
      <w:pPr>
        <w:rPr>
          <w:rFonts w:asciiTheme="minorHAnsi" w:hAnsiTheme="minorHAnsi" w:cstheme="minorHAnsi"/>
          <w:b/>
          <w:bCs/>
        </w:rPr>
      </w:pPr>
      <w:r w:rsidRPr="00BF37E6">
        <w:rPr>
          <w:rFonts w:asciiTheme="minorHAnsi" w:hAnsiTheme="minorHAnsi" w:cstheme="minorHAnsi"/>
          <w:b/>
          <w:bCs/>
          <w:highlight w:val="yellow"/>
        </w:rPr>
        <w:t xml:space="preserve">Each of parts </w:t>
      </w:r>
      <w:proofErr w:type="spellStart"/>
      <w:r w:rsidRPr="00BF37E6">
        <w:rPr>
          <w:rFonts w:asciiTheme="minorHAnsi" w:hAnsiTheme="minorHAnsi" w:cstheme="minorHAnsi"/>
          <w:b/>
          <w:bCs/>
          <w:highlight w:val="yellow"/>
        </w:rPr>
        <w:t>b,c,d,e,f</w:t>
      </w:r>
      <w:proofErr w:type="spellEnd"/>
      <w:r w:rsidR="00F81A93" w:rsidRPr="00BF37E6">
        <w:rPr>
          <w:rFonts w:asciiTheme="minorHAnsi" w:hAnsiTheme="minorHAnsi" w:cstheme="minorHAnsi"/>
          <w:b/>
          <w:bCs/>
          <w:highlight w:val="yellow"/>
        </w:rPr>
        <w:t xml:space="preserve"> is worth 3 marks, for a total of 15 marks.</w:t>
      </w:r>
    </w:p>
    <w:p w14:paraId="3923C83C" w14:textId="2CC58256" w:rsidR="00246DFC" w:rsidRPr="00BF37E6" w:rsidRDefault="00246DFC" w:rsidP="00246DFC">
      <w:pPr>
        <w:rPr>
          <w:rFonts w:asciiTheme="minorHAnsi" w:hAnsiTheme="minorHAnsi" w:cstheme="minorHAnsi"/>
        </w:rPr>
      </w:pPr>
    </w:p>
    <w:p w14:paraId="01592A97" w14:textId="77777777" w:rsidR="00246DFC" w:rsidRPr="00BF37E6" w:rsidRDefault="00246DFC" w:rsidP="00246DFC">
      <w:pPr>
        <w:rPr>
          <w:rFonts w:asciiTheme="minorHAnsi" w:hAnsiTheme="minorHAnsi" w:cstheme="minorHAnsi"/>
        </w:rPr>
      </w:pPr>
      <w:r w:rsidRPr="00BF37E6">
        <w:rPr>
          <w:rFonts w:asciiTheme="minorHAnsi" w:hAnsiTheme="minorHAnsi" w:cstheme="minorHAnsi"/>
          <w:highlight w:val="yellow"/>
        </w:rPr>
        <w:t>This question is based on the following article</w:t>
      </w:r>
      <w:r w:rsidRPr="00BF37E6">
        <w:rPr>
          <w:rFonts w:asciiTheme="minorHAnsi" w:hAnsiTheme="minorHAnsi" w:cstheme="minorHAnsi"/>
        </w:rPr>
        <w:t>:</w:t>
      </w:r>
    </w:p>
    <w:p w14:paraId="54C396B4" w14:textId="77777777" w:rsidR="00246DFC" w:rsidRPr="00BF37E6" w:rsidRDefault="00246DFC" w:rsidP="00246DFC">
      <w:pPr>
        <w:rPr>
          <w:rFonts w:asciiTheme="minorHAnsi" w:hAnsiTheme="minorHAnsi" w:cstheme="minorHAnsi"/>
        </w:rPr>
      </w:pPr>
    </w:p>
    <w:p w14:paraId="6E796BE7" w14:textId="77777777" w:rsidR="00246DFC" w:rsidRPr="00BF37E6" w:rsidRDefault="00246DFC" w:rsidP="00246DFC">
      <w:pPr>
        <w:rPr>
          <w:rFonts w:asciiTheme="minorHAnsi" w:hAnsiTheme="minorHAnsi" w:cstheme="minorHAnsi"/>
        </w:rPr>
      </w:pPr>
      <w:r w:rsidRPr="00BF37E6">
        <w:rPr>
          <w:rFonts w:asciiTheme="minorHAnsi" w:hAnsiTheme="minorHAnsi" w:cstheme="minorHAnsi"/>
        </w:rPr>
        <w:t xml:space="preserve">Mathew, N., Wong, J. S. H. &amp; </w:t>
      </w:r>
      <w:proofErr w:type="spellStart"/>
      <w:r w:rsidRPr="00BF37E6">
        <w:rPr>
          <w:rFonts w:asciiTheme="minorHAnsi" w:hAnsiTheme="minorHAnsi" w:cstheme="minorHAnsi"/>
        </w:rPr>
        <w:t>Krausz</w:t>
      </w:r>
      <w:proofErr w:type="spellEnd"/>
      <w:r w:rsidRPr="00BF37E6">
        <w:rPr>
          <w:rFonts w:asciiTheme="minorHAnsi" w:hAnsiTheme="minorHAnsi" w:cstheme="minorHAnsi"/>
        </w:rPr>
        <w:t xml:space="preserve">, M. (2021). An Inside Look at B.C.’s Illicit Drug Market During the COVID-19 Pandemic. </w:t>
      </w:r>
      <w:r w:rsidRPr="00BF37E6">
        <w:rPr>
          <w:rFonts w:asciiTheme="minorHAnsi" w:hAnsiTheme="minorHAnsi" w:cstheme="minorHAnsi"/>
          <w:i/>
          <w:iCs/>
        </w:rPr>
        <w:t>BC Medical Journal</w:t>
      </w:r>
      <w:r w:rsidRPr="00BF37E6">
        <w:rPr>
          <w:rFonts w:asciiTheme="minorHAnsi" w:hAnsiTheme="minorHAnsi" w:cstheme="minorHAnsi"/>
        </w:rPr>
        <w:t xml:space="preserve">, </w:t>
      </w:r>
      <w:r w:rsidRPr="00BF37E6">
        <w:rPr>
          <w:rFonts w:asciiTheme="minorHAnsi" w:hAnsiTheme="minorHAnsi" w:cstheme="minorHAnsi"/>
          <w:i/>
          <w:iCs/>
        </w:rPr>
        <w:t>63</w:t>
      </w:r>
      <w:r w:rsidRPr="00BF37E6">
        <w:rPr>
          <w:rFonts w:asciiTheme="minorHAnsi" w:hAnsiTheme="minorHAnsi" w:cstheme="minorHAnsi"/>
        </w:rPr>
        <w:t xml:space="preserve">(1), 9-13. </w:t>
      </w:r>
      <w:hyperlink r:id="rId19" w:history="1">
        <w:r w:rsidRPr="00BF37E6">
          <w:rPr>
            <w:rStyle w:val="Hyperlink"/>
            <w:rFonts w:asciiTheme="minorHAnsi" w:hAnsiTheme="minorHAnsi" w:cstheme="minorHAnsi"/>
          </w:rPr>
          <w:t>https://bcmj.org/articles/inside-look-bcs-illicit-drug-market-during-covid-19-pandemic</w:t>
        </w:r>
      </w:hyperlink>
    </w:p>
    <w:p w14:paraId="432D7388" w14:textId="77777777" w:rsidR="00246DFC" w:rsidRPr="00BF37E6" w:rsidRDefault="00246DFC" w:rsidP="00246DFC">
      <w:pPr>
        <w:rPr>
          <w:rFonts w:asciiTheme="minorHAnsi" w:hAnsiTheme="minorHAnsi" w:cstheme="minorHAnsi"/>
        </w:rPr>
      </w:pPr>
    </w:p>
    <w:p w14:paraId="41B5F090" w14:textId="77777777" w:rsidR="00246DFC" w:rsidRPr="00BF37E6" w:rsidRDefault="00246DFC" w:rsidP="00246DFC">
      <w:pPr>
        <w:rPr>
          <w:rFonts w:asciiTheme="minorHAnsi" w:hAnsiTheme="minorHAnsi" w:cstheme="minorHAnsi"/>
        </w:rPr>
      </w:pPr>
      <w:r w:rsidRPr="00BF37E6">
        <w:rPr>
          <w:rFonts w:asciiTheme="minorHAnsi" w:hAnsiTheme="minorHAnsi" w:cstheme="minorHAnsi"/>
        </w:rPr>
        <w:t>Among other interesting bits of information, the article reveals that because of COVID-19, the wholesale price of opioids went up by about 13% (from $1,500 per ounce to $1,700 per ounce), while the retail price went up by 25% (from $20 per point to $25 per point</w:t>
      </w:r>
      <w:r w:rsidRPr="00BF37E6">
        <w:rPr>
          <w:rStyle w:val="FootnoteReference"/>
          <w:rFonts w:asciiTheme="minorHAnsi" w:hAnsiTheme="minorHAnsi" w:cstheme="minorHAnsi"/>
        </w:rPr>
        <w:footnoteReference w:id="13"/>
      </w:r>
      <w:r w:rsidRPr="00BF37E6">
        <w:rPr>
          <w:rFonts w:asciiTheme="minorHAnsi" w:hAnsiTheme="minorHAnsi" w:cstheme="minorHAnsi"/>
        </w:rPr>
        <w:t>). At first blush, this suggests that far from the burden of the extra $200 cost per ounce being shared by buyers and sellers, more than 100% of the cost was passed through to buyers. Another item of information in the paper is a possible key to the puzzle: in addition to seller costs going up, the income of opioid buyers was temporarily increased by CERB payments.</w:t>
      </w:r>
    </w:p>
    <w:p w14:paraId="7BDA9B13" w14:textId="77777777" w:rsidR="00246DFC" w:rsidRPr="00BF37E6" w:rsidRDefault="00246DFC" w:rsidP="00246DFC">
      <w:pPr>
        <w:rPr>
          <w:rFonts w:asciiTheme="minorHAnsi" w:hAnsiTheme="minorHAnsi" w:cstheme="minorHAnsi"/>
        </w:rPr>
      </w:pPr>
    </w:p>
    <w:p w14:paraId="0C7C3525" w14:textId="68F1AF08" w:rsidR="00246DFC" w:rsidRPr="00BF37E6" w:rsidRDefault="00246DFC" w:rsidP="00246DFC">
      <w:pPr>
        <w:rPr>
          <w:rFonts w:asciiTheme="minorHAnsi" w:hAnsiTheme="minorHAnsi" w:cstheme="minorHAnsi"/>
        </w:rPr>
      </w:pPr>
      <w:r w:rsidRPr="00BF37E6">
        <w:rPr>
          <w:rFonts w:asciiTheme="minorHAnsi" w:hAnsiTheme="minorHAnsi" w:cstheme="minorHAnsi"/>
        </w:rPr>
        <w:t xml:space="preserve">In this question, you will use supply and demand analysis to investigate the situation described in the article. The relevant diagram, as described in Tool 8 of </w:t>
      </w:r>
      <w:hyperlink r:id="rId20" w:history="1">
        <w:r w:rsidRPr="00BF37E6">
          <w:rPr>
            <w:rStyle w:val="Hyperlink"/>
            <w:rFonts w:asciiTheme="minorHAnsi" w:hAnsiTheme="minorHAnsi" w:cstheme="minorHAnsi"/>
          </w:rPr>
          <w:t>A Tiny Toolkit</w:t>
        </w:r>
      </w:hyperlink>
      <w:r w:rsidRPr="00BF37E6">
        <w:rPr>
          <w:rFonts w:asciiTheme="minorHAnsi" w:hAnsiTheme="minorHAnsi" w:cstheme="minorHAnsi"/>
        </w:rPr>
        <w:t>, is as follows:</w:t>
      </w:r>
    </w:p>
    <w:p w14:paraId="0BE3FB41" w14:textId="442A95C0" w:rsidR="00246DFC" w:rsidRPr="00BF37E6" w:rsidRDefault="00246DFC" w:rsidP="00246DFC">
      <w:pPr>
        <w:rPr>
          <w:rFonts w:asciiTheme="minorHAnsi" w:hAnsiTheme="minorHAnsi" w:cstheme="minorHAnsi"/>
        </w:rPr>
      </w:pPr>
    </w:p>
    <w:p w14:paraId="30BFB5E0" w14:textId="45B12505" w:rsidR="00246DFC" w:rsidRPr="00BF37E6" w:rsidRDefault="00246DFC" w:rsidP="00246DFC">
      <w:pPr>
        <w:jc w:val="center"/>
        <w:rPr>
          <w:rFonts w:asciiTheme="minorHAnsi" w:hAnsiTheme="minorHAnsi" w:cstheme="minorHAnsi"/>
        </w:rPr>
      </w:pPr>
      <w:r w:rsidRPr="00BF37E6">
        <w:rPr>
          <w:rFonts w:asciiTheme="minorHAnsi" w:hAnsiTheme="minorHAnsi" w:cstheme="minorHAnsi"/>
          <w:noProof/>
        </w:rPr>
        <w:drawing>
          <wp:inline distT="0" distB="0" distL="0" distR="0" wp14:anchorId="37E61812" wp14:editId="1CCFF22D">
            <wp:extent cx="5943600" cy="3249295"/>
            <wp:effectExtent l="0" t="0" r="0" b="0"/>
            <wp:docPr id="7" name="Picture 7" descr="A close-up of a car's tail 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ar's tail light&#10;&#10;Description automatically generated with low confidence"/>
                    <pic:cNvPicPr/>
                  </pic:nvPicPr>
                  <pic:blipFill>
                    <a:blip r:embed="rId21"/>
                    <a:stretch>
                      <a:fillRect/>
                    </a:stretch>
                  </pic:blipFill>
                  <pic:spPr>
                    <a:xfrm>
                      <a:off x="0" y="0"/>
                      <a:ext cx="5943600" cy="3249295"/>
                    </a:xfrm>
                    <a:prstGeom prst="rect">
                      <a:avLst/>
                    </a:prstGeom>
                  </pic:spPr>
                </pic:pic>
              </a:graphicData>
            </a:graphic>
          </wp:inline>
        </w:drawing>
      </w:r>
    </w:p>
    <w:p w14:paraId="140F8F0E" w14:textId="4F1934BB" w:rsidR="00246DFC" w:rsidRPr="00BF37E6" w:rsidRDefault="00246DFC" w:rsidP="00246DFC">
      <w:pPr>
        <w:rPr>
          <w:rFonts w:asciiTheme="minorHAnsi" w:hAnsiTheme="minorHAnsi" w:cstheme="minorHAnsi"/>
        </w:rPr>
      </w:pPr>
    </w:p>
    <w:p w14:paraId="1508CE6A" w14:textId="78AC7071" w:rsidR="00246DFC" w:rsidRPr="00BF37E6" w:rsidRDefault="00246DFC">
      <w:pPr>
        <w:rPr>
          <w:rFonts w:asciiTheme="minorHAnsi" w:hAnsiTheme="minorHAnsi" w:cstheme="minorHAnsi"/>
        </w:rPr>
      </w:pPr>
      <w:r w:rsidRPr="00BF37E6">
        <w:rPr>
          <w:rFonts w:asciiTheme="minorHAnsi" w:hAnsiTheme="minorHAnsi" w:cstheme="minorHAnsi"/>
        </w:rPr>
        <w:br w:type="page"/>
      </w:r>
    </w:p>
    <w:p w14:paraId="0A62A1E1" w14:textId="77777777" w:rsidR="00246DFC" w:rsidRPr="00BF37E6" w:rsidRDefault="00246DFC" w:rsidP="00246DFC">
      <w:pPr>
        <w:rPr>
          <w:rFonts w:asciiTheme="minorHAnsi" w:hAnsiTheme="minorHAnsi" w:cstheme="minorHAnsi"/>
        </w:rPr>
      </w:pPr>
    </w:p>
    <w:p w14:paraId="6C082DCE" w14:textId="77777777" w:rsidR="00246DFC" w:rsidRPr="00BF37E6" w:rsidRDefault="00246DFC" w:rsidP="00246DFC">
      <w:pPr>
        <w:rPr>
          <w:rFonts w:asciiTheme="minorHAnsi" w:hAnsiTheme="minorHAnsi" w:cstheme="minorHAnsi"/>
        </w:rPr>
      </w:pPr>
    </w:p>
    <w:p w14:paraId="33EFD1EC" w14:textId="208C236A" w:rsidR="00246DFC" w:rsidRPr="00BF37E6" w:rsidRDefault="00246DFC" w:rsidP="00246DFC">
      <w:pPr>
        <w:pStyle w:val="Heading3"/>
        <w:rPr>
          <w:rFonts w:cstheme="minorHAnsi"/>
        </w:rPr>
      </w:pPr>
      <w:bookmarkStart w:id="18" w:name="_Toc85983085"/>
      <w:bookmarkStart w:id="19" w:name="_Toc116926238"/>
      <w:r w:rsidRPr="00BF37E6">
        <w:rPr>
          <w:rFonts w:cstheme="minorHAnsi"/>
        </w:rPr>
        <w:t>a. Read the Article &amp; a few helpful tools (No Marks)</w:t>
      </w:r>
      <w:bookmarkEnd w:id="18"/>
      <w:bookmarkEnd w:id="19"/>
    </w:p>
    <w:p w14:paraId="1255094D" w14:textId="77777777" w:rsidR="00246DFC" w:rsidRPr="00BF37E6" w:rsidRDefault="00246DFC" w:rsidP="00246DFC">
      <w:pPr>
        <w:rPr>
          <w:rFonts w:asciiTheme="minorHAnsi" w:hAnsiTheme="minorHAnsi" w:cstheme="minorHAnsi"/>
        </w:rPr>
      </w:pPr>
    </w:p>
    <w:p w14:paraId="63529C26" w14:textId="327386E2" w:rsidR="00246DFC" w:rsidRPr="00BF37E6" w:rsidRDefault="00246DFC" w:rsidP="00246DFC">
      <w:pPr>
        <w:rPr>
          <w:rFonts w:asciiTheme="minorHAnsi" w:hAnsiTheme="minorHAnsi" w:cstheme="minorHAnsi"/>
        </w:rPr>
      </w:pPr>
      <w:r w:rsidRPr="00BF37E6">
        <w:rPr>
          <w:rFonts w:asciiTheme="minorHAnsi" w:hAnsiTheme="minorHAnsi" w:cstheme="minorHAnsi"/>
          <w:highlight w:val="yellow"/>
        </w:rPr>
        <w:t>I strongly suggest you read or skim the source article cited above</w:t>
      </w:r>
      <w:r w:rsidRPr="00BF37E6">
        <w:rPr>
          <w:rFonts w:asciiTheme="minorHAnsi" w:hAnsiTheme="minorHAnsi" w:cstheme="minorHAnsi"/>
        </w:rPr>
        <w:t>. Doing so should make the questions easier to understand.</w:t>
      </w:r>
    </w:p>
    <w:p w14:paraId="150A5E00" w14:textId="49C4EDEE" w:rsidR="00246DFC" w:rsidRPr="00BF37E6" w:rsidRDefault="00246DFC" w:rsidP="00246DFC">
      <w:pPr>
        <w:rPr>
          <w:rFonts w:asciiTheme="minorHAnsi" w:hAnsiTheme="minorHAnsi" w:cstheme="minorHAnsi"/>
        </w:rPr>
      </w:pPr>
    </w:p>
    <w:p w14:paraId="22E8ABB0" w14:textId="42CD0A84" w:rsidR="00246DFC" w:rsidRPr="00BF37E6" w:rsidRDefault="00246DFC" w:rsidP="00246DFC">
      <w:pPr>
        <w:rPr>
          <w:rFonts w:asciiTheme="minorHAnsi" w:hAnsiTheme="minorHAnsi" w:cstheme="minorHAnsi"/>
        </w:rPr>
      </w:pPr>
      <w:r w:rsidRPr="00BF37E6">
        <w:rPr>
          <w:rFonts w:asciiTheme="minorHAnsi" w:hAnsiTheme="minorHAnsi" w:cstheme="minorHAnsi"/>
          <w:highlight w:val="yellow"/>
        </w:rPr>
        <w:t xml:space="preserve">You will also want to read Tool 8 and Tool 9 on pages 24 – 33 of </w:t>
      </w:r>
      <w:hyperlink r:id="rId22" w:history="1">
        <w:r w:rsidRPr="00BF37E6">
          <w:rPr>
            <w:rStyle w:val="Hyperlink"/>
            <w:rFonts w:asciiTheme="minorHAnsi" w:hAnsiTheme="minorHAnsi" w:cstheme="minorHAnsi"/>
            <w:i/>
            <w:iCs/>
            <w:highlight w:val="yellow"/>
          </w:rPr>
          <w:t>A Tiny Toolkit</w:t>
        </w:r>
      </w:hyperlink>
      <w:r w:rsidRPr="00BF37E6">
        <w:rPr>
          <w:rFonts w:asciiTheme="minorHAnsi" w:hAnsiTheme="minorHAnsi" w:cstheme="minorHAnsi"/>
        </w:rPr>
        <w:t xml:space="preserve"> :</w:t>
      </w:r>
    </w:p>
    <w:p w14:paraId="31AFA00D" w14:textId="399BEA64" w:rsidR="00246DFC" w:rsidRPr="00BF37E6" w:rsidRDefault="00246DFC" w:rsidP="00246DFC">
      <w:pPr>
        <w:rPr>
          <w:rFonts w:asciiTheme="minorHAnsi" w:hAnsiTheme="minorHAnsi" w:cstheme="minorHAnsi"/>
        </w:rPr>
      </w:pPr>
    </w:p>
    <w:p w14:paraId="2D7BC5BC" w14:textId="20635F2B" w:rsidR="00246DFC" w:rsidRPr="00BF37E6" w:rsidRDefault="00585692" w:rsidP="00246DFC">
      <w:pPr>
        <w:rPr>
          <w:rFonts w:asciiTheme="minorHAnsi" w:hAnsiTheme="minorHAnsi" w:cstheme="minorHAnsi"/>
          <w:sz w:val="20"/>
          <w:szCs w:val="20"/>
        </w:rPr>
      </w:pPr>
      <w:hyperlink r:id="rId23" w:history="1">
        <w:r w:rsidR="00246DFC" w:rsidRPr="00BF37E6">
          <w:rPr>
            <w:rStyle w:val="Hyperlink"/>
            <w:rFonts w:asciiTheme="minorHAnsi" w:hAnsiTheme="minorHAnsi" w:cstheme="minorHAnsi"/>
            <w:sz w:val="20"/>
            <w:szCs w:val="20"/>
          </w:rPr>
          <w:t>https://onlineacademiccommunity.uvic.ca/willmore/wp-content/uploads/sites/5845/2022/08/atinytoolkit.pdf</w:t>
        </w:r>
      </w:hyperlink>
      <w:r w:rsidR="00246DFC" w:rsidRPr="00BF37E6">
        <w:rPr>
          <w:rFonts w:asciiTheme="minorHAnsi" w:hAnsiTheme="minorHAnsi" w:cstheme="minorHAnsi"/>
          <w:sz w:val="20"/>
          <w:szCs w:val="20"/>
        </w:rPr>
        <w:t xml:space="preserve"> </w:t>
      </w:r>
    </w:p>
    <w:p w14:paraId="52152EC4" w14:textId="11AFFB2F" w:rsidR="00246DFC" w:rsidRPr="00BF37E6" w:rsidRDefault="00246DFC" w:rsidP="00246DFC">
      <w:pPr>
        <w:rPr>
          <w:rFonts w:asciiTheme="minorHAnsi" w:hAnsiTheme="minorHAnsi" w:cstheme="minorHAnsi"/>
        </w:rPr>
      </w:pPr>
    </w:p>
    <w:p w14:paraId="10BC1566" w14:textId="57316277" w:rsidR="00246DFC" w:rsidRPr="00BF37E6" w:rsidRDefault="00246DFC" w:rsidP="00246DFC">
      <w:pPr>
        <w:pStyle w:val="Heading3"/>
        <w:rPr>
          <w:rFonts w:cstheme="minorHAnsi"/>
        </w:rPr>
      </w:pPr>
      <w:bookmarkStart w:id="20" w:name="_Toc85983086"/>
      <w:bookmarkStart w:id="21" w:name="_Toc116926239"/>
      <w:r w:rsidRPr="00BF37E6">
        <w:rPr>
          <w:rFonts w:cstheme="minorHAnsi"/>
        </w:rPr>
        <w:t>b. Derive the Pre-COVID demand curve for opioids</w:t>
      </w:r>
      <w:bookmarkEnd w:id="20"/>
      <w:r w:rsidRPr="00BF37E6">
        <w:rPr>
          <w:rFonts w:cstheme="minorHAnsi"/>
        </w:rPr>
        <w:t xml:space="preserve"> (Basic algebra – see hint)</w:t>
      </w:r>
      <w:bookmarkEnd w:id="21"/>
    </w:p>
    <w:p w14:paraId="1A8DA327" w14:textId="77777777" w:rsidR="00246DFC" w:rsidRPr="00BF37E6" w:rsidRDefault="00246DFC" w:rsidP="00246DFC">
      <w:pPr>
        <w:rPr>
          <w:rFonts w:asciiTheme="minorHAnsi" w:hAnsiTheme="minorHAnsi" w:cstheme="minorHAnsi"/>
        </w:rPr>
      </w:pPr>
    </w:p>
    <w:p w14:paraId="46B8D261" w14:textId="5D3741A1" w:rsidR="00246DFC" w:rsidRPr="00BF37E6" w:rsidRDefault="00246DFC" w:rsidP="00246DFC">
      <w:pPr>
        <w:rPr>
          <w:rFonts w:asciiTheme="minorHAnsi" w:hAnsiTheme="minorHAnsi" w:cstheme="minorHAnsi"/>
        </w:rPr>
      </w:pPr>
      <w:r w:rsidRPr="00BF37E6">
        <w:rPr>
          <w:rFonts w:asciiTheme="minorHAnsi" w:hAnsiTheme="minorHAnsi" w:cstheme="minorHAnsi"/>
        </w:rPr>
        <w:t xml:space="preserve">Assume, as in the diagram above, that supply and demand can be represented by straight lines. Suppose that before COVID, </w:t>
      </w:r>
      <w:r w:rsidRPr="00BF37E6">
        <w:rPr>
          <w:rFonts w:asciiTheme="minorHAnsi" w:hAnsiTheme="minorHAnsi" w:cstheme="minorHAnsi"/>
          <w:b/>
          <w:bCs/>
        </w:rPr>
        <w:t>the equilibrium quantity of opioids bought and sold per week is 210 points</w:t>
      </w:r>
      <w:r w:rsidRPr="00BF37E6">
        <w:rPr>
          <w:rStyle w:val="FootnoteReference"/>
          <w:rFonts w:asciiTheme="minorHAnsi" w:hAnsiTheme="minorHAnsi" w:cstheme="minorHAnsi"/>
        </w:rPr>
        <w:footnoteReference w:id="14"/>
      </w:r>
      <w:r w:rsidRPr="00BF37E6">
        <w:rPr>
          <w:rFonts w:asciiTheme="minorHAnsi" w:hAnsiTheme="minorHAnsi" w:cstheme="minorHAnsi"/>
        </w:rPr>
        <w:t xml:space="preserve">, the </w:t>
      </w:r>
      <w:r w:rsidRPr="00BF37E6">
        <w:rPr>
          <w:rFonts w:asciiTheme="minorHAnsi" w:hAnsiTheme="minorHAnsi" w:cstheme="minorHAnsi"/>
          <w:b/>
          <w:bCs/>
        </w:rPr>
        <w:t>equilibrium price is $20 per point</w:t>
      </w:r>
      <w:r w:rsidRPr="00BF37E6">
        <w:rPr>
          <w:rFonts w:asciiTheme="minorHAnsi" w:hAnsiTheme="minorHAnsi" w:cstheme="minorHAnsi"/>
        </w:rPr>
        <w:t xml:space="preserve">, and </w:t>
      </w:r>
      <w:r w:rsidRPr="00BF37E6">
        <w:rPr>
          <w:rFonts w:asciiTheme="minorHAnsi" w:hAnsiTheme="minorHAnsi" w:cstheme="minorHAnsi"/>
          <w:b/>
          <w:bCs/>
        </w:rPr>
        <w:t>the price elasticity of demand</w:t>
      </w:r>
      <w:r w:rsidRPr="00BF37E6">
        <w:rPr>
          <w:rStyle w:val="FootnoteReference"/>
          <w:rFonts w:asciiTheme="minorHAnsi" w:hAnsiTheme="minorHAnsi" w:cstheme="minorHAnsi"/>
          <w:b/>
          <w:bCs/>
        </w:rPr>
        <w:footnoteReference w:id="15"/>
      </w:r>
      <w:r w:rsidRPr="00BF37E6">
        <w:rPr>
          <w:rFonts w:asciiTheme="minorHAnsi" w:hAnsiTheme="minorHAnsi" w:cstheme="minorHAnsi"/>
          <w:b/>
          <w:bCs/>
        </w:rPr>
        <w:t xml:space="preserve"> is -0.8</w:t>
      </w:r>
      <w:r w:rsidRPr="00BF37E6">
        <w:rPr>
          <w:rFonts w:asciiTheme="minorHAnsi" w:hAnsiTheme="minorHAnsi" w:cstheme="minorHAnsi"/>
        </w:rPr>
        <w:t xml:space="preserve"> (so for every 1% increase in the price of opioids, quantity demanded falls by 0.8%).</w:t>
      </w:r>
    </w:p>
    <w:p w14:paraId="3B6BAA75" w14:textId="77777777" w:rsidR="00246DFC" w:rsidRPr="00BF37E6" w:rsidRDefault="00246DFC" w:rsidP="00246DFC">
      <w:pPr>
        <w:rPr>
          <w:rFonts w:asciiTheme="minorHAnsi" w:hAnsiTheme="minorHAnsi" w:cstheme="minorHAnsi"/>
        </w:rPr>
      </w:pPr>
    </w:p>
    <w:p w14:paraId="2C770E77" w14:textId="77777777" w:rsidR="00246DFC" w:rsidRPr="00BF37E6" w:rsidRDefault="00246DFC" w:rsidP="00246DFC">
      <w:pPr>
        <w:rPr>
          <w:rFonts w:asciiTheme="minorHAnsi" w:hAnsiTheme="minorHAnsi" w:cstheme="minorHAnsi"/>
        </w:rPr>
      </w:pPr>
      <w:r w:rsidRPr="00BF37E6">
        <w:rPr>
          <w:rFonts w:asciiTheme="minorHAnsi" w:hAnsiTheme="minorHAnsi" w:cstheme="minorHAnsi"/>
        </w:rPr>
        <w:t>Use this information</w:t>
      </w:r>
      <w:r w:rsidRPr="00BF37E6">
        <w:rPr>
          <w:rStyle w:val="FootnoteReference"/>
          <w:rFonts w:asciiTheme="minorHAnsi" w:hAnsiTheme="minorHAnsi" w:cstheme="minorHAnsi"/>
        </w:rPr>
        <w:footnoteReference w:id="16"/>
      </w:r>
      <w:r w:rsidRPr="00BF37E6">
        <w:rPr>
          <w:rFonts w:asciiTheme="minorHAnsi" w:hAnsiTheme="minorHAnsi" w:cstheme="minorHAnsi"/>
        </w:rPr>
        <w:t xml:space="preserve"> to derive the pre-COVID demand curve for opioids. Show your work.</w:t>
      </w:r>
    </w:p>
    <w:p w14:paraId="6E72BB67" w14:textId="77777777" w:rsidR="00246DFC" w:rsidRPr="00BF37E6" w:rsidRDefault="00246DFC" w:rsidP="00246DFC">
      <w:pPr>
        <w:rPr>
          <w:rFonts w:asciiTheme="minorHAnsi" w:hAnsiTheme="minorHAnsi" w:cstheme="minorHAnsi"/>
        </w:rPr>
      </w:pPr>
    </w:p>
    <w:p w14:paraId="428C45E5" w14:textId="545B7B85" w:rsidR="00246DFC" w:rsidRPr="00BF37E6" w:rsidRDefault="00246DFC" w:rsidP="00246DFC">
      <w:pPr>
        <w:rPr>
          <w:rFonts w:asciiTheme="minorHAnsi" w:hAnsiTheme="minorHAnsi" w:cstheme="minorHAnsi"/>
          <w:color w:val="FF0000"/>
        </w:rPr>
      </w:pPr>
      <w:r w:rsidRPr="00BF37E6">
        <w:rPr>
          <w:rFonts w:asciiTheme="minorHAnsi" w:hAnsiTheme="minorHAnsi" w:cstheme="minorHAnsi"/>
          <w:highlight w:val="yellow"/>
        </w:rPr>
        <w:t>Pre-COVID Demand Function</w:t>
      </w:r>
      <w:r w:rsidRPr="00BF37E6">
        <w:rPr>
          <w:rFonts w:asciiTheme="minorHAnsi" w:hAnsiTheme="minorHAnsi" w:cstheme="minorHAnsi"/>
        </w:rPr>
        <w:t xml:space="preserve">: </w:t>
      </w:r>
      <w:r w:rsidR="00B416AF" w:rsidRPr="00BF37E6">
        <w:rPr>
          <w:rFonts w:asciiTheme="minorHAnsi" w:hAnsiTheme="minorHAnsi" w:cstheme="minorHAnsi"/>
        </w:rPr>
        <w:tab/>
      </w:r>
      <w:r w:rsidR="00B416AF" w:rsidRPr="00BF37E6">
        <w:rPr>
          <w:rFonts w:asciiTheme="minorHAnsi" w:hAnsiTheme="minorHAnsi" w:cstheme="minorHAnsi"/>
        </w:rPr>
        <w:tab/>
      </w:r>
      <w:r w:rsidR="00997376" w:rsidRPr="00BF37E6">
        <w:rPr>
          <w:rFonts w:asciiTheme="minorHAnsi" w:hAnsiTheme="minorHAnsi" w:cstheme="minorHAnsi"/>
          <w:color w:val="FF0000"/>
        </w:rPr>
        <w:t xml:space="preserve">Q = </w:t>
      </w:r>
      <w:r w:rsidR="00271FE3" w:rsidRPr="00BF37E6">
        <w:rPr>
          <w:rFonts w:asciiTheme="minorHAnsi" w:hAnsiTheme="minorHAnsi" w:cstheme="minorHAnsi"/>
          <w:color w:val="FF0000"/>
        </w:rPr>
        <w:t>378</w:t>
      </w:r>
      <w:r w:rsidR="00D51540" w:rsidRPr="00BF37E6">
        <w:rPr>
          <w:rFonts w:asciiTheme="minorHAnsi" w:hAnsiTheme="minorHAnsi" w:cstheme="minorHAnsi"/>
          <w:color w:val="FF0000"/>
        </w:rPr>
        <w:t xml:space="preserve"> </w:t>
      </w:r>
      <w:r w:rsidR="00271FE3" w:rsidRPr="00BF37E6">
        <w:rPr>
          <w:rFonts w:asciiTheme="minorHAnsi" w:hAnsiTheme="minorHAnsi" w:cstheme="minorHAnsi"/>
          <w:color w:val="FF0000"/>
        </w:rPr>
        <w:t>-</w:t>
      </w:r>
      <w:r w:rsidR="00D51540" w:rsidRPr="00BF37E6">
        <w:rPr>
          <w:rFonts w:asciiTheme="minorHAnsi" w:hAnsiTheme="minorHAnsi" w:cstheme="minorHAnsi"/>
          <w:color w:val="FF0000"/>
        </w:rPr>
        <w:t xml:space="preserve"> </w:t>
      </w:r>
      <w:r w:rsidR="00FD0432" w:rsidRPr="00BF37E6">
        <w:rPr>
          <w:rFonts w:asciiTheme="minorHAnsi" w:hAnsiTheme="minorHAnsi" w:cstheme="minorHAnsi"/>
          <w:color w:val="FF0000"/>
        </w:rPr>
        <w:t>(</w:t>
      </w:r>
      <w:r w:rsidR="00271FE3" w:rsidRPr="00BF37E6">
        <w:rPr>
          <w:rFonts w:asciiTheme="minorHAnsi" w:hAnsiTheme="minorHAnsi" w:cstheme="minorHAnsi"/>
          <w:color w:val="FF0000"/>
        </w:rPr>
        <w:t>8.4</w:t>
      </w:r>
      <w:r w:rsidR="00FD0432" w:rsidRPr="00BF37E6">
        <w:rPr>
          <w:rFonts w:asciiTheme="minorHAnsi" w:hAnsiTheme="minorHAnsi" w:cstheme="minorHAnsi"/>
          <w:color w:val="FF0000"/>
        </w:rPr>
        <w:t xml:space="preserve"> * </w:t>
      </w:r>
      <w:r w:rsidR="00271FE3" w:rsidRPr="00BF37E6">
        <w:rPr>
          <w:rFonts w:asciiTheme="minorHAnsi" w:hAnsiTheme="minorHAnsi" w:cstheme="minorHAnsi"/>
          <w:color w:val="FF0000"/>
        </w:rPr>
        <w:t>P</w:t>
      </w:r>
      <w:r w:rsidR="00FD0432" w:rsidRPr="00BF37E6">
        <w:rPr>
          <w:rFonts w:asciiTheme="minorHAnsi" w:hAnsiTheme="minorHAnsi" w:cstheme="minorHAnsi"/>
          <w:color w:val="FF0000"/>
        </w:rPr>
        <w:t>)</w:t>
      </w:r>
    </w:p>
    <w:p w14:paraId="1A623630" w14:textId="77777777" w:rsidR="00246DFC" w:rsidRPr="00BF37E6" w:rsidRDefault="00246DFC" w:rsidP="00246DFC">
      <w:pPr>
        <w:rPr>
          <w:rFonts w:asciiTheme="minorHAnsi" w:hAnsiTheme="minorHAnsi" w:cstheme="minorHAnsi"/>
        </w:rPr>
      </w:pPr>
    </w:p>
    <w:p w14:paraId="44C59AAA" w14:textId="4A4A0D82" w:rsidR="00246DFC" w:rsidRPr="00BF37E6" w:rsidRDefault="00246DFC" w:rsidP="00246DFC">
      <w:pPr>
        <w:rPr>
          <w:rFonts w:asciiTheme="minorHAnsi" w:hAnsiTheme="minorHAnsi" w:cstheme="minorHAnsi"/>
          <w:color w:val="FF0000"/>
        </w:rPr>
      </w:pPr>
      <w:r w:rsidRPr="00BF37E6">
        <w:rPr>
          <w:rFonts w:asciiTheme="minorHAnsi" w:hAnsiTheme="minorHAnsi" w:cstheme="minorHAnsi"/>
          <w:highlight w:val="yellow"/>
        </w:rPr>
        <w:t>Pre-COVID Inverse Demand Function</w:t>
      </w:r>
      <w:r w:rsidR="00271FE3" w:rsidRPr="00BF37E6">
        <w:rPr>
          <w:rFonts w:asciiTheme="minorHAnsi" w:hAnsiTheme="minorHAnsi" w:cstheme="minorHAnsi"/>
        </w:rPr>
        <w:t xml:space="preserve">: </w:t>
      </w:r>
      <w:r w:rsidR="00B416AF" w:rsidRPr="00BF37E6">
        <w:rPr>
          <w:rFonts w:asciiTheme="minorHAnsi" w:hAnsiTheme="minorHAnsi" w:cstheme="minorHAnsi"/>
        </w:rPr>
        <w:tab/>
      </w:r>
      <w:r w:rsidR="00271FE3" w:rsidRPr="00BF37E6">
        <w:rPr>
          <w:rFonts w:asciiTheme="minorHAnsi" w:hAnsiTheme="minorHAnsi" w:cstheme="minorHAnsi"/>
          <w:color w:val="FF0000"/>
        </w:rPr>
        <w:t>P = (378</w:t>
      </w:r>
      <w:r w:rsidR="002B794A" w:rsidRPr="00BF37E6">
        <w:rPr>
          <w:rFonts w:asciiTheme="minorHAnsi" w:hAnsiTheme="minorHAnsi" w:cstheme="minorHAnsi"/>
          <w:color w:val="FF0000"/>
        </w:rPr>
        <w:t xml:space="preserve"> </w:t>
      </w:r>
      <w:r w:rsidR="00271FE3" w:rsidRPr="00BF37E6">
        <w:rPr>
          <w:rFonts w:asciiTheme="minorHAnsi" w:hAnsiTheme="minorHAnsi" w:cstheme="minorHAnsi"/>
          <w:color w:val="FF0000"/>
        </w:rPr>
        <w:t>-</w:t>
      </w:r>
      <w:r w:rsidR="002B794A" w:rsidRPr="00BF37E6">
        <w:rPr>
          <w:rFonts w:asciiTheme="minorHAnsi" w:hAnsiTheme="minorHAnsi" w:cstheme="minorHAnsi"/>
          <w:color w:val="FF0000"/>
        </w:rPr>
        <w:t xml:space="preserve"> </w:t>
      </w:r>
      <w:r w:rsidR="00271FE3" w:rsidRPr="00BF37E6">
        <w:rPr>
          <w:rFonts w:asciiTheme="minorHAnsi" w:hAnsiTheme="minorHAnsi" w:cstheme="minorHAnsi"/>
          <w:color w:val="FF0000"/>
        </w:rPr>
        <w:t>Q)</w:t>
      </w:r>
      <w:r w:rsidR="00FD0432" w:rsidRPr="00BF37E6">
        <w:rPr>
          <w:rFonts w:asciiTheme="minorHAnsi" w:hAnsiTheme="minorHAnsi" w:cstheme="minorHAnsi"/>
          <w:color w:val="FF0000"/>
        </w:rPr>
        <w:t xml:space="preserve"> </w:t>
      </w:r>
      <w:r w:rsidR="00271FE3" w:rsidRPr="00BF37E6">
        <w:rPr>
          <w:rFonts w:asciiTheme="minorHAnsi" w:hAnsiTheme="minorHAnsi" w:cstheme="minorHAnsi"/>
          <w:color w:val="FF0000"/>
        </w:rPr>
        <w:t>/</w:t>
      </w:r>
      <w:r w:rsidR="00FD0432" w:rsidRPr="00BF37E6">
        <w:rPr>
          <w:rFonts w:asciiTheme="minorHAnsi" w:hAnsiTheme="minorHAnsi" w:cstheme="minorHAnsi"/>
          <w:color w:val="FF0000"/>
        </w:rPr>
        <w:t xml:space="preserve"> </w:t>
      </w:r>
      <w:r w:rsidR="00271FE3" w:rsidRPr="00BF37E6">
        <w:rPr>
          <w:rFonts w:asciiTheme="minorHAnsi" w:hAnsiTheme="minorHAnsi" w:cstheme="minorHAnsi"/>
          <w:color w:val="FF0000"/>
        </w:rPr>
        <w:t>8.4</w:t>
      </w:r>
    </w:p>
    <w:p w14:paraId="6BCB53AE" w14:textId="77777777" w:rsidR="00246DFC" w:rsidRPr="00BF37E6" w:rsidRDefault="00246DFC" w:rsidP="00246DFC">
      <w:pPr>
        <w:rPr>
          <w:rFonts w:asciiTheme="minorHAnsi" w:hAnsiTheme="minorHAnsi" w:cstheme="minorHAnsi"/>
        </w:rPr>
      </w:pPr>
    </w:p>
    <w:p w14:paraId="725637F0" w14:textId="2A6227A8" w:rsidR="00246DFC" w:rsidRPr="00BF37E6" w:rsidRDefault="00246DFC" w:rsidP="00246DFC">
      <w:pPr>
        <w:rPr>
          <w:rFonts w:asciiTheme="minorHAnsi" w:hAnsiTheme="minorHAnsi" w:cstheme="minorHAnsi"/>
        </w:rPr>
      </w:pPr>
      <w:r w:rsidRPr="00BF37E6">
        <w:rPr>
          <w:rFonts w:asciiTheme="minorHAnsi" w:hAnsiTheme="minorHAnsi" w:cstheme="minorHAnsi"/>
        </w:rPr>
        <w:t xml:space="preserve">(The inverse function is in ‘graphing form’: recall that supply &amp; demand diagrams have price on the vertical access. Calculating this here will be useful </w:t>
      </w:r>
      <w:r w:rsidR="00FF2960" w:rsidRPr="00BF37E6">
        <w:rPr>
          <w:rFonts w:asciiTheme="minorHAnsi" w:hAnsiTheme="minorHAnsi" w:cstheme="minorHAnsi"/>
        </w:rPr>
        <w:t>later</w:t>
      </w:r>
      <w:r w:rsidRPr="00BF37E6">
        <w:rPr>
          <w:rFonts w:asciiTheme="minorHAnsi" w:hAnsiTheme="minorHAnsi" w:cstheme="minorHAnsi"/>
        </w:rPr>
        <w:t>.)</w:t>
      </w:r>
    </w:p>
    <w:p w14:paraId="70ACEA98" w14:textId="77777777" w:rsidR="00246DFC" w:rsidRPr="00BF37E6" w:rsidRDefault="00246DFC" w:rsidP="00246DFC">
      <w:pPr>
        <w:rPr>
          <w:rFonts w:asciiTheme="minorHAnsi" w:hAnsiTheme="minorHAnsi" w:cstheme="minorHAnsi"/>
        </w:rPr>
      </w:pPr>
    </w:p>
    <w:p w14:paraId="34B0C587" w14:textId="0B274295" w:rsidR="00246DFC" w:rsidRPr="00BF37E6" w:rsidRDefault="00246DFC" w:rsidP="00246DFC">
      <w:pPr>
        <w:rPr>
          <w:rFonts w:asciiTheme="minorHAnsi" w:hAnsiTheme="minorHAnsi" w:cstheme="minorHAnsi"/>
          <w:color w:val="0070C0"/>
        </w:rPr>
      </w:pPr>
      <w:r w:rsidRPr="00BF37E6">
        <w:rPr>
          <w:rFonts w:asciiTheme="minorHAnsi" w:hAnsiTheme="minorHAnsi" w:cstheme="minorHAnsi"/>
          <w:color w:val="0070C0"/>
        </w:rPr>
        <w:t xml:space="preserve">Hint 1: As the Besanko &amp; </w:t>
      </w:r>
      <w:proofErr w:type="spellStart"/>
      <w:r w:rsidRPr="00BF37E6">
        <w:rPr>
          <w:rFonts w:asciiTheme="minorHAnsi" w:hAnsiTheme="minorHAnsi" w:cstheme="minorHAnsi"/>
          <w:color w:val="0070C0"/>
        </w:rPr>
        <w:t>Brauetigam</w:t>
      </w:r>
      <w:proofErr w:type="spellEnd"/>
      <w:r w:rsidRPr="00BF37E6">
        <w:rPr>
          <w:rFonts w:asciiTheme="minorHAnsi" w:hAnsiTheme="minorHAnsi" w:cstheme="minorHAnsi"/>
          <w:color w:val="0070C0"/>
        </w:rPr>
        <w:t xml:space="preserve"> text linked in the footnote correctly points out, you can derive the demand function in the form Q = a – bP, where a = (1- ε)Q* and b = -</w:t>
      </w:r>
      <w:proofErr w:type="spellStart"/>
      <w:r w:rsidRPr="00BF37E6">
        <w:rPr>
          <w:rFonts w:asciiTheme="minorHAnsi" w:hAnsiTheme="minorHAnsi" w:cstheme="minorHAnsi"/>
          <w:color w:val="0070C0"/>
        </w:rPr>
        <w:t>εQ</w:t>
      </w:r>
      <w:proofErr w:type="spellEnd"/>
      <w:r w:rsidRPr="00BF37E6">
        <w:rPr>
          <w:rFonts w:asciiTheme="minorHAnsi" w:hAnsiTheme="minorHAnsi" w:cstheme="minorHAnsi"/>
          <w:color w:val="0070C0"/>
        </w:rPr>
        <w:t xml:space="preserve">*/P*. Here, P* = equilibrium price, Q* = equilibrium quantity, and ε = price elasticity of demand. </w:t>
      </w:r>
    </w:p>
    <w:p w14:paraId="51C7AA35" w14:textId="0F836C69" w:rsidR="00246DFC" w:rsidRPr="00BF37E6" w:rsidRDefault="00246DFC" w:rsidP="00246DFC">
      <w:pPr>
        <w:rPr>
          <w:rFonts w:asciiTheme="minorHAnsi" w:hAnsiTheme="minorHAnsi" w:cstheme="minorHAnsi"/>
          <w:color w:val="FF0000"/>
        </w:rPr>
      </w:pPr>
    </w:p>
    <w:p w14:paraId="5F8A022C" w14:textId="77777777" w:rsidR="00CE602A" w:rsidRPr="00BF37E6" w:rsidRDefault="00CE602A" w:rsidP="00CE602A">
      <w:pPr>
        <w:rPr>
          <w:rFonts w:asciiTheme="minorHAnsi" w:hAnsiTheme="minorHAnsi" w:cstheme="minorHAnsi"/>
          <w:color w:val="FF0000"/>
          <w:sz w:val="20"/>
          <w:szCs w:val="20"/>
        </w:rPr>
        <w:sectPr w:rsidR="00CE602A" w:rsidRPr="00BF37E6" w:rsidSect="00024028">
          <w:footerReference w:type="even" r:id="rId24"/>
          <w:footerReference w:type="default" r:id="rId25"/>
          <w:pgSz w:w="12240" w:h="15840"/>
          <w:pgMar w:top="1440" w:right="1440" w:bottom="1440" w:left="1440" w:header="708" w:footer="708" w:gutter="0"/>
          <w:cols w:space="708"/>
          <w:docGrid w:linePitch="360"/>
        </w:sectPr>
      </w:pPr>
    </w:p>
    <w:p w14:paraId="3B0FAAFE" w14:textId="3AA45CFA" w:rsidR="00CE602A" w:rsidRPr="00BF37E6" w:rsidRDefault="00CE602A" w:rsidP="00CE602A">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P* </w:t>
      </w:r>
      <w:r w:rsidR="00431D8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$20</w:t>
      </w:r>
    </w:p>
    <w:p w14:paraId="631FAFDB" w14:textId="4E8FA535" w:rsidR="00CE602A" w:rsidRPr="00BF37E6" w:rsidRDefault="00CE602A" w:rsidP="00CE602A">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Q* </w:t>
      </w:r>
      <w:r w:rsidR="00431D8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210</w:t>
      </w:r>
    </w:p>
    <w:p w14:paraId="51AA5FBD" w14:textId="77C1B98B" w:rsidR="00CE602A" w:rsidRPr="00BF37E6" w:rsidRDefault="00CE602A" w:rsidP="00CE602A">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Ɛ </w:t>
      </w:r>
      <w:r w:rsidR="00431D8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-0.8</w:t>
      </w:r>
    </w:p>
    <w:p w14:paraId="5ECA6AB2" w14:textId="77777777" w:rsidR="002D27F7" w:rsidRPr="00BF37E6" w:rsidRDefault="002D27F7" w:rsidP="00CE602A">
      <w:pPr>
        <w:rPr>
          <w:rFonts w:asciiTheme="minorHAnsi" w:hAnsiTheme="minorHAnsi" w:cstheme="minorHAnsi"/>
          <w:color w:val="FF0000"/>
          <w:sz w:val="20"/>
          <w:szCs w:val="20"/>
        </w:rPr>
      </w:pPr>
    </w:p>
    <w:p w14:paraId="1027C72E" w14:textId="5DF7FAC9" w:rsidR="00CE602A" w:rsidRPr="00BF37E6" w:rsidRDefault="00CE602A" w:rsidP="00CE602A">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a </w:t>
      </w:r>
      <w:r w:rsidR="00431D8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(1 </w:t>
      </w:r>
      <w:r w:rsidR="006C6215"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Ɛ)Q* = (1</w:t>
      </w:r>
      <w:r w:rsidR="006C6215"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0.8)(210) = 378</w:t>
      </w:r>
    </w:p>
    <w:p w14:paraId="6110EA4E" w14:textId="0D5CE370" w:rsidR="00CE602A" w:rsidRPr="00BF37E6" w:rsidRDefault="00CE602A" w:rsidP="00CE602A">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b </w:t>
      </w:r>
      <w:r w:rsidR="00431D8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 ƐQ*/P</w:t>
      </w:r>
      <w:r w:rsidR="009A3078"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 0.8(210/20) = $8.4</w:t>
      </w:r>
    </w:p>
    <w:p w14:paraId="60F98DD2" w14:textId="0D85A880" w:rsidR="00CE602A" w:rsidRPr="00BF37E6" w:rsidRDefault="00CE602A" w:rsidP="00CE602A">
      <w:pPr>
        <w:rPr>
          <w:rFonts w:asciiTheme="minorHAnsi" w:hAnsiTheme="minorHAnsi" w:cstheme="minorHAnsi"/>
          <w:b/>
          <w:bCs/>
          <w:color w:val="FF0000"/>
          <w:sz w:val="20"/>
          <w:szCs w:val="20"/>
        </w:rPr>
      </w:pPr>
      <w:r w:rsidRPr="00BF37E6">
        <w:rPr>
          <w:rFonts w:asciiTheme="minorHAnsi" w:hAnsiTheme="minorHAnsi" w:cstheme="minorHAnsi"/>
          <w:b/>
          <w:bCs/>
          <w:color w:val="FF0000"/>
          <w:sz w:val="20"/>
          <w:szCs w:val="20"/>
        </w:rPr>
        <w:t xml:space="preserve">Q </w:t>
      </w:r>
      <w:r w:rsidR="00431D8C" w:rsidRPr="00BF37E6">
        <w:rPr>
          <w:rFonts w:asciiTheme="minorHAnsi" w:hAnsiTheme="minorHAnsi" w:cstheme="minorHAnsi"/>
          <w:b/>
          <w:bCs/>
          <w:color w:val="FF0000"/>
          <w:sz w:val="20"/>
          <w:szCs w:val="20"/>
        </w:rPr>
        <w:tab/>
      </w:r>
      <w:r w:rsidRPr="00BF37E6">
        <w:rPr>
          <w:rFonts w:asciiTheme="minorHAnsi" w:hAnsiTheme="minorHAnsi" w:cstheme="minorHAnsi"/>
          <w:b/>
          <w:bCs/>
          <w:color w:val="FF0000"/>
          <w:sz w:val="20"/>
          <w:szCs w:val="20"/>
        </w:rPr>
        <w:t xml:space="preserve">= </w:t>
      </w:r>
      <w:r w:rsidR="007B2AA4" w:rsidRPr="00BF37E6">
        <w:rPr>
          <w:rFonts w:asciiTheme="minorHAnsi" w:hAnsiTheme="minorHAnsi" w:cstheme="minorHAnsi"/>
          <w:b/>
          <w:bCs/>
          <w:color w:val="FF0000"/>
          <w:sz w:val="20"/>
          <w:szCs w:val="20"/>
        </w:rPr>
        <w:t>(</w:t>
      </w:r>
      <w:r w:rsidRPr="00BF37E6">
        <w:rPr>
          <w:rFonts w:asciiTheme="minorHAnsi" w:hAnsiTheme="minorHAnsi" w:cstheme="minorHAnsi"/>
          <w:b/>
          <w:bCs/>
          <w:color w:val="FF0000"/>
          <w:sz w:val="20"/>
          <w:szCs w:val="20"/>
        </w:rPr>
        <w:t>a</w:t>
      </w:r>
      <w:r w:rsidR="0070600D" w:rsidRPr="00BF37E6">
        <w:rPr>
          <w:rFonts w:asciiTheme="minorHAnsi" w:hAnsiTheme="minorHAnsi" w:cstheme="minorHAnsi"/>
          <w:b/>
          <w:bCs/>
          <w:color w:val="FF0000"/>
          <w:sz w:val="20"/>
          <w:szCs w:val="20"/>
        </w:rPr>
        <w:t xml:space="preserve"> - </w:t>
      </w:r>
      <w:r w:rsidRPr="00BF37E6">
        <w:rPr>
          <w:rFonts w:asciiTheme="minorHAnsi" w:hAnsiTheme="minorHAnsi" w:cstheme="minorHAnsi"/>
          <w:b/>
          <w:bCs/>
          <w:color w:val="FF0000"/>
          <w:sz w:val="20"/>
          <w:szCs w:val="20"/>
        </w:rPr>
        <w:t>bP</w:t>
      </w:r>
      <w:r w:rsidR="007B2AA4" w:rsidRPr="00BF37E6">
        <w:rPr>
          <w:rFonts w:asciiTheme="minorHAnsi" w:hAnsiTheme="minorHAnsi" w:cstheme="minorHAnsi"/>
          <w:b/>
          <w:bCs/>
          <w:color w:val="FF0000"/>
          <w:sz w:val="20"/>
          <w:szCs w:val="20"/>
        </w:rPr>
        <w:t>)</w:t>
      </w:r>
      <w:r w:rsidRPr="00BF37E6">
        <w:rPr>
          <w:rFonts w:asciiTheme="minorHAnsi" w:hAnsiTheme="minorHAnsi" w:cstheme="minorHAnsi"/>
          <w:b/>
          <w:bCs/>
          <w:color w:val="FF0000"/>
          <w:sz w:val="20"/>
          <w:szCs w:val="20"/>
        </w:rPr>
        <w:t xml:space="preserve"> = 378 – 8.4P</w:t>
      </w:r>
    </w:p>
    <w:p w14:paraId="7BB2FF7A" w14:textId="5601877F" w:rsidR="00CE602A" w:rsidRPr="00BF37E6" w:rsidRDefault="00CE602A" w:rsidP="00CE602A">
      <w:pPr>
        <w:rPr>
          <w:rFonts w:asciiTheme="minorHAnsi" w:hAnsiTheme="minorHAnsi" w:cstheme="minorHAnsi"/>
          <w:b/>
          <w:bCs/>
          <w:color w:val="FF0000"/>
          <w:sz w:val="20"/>
          <w:szCs w:val="20"/>
        </w:rPr>
      </w:pPr>
      <w:r w:rsidRPr="00BF37E6">
        <w:rPr>
          <w:rFonts w:asciiTheme="minorHAnsi" w:hAnsiTheme="minorHAnsi" w:cstheme="minorHAnsi"/>
          <w:b/>
          <w:bCs/>
          <w:color w:val="FF0000"/>
          <w:sz w:val="20"/>
          <w:szCs w:val="20"/>
        </w:rPr>
        <w:t xml:space="preserve">P </w:t>
      </w:r>
      <w:r w:rsidR="00431D8C" w:rsidRPr="00BF37E6">
        <w:rPr>
          <w:rFonts w:asciiTheme="minorHAnsi" w:hAnsiTheme="minorHAnsi" w:cstheme="minorHAnsi"/>
          <w:b/>
          <w:bCs/>
          <w:color w:val="FF0000"/>
          <w:sz w:val="20"/>
          <w:szCs w:val="20"/>
        </w:rPr>
        <w:tab/>
      </w:r>
      <w:r w:rsidRPr="00BF37E6">
        <w:rPr>
          <w:rFonts w:asciiTheme="minorHAnsi" w:hAnsiTheme="minorHAnsi" w:cstheme="minorHAnsi"/>
          <w:b/>
          <w:bCs/>
          <w:color w:val="FF0000"/>
          <w:sz w:val="20"/>
          <w:szCs w:val="20"/>
        </w:rPr>
        <w:t xml:space="preserve">= (378 </w:t>
      </w:r>
      <w:r w:rsidR="0070600D" w:rsidRPr="00BF37E6">
        <w:rPr>
          <w:rFonts w:asciiTheme="minorHAnsi" w:hAnsiTheme="minorHAnsi" w:cstheme="minorHAnsi"/>
          <w:b/>
          <w:bCs/>
          <w:color w:val="FF0000"/>
          <w:sz w:val="20"/>
          <w:szCs w:val="20"/>
        </w:rPr>
        <w:t>-</w:t>
      </w:r>
      <w:r w:rsidRPr="00BF37E6">
        <w:rPr>
          <w:rFonts w:asciiTheme="minorHAnsi" w:hAnsiTheme="minorHAnsi" w:cstheme="minorHAnsi"/>
          <w:b/>
          <w:bCs/>
          <w:color w:val="FF0000"/>
          <w:sz w:val="20"/>
          <w:szCs w:val="20"/>
        </w:rPr>
        <w:t xml:space="preserve"> Q)</w:t>
      </w:r>
      <w:r w:rsidR="00431D8C" w:rsidRPr="00BF37E6">
        <w:rPr>
          <w:rFonts w:asciiTheme="minorHAnsi" w:hAnsiTheme="minorHAnsi" w:cstheme="minorHAnsi"/>
          <w:b/>
          <w:bCs/>
          <w:color w:val="FF0000"/>
          <w:sz w:val="20"/>
          <w:szCs w:val="20"/>
        </w:rPr>
        <w:t xml:space="preserve"> </w:t>
      </w:r>
      <w:r w:rsidRPr="00BF37E6">
        <w:rPr>
          <w:rFonts w:asciiTheme="minorHAnsi" w:hAnsiTheme="minorHAnsi" w:cstheme="minorHAnsi"/>
          <w:b/>
          <w:bCs/>
          <w:color w:val="FF0000"/>
          <w:sz w:val="20"/>
          <w:szCs w:val="20"/>
        </w:rPr>
        <w:t>/</w:t>
      </w:r>
      <w:r w:rsidR="00431D8C" w:rsidRPr="00BF37E6">
        <w:rPr>
          <w:rFonts w:asciiTheme="minorHAnsi" w:hAnsiTheme="minorHAnsi" w:cstheme="minorHAnsi"/>
          <w:b/>
          <w:bCs/>
          <w:color w:val="FF0000"/>
          <w:sz w:val="20"/>
          <w:szCs w:val="20"/>
        </w:rPr>
        <w:t xml:space="preserve"> </w:t>
      </w:r>
      <w:r w:rsidRPr="00BF37E6">
        <w:rPr>
          <w:rFonts w:asciiTheme="minorHAnsi" w:hAnsiTheme="minorHAnsi" w:cstheme="minorHAnsi"/>
          <w:b/>
          <w:bCs/>
          <w:color w:val="FF0000"/>
          <w:sz w:val="20"/>
          <w:szCs w:val="20"/>
        </w:rPr>
        <w:t>8.4</w:t>
      </w:r>
    </w:p>
    <w:p w14:paraId="4C824A78" w14:textId="77777777" w:rsidR="00CE602A" w:rsidRPr="00BF37E6" w:rsidRDefault="00CE602A" w:rsidP="00246DFC">
      <w:pPr>
        <w:rPr>
          <w:rFonts w:asciiTheme="minorHAnsi" w:hAnsiTheme="minorHAnsi" w:cstheme="minorHAnsi"/>
        </w:rPr>
        <w:sectPr w:rsidR="00CE602A" w:rsidRPr="00BF37E6" w:rsidSect="00CE602A">
          <w:type w:val="continuous"/>
          <w:pgSz w:w="12240" w:h="15840"/>
          <w:pgMar w:top="1440" w:right="1440" w:bottom="1440" w:left="1440" w:header="708" w:footer="708" w:gutter="0"/>
          <w:cols w:num="2" w:space="708"/>
          <w:docGrid w:linePitch="360"/>
        </w:sectPr>
      </w:pPr>
    </w:p>
    <w:p w14:paraId="73D984A0" w14:textId="77777777" w:rsidR="00246DFC" w:rsidRPr="00BF37E6" w:rsidRDefault="00246DFC" w:rsidP="00246DFC">
      <w:pPr>
        <w:rPr>
          <w:rFonts w:asciiTheme="minorHAnsi" w:hAnsiTheme="minorHAnsi" w:cstheme="minorHAnsi"/>
        </w:rPr>
      </w:pPr>
      <w:r w:rsidRPr="00BF37E6">
        <w:rPr>
          <w:rFonts w:asciiTheme="minorHAnsi" w:hAnsiTheme="minorHAnsi" w:cstheme="minorHAnsi"/>
        </w:rPr>
        <w:br w:type="page"/>
      </w:r>
    </w:p>
    <w:p w14:paraId="06A9A3A8" w14:textId="79016073" w:rsidR="00246DFC" w:rsidRPr="00BF37E6" w:rsidRDefault="00246DFC" w:rsidP="00246DFC">
      <w:pPr>
        <w:pStyle w:val="Heading3"/>
        <w:rPr>
          <w:rFonts w:cstheme="minorHAnsi"/>
        </w:rPr>
      </w:pPr>
      <w:bookmarkStart w:id="22" w:name="_Toc85983088"/>
      <w:bookmarkStart w:id="23" w:name="_Toc116926240"/>
      <w:r w:rsidRPr="00BF37E6">
        <w:rPr>
          <w:rFonts w:cstheme="minorHAnsi"/>
        </w:rPr>
        <w:lastRenderedPageBreak/>
        <w:t>c. Solve for the (inverse) supply and demand equations</w:t>
      </w:r>
      <w:bookmarkEnd w:id="22"/>
      <w:r w:rsidRPr="00BF37E6">
        <w:rPr>
          <w:rFonts w:cstheme="minorHAnsi"/>
        </w:rPr>
        <w:t xml:space="preserve"> (Basic algebra – see hint)</w:t>
      </w:r>
      <w:bookmarkEnd w:id="23"/>
    </w:p>
    <w:p w14:paraId="34F80C0B" w14:textId="77777777" w:rsidR="00246DFC" w:rsidRPr="00BF37E6" w:rsidRDefault="00246DFC" w:rsidP="00246DFC">
      <w:pPr>
        <w:rPr>
          <w:rFonts w:asciiTheme="minorHAnsi" w:hAnsiTheme="minorHAnsi" w:cstheme="minorHAnsi"/>
        </w:rPr>
      </w:pPr>
    </w:p>
    <w:p w14:paraId="2AF2DBB0" w14:textId="6E8565D1" w:rsidR="00246DFC" w:rsidRPr="00BF37E6" w:rsidRDefault="00246DFC" w:rsidP="00246DFC">
      <w:pPr>
        <w:rPr>
          <w:rFonts w:asciiTheme="minorHAnsi" w:hAnsiTheme="minorHAnsi" w:cstheme="minorHAnsi"/>
        </w:rPr>
      </w:pPr>
      <w:r w:rsidRPr="00BF37E6">
        <w:rPr>
          <w:rFonts w:asciiTheme="minorHAnsi" w:hAnsiTheme="minorHAnsi" w:cstheme="minorHAnsi"/>
        </w:rPr>
        <w:t xml:space="preserve">You’ve already solved for </w:t>
      </w:r>
      <w:r w:rsidR="00FF2960" w:rsidRPr="00BF37E6">
        <w:rPr>
          <w:rFonts w:asciiTheme="minorHAnsi" w:hAnsiTheme="minorHAnsi" w:cstheme="minorHAnsi"/>
        </w:rPr>
        <w:t>pre-COVID</w:t>
      </w:r>
      <w:r w:rsidRPr="00BF37E6">
        <w:rPr>
          <w:rFonts w:asciiTheme="minorHAnsi" w:hAnsiTheme="minorHAnsi" w:cstheme="minorHAnsi"/>
        </w:rPr>
        <w:t xml:space="preserve"> demand (and inverse demand, </w:t>
      </w:r>
      <w:proofErr w:type="gramStart"/>
      <w:r w:rsidRPr="00BF37E6">
        <w:rPr>
          <w:rFonts w:asciiTheme="minorHAnsi" w:hAnsiTheme="minorHAnsi" w:cstheme="minorHAnsi"/>
        </w:rPr>
        <w:t>i.e.</w:t>
      </w:r>
      <w:proofErr w:type="gramEnd"/>
      <w:r w:rsidRPr="00BF37E6">
        <w:rPr>
          <w:rFonts w:asciiTheme="minorHAnsi" w:hAnsiTheme="minorHAnsi" w:cstheme="minorHAnsi"/>
        </w:rPr>
        <w:t xml:space="preserve"> graphing form demand). Now, you also need to solve for after-COVID demand, pre-COVID supply, and after COVID supply. This is easier than it sounds. (See the long hint in blue.)</w:t>
      </w:r>
    </w:p>
    <w:p w14:paraId="41E2B2AC" w14:textId="77777777" w:rsidR="00246DFC" w:rsidRPr="00BF37E6" w:rsidRDefault="00246DFC" w:rsidP="00246DFC">
      <w:pPr>
        <w:rPr>
          <w:rFonts w:asciiTheme="minorHAnsi" w:hAnsiTheme="minorHAnsi" w:cstheme="minorHAnsi"/>
        </w:rPr>
      </w:pPr>
    </w:p>
    <w:p w14:paraId="30ED521E" w14:textId="13190447" w:rsidR="00246DFC" w:rsidRPr="00BF37E6" w:rsidRDefault="00246DFC" w:rsidP="00246DFC">
      <w:pPr>
        <w:rPr>
          <w:rFonts w:asciiTheme="minorHAnsi" w:hAnsiTheme="minorHAnsi" w:cstheme="minorHAnsi"/>
          <w:color w:val="FF0000"/>
        </w:rPr>
      </w:pPr>
      <w:r w:rsidRPr="00BF37E6">
        <w:rPr>
          <w:rFonts w:asciiTheme="minorHAnsi" w:hAnsiTheme="minorHAnsi" w:cstheme="minorHAnsi"/>
          <w:highlight w:val="yellow"/>
        </w:rPr>
        <w:t>Before-CERB Inverse Demand (from part b.)</w:t>
      </w:r>
      <w:r w:rsidRPr="00BF37E6">
        <w:rPr>
          <w:rFonts w:asciiTheme="minorHAnsi" w:hAnsiTheme="minorHAnsi" w:cstheme="minorHAnsi"/>
        </w:rPr>
        <w:t xml:space="preserve">: </w:t>
      </w:r>
      <w:r w:rsidR="00624919" w:rsidRPr="00BF37E6">
        <w:rPr>
          <w:rFonts w:asciiTheme="minorHAnsi" w:hAnsiTheme="minorHAnsi" w:cstheme="minorHAnsi"/>
          <w:color w:val="FF0000"/>
        </w:rPr>
        <w:t>P</w:t>
      </w:r>
      <w:r w:rsidR="002A366A" w:rsidRPr="00BF37E6">
        <w:rPr>
          <w:rFonts w:asciiTheme="minorHAnsi" w:hAnsiTheme="minorHAnsi" w:cstheme="minorHAnsi"/>
          <w:color w:val="FF0000"/>
        </w:rPr>
        <w:t xml:space="preserve"> </w:t>
      </w:r>
      <w:r w:rsidR="00624919" w:rsidRPr="00BF37E6">
        <w:rPr>
          <w:rFonts w:asciiTheme="minorHAnsi" w:hAnsiTheme="minorHAnsi" w:cstheme="minorHAnsi"/>
          <w:color w:val="FF0000"/>
        </w:rPr>
        <w:t>=</w:t>
      </w:r>
      <w:r w:rsidR="002A366A" w:rsidRPr="00BF37E6">
        <w:rPr>
          <w:rFonts w:asciiTheme="minorHAnsi" w:hAnsiTheme="minorHAnsi" w:cstheme="minorHAnsi"/>
          <w:color w:val="FF0000"/>
        </w:rPr>
        <w:t xml:space="preserve"> </w:t>
      </w:r>
      <w:r w:rsidR="00624919" w:rsidRPr="00BF37E6">
        <w:rPr>
          <w:rFonts w:asciiTheme="minorHAnsi" w:hAnsiTheme="minorHAnsi" w:cstheme="minorHAnsi"/>
          <w:color w:val="FF0000"/>
        </w:rPr>
        <w:t>(378-Q)</w:t>
      </w:r>
      <w:r w:rsidR="00FD0432" w:rsidRPr="00BF37E6">
        <w:rPr>
          <w:rFonts w:asciiTheme="minorHAnsi" w:hAnsiTheme="minorHAnsi" w:cstheme="minorHAnsi"/>
          <w:color w:val="FF0000"/>
        </w:rPr>
        <w:t xml:space="preserve"> * </w:t>
      </w:r>
      <w:r w:rsidR="00824F68" w:rsidRPr="00BF37E6">
        <w:rPr>
          <w:rFonts w:asciiTheme="minorHAnsi" w:hAnsiTheme="minorHAnsi" w:cstheme="minorHAnsi"/>
          <w:color w:val="FF0000"/>
        </w:rPr>
        <w:t>8.4</w:t>
      </w:r>
    </w:p>
    <w:p w14:paraId="1B741660" w14:textId="77777777" w:rsidR="00246DFC" w:rsidRPr="00BF37E6" w:rsidRDefault="00246DFC" w:rsidP="00246DFC">
      <w:pPr>
        <w:rPr>
          <w:rFonts w:asciiTheme="minorHAnsi" w:hAnsiTheme="minorHAnsi" w:cstheme="minorHAnsi"/>
        </w:rPr>
      </w:pPr>
    </w:p>
    <w:p w14:paraId="4F8B33AC" w14:textId="729D04F5" w:rsidR="00246DFC" w:rsidRPr="00BF37E6" w:rsidRDefault="00246DFC" w:rsidP="00246DFC">
      <w:pPr>
        <w:rPr>
          <w:rFonts w:asciiTheme="minorHAnsi" w:hAnsiTheme="minorHAnsi" w:cstheme="minorHAnsi"/>
          <w:color w:val="FF0000"/>
        </w:rPr>
      </w:pPr>
      <w:r w:rsidRPr="00BF37E6">
        <w:rPr>
          <w:rFonts w:asciiTheme="minorHAnsi" w:hAnsiTheme="minorHAnsi" w:cstheme="minorHAnsi"/>
          <w:highlight w:val="yellow"/>
        </w:rPr>
        <w:t>After-CERB Inverse Demand</w:t>
      </w:r>
      <w:r w:rsidRPr="00BF37E6">
        <w:rPr>
          <w:rFonts w:asciiTheme="minorHAnsi" w:hAnsiTheme="minorHAnsi" w:cstheme="minorHAnsi"/>
        </w:rPr>
        <w:t xml:space="preserve">: </w:t>
      </w:r>
      <w:r w:rsidR="007472D8" w:rsidRPr="00BF37E6">
        <w:rPr>
          <w:rFonts w:asciiTheme="minorHAnsi" w:hAnsiTheme="minorHAnsi" w:cstheme="minorHAnsi"/>
        </w:rPr>
        <w:tab/>
      </w:r>
      <w:r w:rsidR="007472D8" w:rsidRPr="00BF37E6">
        <w:rPr>
          <w:rFonts w:asciiTheme="minorHAnsi" w:hAnsiTheme="minorHAnsi" w:cstheme="minorHAnsi"/>
        </w:rPr>
        <w:tab/>
      </w:r>
      <w:r w:rsidR="007472D8" w:rsidRPr="00BF37E6">
        <w:rPr>
          <w:rFonts w:asciiTheme="minorHAnsi" w:hAnsiTheme="minorHAnsi" w:cstheme="minorHAnsi"/>
        </w:rPr>
        <w:tab/>
      </w:r>
      <w:r w:rsidR="007472D8" w:rsidRPr="00BF37E6">
        <w:rPr>
          <w:rFonts w:asciiTheme="minorHAnsi" w:hAnsiTheme="minorHAnsi" w:cstheme="minorHAnsi"/>
          <w:color w:val="FF0000"/>
        </w:rPr>
        <w:t xml:space="preserve">P = </w:t>
      </w:r>
      <w:r w:rsidR="002A0C82" w:rsidRPr="00BF37E6">
        <w:rPr>
          <w:rFonts w:asciiTheme="minorHAnsi" w:hAnsiTheme="minorHAnsi" w:cstheme="minorHAnsi"/>
          <w:color w:val="FF0000"/>
        </w:rPr>
        <w:t>(5</w:t>
      </w:r>
      <w:r w:rsidR="00FD0432" w:rsidRPr="00BF37E6">
        <w:rPr>
          <w:rFonts w:asciiTheme="minorHAnsi" w:hAnsiTheme="minorHAnsi" w:cstheme="minorHAnsi"/>
          <w:color w:val="FF0000"/>
        </w:rPr>
        <w:t>04-Q</w:t>
      </w:r>
      <w:r w:rsidR="002A0C82" w:rsidRPr="00BF37E6">
        <w:rPr>
          <w:rFonts w:asciiTheme="minorHAnsi" w:hAnsiTheme="minorHAnsi" w:cstheme="minorHAnsi"/>
          <w:color w:val="FF0000"/>
        </w:rPr>
        <w:t>)</w:t>
      </w:r>
      <w:r w:rsidR="00FD0432" w:rsidRPr="00BF37E6">
        <w:rPr>
          <w:rFonts w:asciiTheme="minorHAnsi" w:hAnsiTheme="minorHAnsi" w:cstheme="minorHAnsi"/>
          <w:color w:val="FF0000"/>
        </w:rPr>
        <w:t xml:space="preserve"> / </w:t>
      </w:r>
      <w:r w:rsidR="006535D0" w:rsidRPr="00BF37E6">
        <w:rPr>
          <w:rFonts w:asciiTheme="minorHAnsi" w:hAnsiTheme="minorHAnsi" w:cstheme="minorHAnsi"/>
          <w:color w:val="FF0000"/>
        </w:rPr>
        <w:t>8.96</w:t>
      </w:r>
    </w:p>
    <w:p w14:paraId="2A4A1C50" w14:textId="77777777" w:rsidR="00246DFC" w:rsidRPr="00BF37E6" w:rsidRDefault="00246DFC" w:rsidP="00246DFC">
      <w:pPr>
        <w:rPr>
          <w:rFonts w:asciiTheme="minorHAnsi" w:hAnsiTheme="minorHAnsi" w:cstheme="minorHAnsi"/>
        </w:rPr>
      </w:pPr>
    </w:p>
    <w:p w14:paraId="782CDFD5" w14:textId="38B64C59" w:rsidR="00246DFC" w:rsidRPr="00BF37E6" w:rsidRDefault="00246DFC" w:rsidP="00246DFC">
      <w:pPr>
        <w:rPr>
          <w:rFonts w:asciiTheme="minorHAnsi" w:hAnsiTheme="minorHAnsi" w:cstheme="minorHAnsi"/>
          <w:color w:val="FF0000"/>
        </w:rPr>
      </w:pPr>
      <w:r w:rsidRPr="00BF37E6">
        <w:rPr>
          <w:rFonts w:asciiTheme="minorHAnsi" w:hAnsiTheme="minorHAnsi" w:cstheme="minorHAnsi"/>
          <w:highlight w:val="yellow"/>
        </w:rPr>
        <w:t>Before-COVID Inverse Supply</w:t>
      </w:r>
      <w:r w:rsidRPr="00BF37E6">
        <w:rPr>
          <w:rFonts w:asciiTheme="minorHAnsi" w:hAnsiTheme="minorHAnsi" w:cstheme="minorHAnsi"/>
        </w:rPr>
        <w:t>:</w:t>
      </w:r>
      <w:r w:rsidR="007472D8" w:rsidRPr="00BF37E6">
        <w:rPr>
          <w:rFonts w:asciiTheme="minorHAnsi" w:hAnsiTheme="minorHAnsi" w:cstheme="minorHAnsi"/>
        </w:rPr>
        <w:tab/>
      </w:r>
      <w:r w:rsidR="007472D8" w:rsidRPr="00BF37E6">
        <w:rPr>
          <w:rFonts w:asciiTheme="minorHAnsi" w:hAnsiTheme="minorHAnsi" w:cstheme="minorHAnsi"/>
        </w:rPr>
        <w:tab/>
      </w:r>
      <w:r w:rsidR="007472D8" w:rsidRPr="00BF37E6">
        <w:rPr>
          <w:rFonts w:asciiTheme="minorHAnsi" w:hAnsiTheme="minorHAnsi" w:cstheme="minorHAnsi"/>
          <w:color w:val="FF0000"/>
        </w:rPr>
        <w:t xml:space="preserve">P = </w:t>
      </w:r>
      <w:r w:rsidR="008D23D6" w:rsidRPr="00BF37E6">
        <w:rPr>
          <w:rFonts w:asciiTheme="minorHAnsi" w:hAnsiTheme="minorHAnsi" w:cstheme="minorHAnsi"/>
          <w:color w:val="FF0000"/>
        </w:rPr>
        <w:t>((4.3/70)*(Q-210)) +20</w:t>
      </w:r>
    </w:p>
    <w:p w14:paraId="6C93E61D" w14:textId="77777777" w:rsidR="00246DFC" w:rsidRPr="00BF37E6" w:rsidRDefault="00246DFC" w:rsidP="00246DFC">
      <w:pPr>
        <w:rPr>
          <w:rFonts w:asciiTheme="minorHAnsi" w:hAnsiTheme="minorHAnsi" w:cstheme="minorHAnsi"/>
        </w:rPr>
      </w:pPr>
    </w:p>
    <w:p w14:paraId="00EFCA92" w14:textId="5C432619" w:rsidR="00246DFC" w:rsidRPr="00BF37E6" w:rsidRDefault="00246DFC" w:rsidP="00246DFC">
      <w:pPr>
        <w:rPr>
          <w:rFonts w:asciiTheme="minorHAnsi" w:hAnsiTheme="minorHAnsi" w:cstheme="minorHAnsi"/>
          <w:color w:val="FF0000"/>
        </w:rPr>
      </w:pPr>
      <w:r w:rsidRPr="00BF37E6">
        <w:rPr>
          <w:rFonts w:asciiTheme="minorHAnsi" w:hAnsiTheme="minorHAnsi" w:cstheme="minorHAnsi"/>
          <w:highlight w:val="yellow"/>
        </w:rPr>
        <w:t>After-COVID Inverse Supply</w:t>
      </w:r>
      <w:r w:rsidRPr="00BF37E6">
        <w:rPr>
          <w:rFonts w:asciiTheme="minorHAnsi" w:hAnsiTheme="minorHAnsi" w:cstheme="minorHAnsi"/>
        </w:rPr>
        <w:t xml:space="preserve">: </w:t>
      </w:r>
      <w:r w:rsidR="007472D8" w:rsidRPr="00BF37E6">
        <w:rPr>
          <w:rFonts w:asciiTheme="minorHAnsi" w:hAnsiTheme="minorHAnsi" w:cstheme="minorHAnsi"/>
        </w:rPr>
        <w:tab/>
      </w:r>
      <w:r w:rsidR="007472D8" w:rsidRPr="00BF37E6">
        <w:rPr>
          <w:rFonts w:asciiTheme="minorHAnsi" w:hAnsiTheme="minorHAnsi" w:cstheme="minorHAnsi"/>
        </w:rPr>
        <w:tab/>
      </w:r>
      <w:r w:rsidR="007472D8" w:rsidRPr="00BF37E6">
        <w:rPr>
          <w:rFonts w:asciiTheme="minorHAnsi" w:hAnsiTheme="minorHAnsi" w:cstheme="minorHAnsi"/>
        </w:rPr>
        <w:tab/>
      </w:r>
      <w:r w:rsidR="007472D8" w:rsidRPr="00BF37E6">
        <w:rPr>
          <w:rFonts w:asciiTheme="minorHAnsi" w:hAnsiTheme="minorHAnsi" w:cstheme="minorHAnsi"/>
          <w:color w:val="FF0000"/>
        </w:rPr>
        <w:t xml:space="preserve">P = </w:t>
      </w:r>
      <w:r w:rsidR="0091673D" w:rsidRPr="00BF37E6">
        <w:rPr>
          <w:rFonts w:asciiTheme="minorHAnsi" w:hAnsiTheme="minorHAnsi" w:cstheme="minorHAnsi"/>
          <w:color w:val="FF0000"/>
        </w:rPr>
        <w:t>((4.3/70)*(Q-2</w:t>
      </w:r>
      <w:r w:rsidR="0091673D" w:rsidRPr="00BF37E6">
        <w:rPr>
          <w:rFonts w:asciiTheme="minorHAnsi" w:hAnsiTheme="minorHAnsi" w:cstheme="minorHAnsi"/>
          <w:color w:val="FF0000"/>
        </w:rPr>
        <w:t>8</w:t>
      </w:r>
      <w:r w:rsidR="0091673D" w:rsidRPr="00BF37E6">
        <w:rPr>
          <w:rFonts w:asciiTheme="minorHAnsi" w:hAnsiTheme="minorHAnsi" w:cstheme="minorHAnsi"/>
          <w:color w:val="FF0000"/>
        </w:rPr>
        <w:t>0)) +2</w:t>
      </w:r>
      <w:r w:rsidR="0091673D" w:rsidRPr="00BF37E6">
        <w:rPr>
          <w:rFonts w:asciiTheme="minorHAnsi" w:hAnsiTheme="minorHAnsi" w:cstheme="minorHAnsi"/>
          <w:color w:val="FF0000"/>
        </w:rPr>
        <w:t>5</w:t>
      </w:r>
    </w:p>
    <w:p w14:paraId="0A3AE309" w14:textId="77777777" w:rsidR="00246DFC" w:rsidRPr="00BF37E6" w:rsidRDefault="00246DFC" w:rsidP="00246DFC">
      <w:pPr>
        <w:rPr>
          <w:rFonts w:asciiTheme="minorHAnsi" w:hAnsiTheme="minorHAnsi" w:cstheme="minorHAnsi"/>
        </w:rPr>
      </w:pPr>
    </w:p>
    <w:p w14:paraId="2FDEFC9F" w14:textId="133270CC" w:rsidR="00623CFB" w:rsidRPr="00BF37E6" w:rsidRDefault="00623CFB" w:rsidP="00623CFB">
      <w:pPr>
        <w:rPr>
          <w:rFonts w:asciiTheme="minorHAnsi" w:hAnsiTheme="minorHAnsi" w:cstheme="minorHAnsi"/>
          <w:b/>
          <w:bCs/>
          <w:color w:val="FF0000"/>
          <w:sz w:val="20"/>
          <w:szCs w:val="20"/>
        </w:rPr>
      </w:pPr>
      <w:r w:rsidRPr="00BF37E6">
        <w:rPr>
          <w:rFonts w:asciiTheme="minorHAnsi" w:hAnsiTheme="minorHAnsi" w:cstheme="minorHAnsi"/>
        </w:rPr>
        <w:t>﻿</w:t>
      </w:r>
      <w:r w:rsidRPr="00BF37E6">
        <w:rPr>
          <w:rFonts w:asciiTheme="minorHAnsi" w:hAnsiTheme="minorHAnsi" w:cstheme="minorHAnsi"/>
          <w:b/>
          <w:bCs/>
          <w:color w:val="FF0000"/>
          <w:sz w:val="20"/>
          <w:szCs w:val="20"/>
        </w:rPr>
        <w:t xml:space="preserve">After </w:t>
      </w:r>
      <w:r w:rsidR="00E40174" w:rsidRPr="00BF37E6">
        <w:rPr>
          <w:rFonts w:asciiTheme="minorHAnsi" w:hAnsiTheme="minorHAnsi" w:cstheme="minorHAnsi"/>
          <w:b/>
          <w:bCs/>
          <w:color w:val="FF0000"/>
          <w:sz w:val="20"/>
          <w:szCs w:val="20"/>
        </w:rPr>
        <w:t>COVID</w:t>
      </w:r>
      <w:r w:rsidRPr="00BF37E6">
        <w:rPr>
          <w:rFonts w:asciiTheme="minorHAnsi" w:hAnsiTheme="minorHAnsi" w:cstheme="minorHAnsi"/>
          <w:b/>
          <w:bCs/>
          <w:color w:val="FF0000"/>
          <w:sz w:val="20"/>
          <w:szCs w:val="20"/>
        </w:rPr>
        <w:t xml:space="preserve"> Inverse Demand </w:t>
      </w:r>
      <w:r w:rsidR="008F47D0" w:rsidRPr="00BF37E6">
        <w:rPr>
          <w:rFonts w:asciiTheme="minorHAnsi" w:hAnsiTheme="minorHAnsi" w:cstheme="minorHAnsi"/>
          <w:b/>
          <w:bCs/>
          <w:color w:val="FF0000"/>
          <w:sz w:val="20"/>
          <w:szCs w:val="20"/>
        </w:rPr>
        <w:t>using</w:t>
      </w:r>
      <w:r w:rsidRPr="00BF37E6">
        <w:rPr>
          <w:rFonts w:asciiTheme="minorHAnsi" w:hAnsiTheme="minorHAnsi" w:cstheme="minorHAnsi"/>
          <w:b/>
          <w:bCs/>
          <w:color w:val="FF0000"/>
          <w:sz w:val="20"/>
          <w:szCs w:val="20"/>
        </w:rPr>
        <w:t xml:space="preserve"> </w:t>
      </w:r>
      <w:r w:rsidR="008F47D0" w:rsidRPr="00BF37E6">
        <w:rPr>
          <w:rFonts w:asciiTheme="minorHAnsi" w:hAnsiTheme="minorHAnsi" w:cstheme="minorHAnsi"/>
          <w:b/>
          <w:bCs/>
          <w:color w:val="FF0000"/>
          <w:sz w:val="20"/>
          <w:szCs w:val="20"/>
        </w:rPr>
        <w:t xml:space="preserve">the </w:t>
      </w:r>
      <w:r w:rsidRPr="00BF37E6">
        <w:rPr>
          <w:rFonts w:asciiTheme="minorHAnsi" w:hAnsiTheme="minorHAnsi" w:cstheme="minorHAnsi"/>
          <w:b/>
          <w:bCs/>
          <w:color w:val="FF0000"/>
          <w:sz w:val="20"/>
          <w:szCs w:val="20"/>
        </w:rPr>
        <w:t>same elasticity:</w:t>
      </w:r>
    </w:p>
    <w:p w14:paraId="188E3A5A" w14:textId="7E2BDA70"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P* </w:t>
      </w:r>
      <w:r w:rsidR="00FF2960"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2A6F26"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$25</w:t>
      </w:r>
    </w:p>
    <w:p w14:paraId="23615953" w14:textId="29E3276E"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Q* </w:t>
      </w:r>
      <w:r w:rsidR="00FF2960"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2A6F26"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280</w:t>
      </w:r>
    </w:p>
    <w:p w14:paraId="68AC9BB1" w14:textId="0914FB84"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Ɛ </w:t>
      </w:r>
      <w:r w:rsidR="00FF2960"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2A6F26"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-0.8</w:t>
      </w:r>
    </w:p>
    <w:p w14:paraId="40DDCDA3" w14:textId="4DB988A6"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a </w:t>
      </w:r>
      <w:r w:rsidR="00FF2960"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2A6F26"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(1 - Ɛ)Q* </w:t>
      </w:r>
      <w:r w:rsidR="00646DA7" w:rsidRPr="00BF37E6">
        <w:rPr>
          <w:rFonts w:asciiTheme="minorHAnsi" w:hAnsiTheme="minorHAnsi" w:cstheme="minorHAnsi"/>
          <w:color w:val="FF0000"/>
          <w:sz w:val="20"/>
          <w:szCs w:val="20"/>
        </w:rPr>
        <w:tab/>
      </w:r>
      <w:r w:rsidR="00646DA7"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(1+0.8)(280) </w:t>
      </w:r>
      <w:r w:rsidR="00646DA7" w:rsidRPr="00BF37E6">
        <w:rPr>
          <w:rFonts w:asciiTheme="minorHAnsi" w:hAnsiTheme="minorHAnsi" w:cstheme="minorHAnsi"/>
          <w:color w:val="FF0000"/>
          <w:sz w:val="20"/>
          <w:szCs w:val="20"/>
        </w:rPr>
        <w:tab/>
      </w:r>
      <w:r w:rsidR="00646DA7"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504</w:t>
      </w:r>
    </w:p>
    <w:p w14:paraId="1826B51E" w14:textId="2E1BD803"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b </w:t>
      </w:r>
      <w:r w:rsidR="00FF2960"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2A6F26"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 ƐQ*/P </w:t>
      </w:r>
      <w:r w:rsidR="00646DA7" w:rsidRPr="00BF37E6">
        <w:rPr>
          <w:rFonts w:asciiTheme="minorHAnsi" w:hAnsiTheme="minorHAnsi" w:cstheme="minorHAnsi"/>
          <w:color w:val="FF0000"/>
          <w:sz w:val="20"/>
          <w:szCs w:val="20"/>
        </w:rPr>
        <w:tab/>
      </w:r>
      <w:r w:rsidR="00646DA7"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0.8(280/25) </w:t>
      </w:r>
      <w:r w:rsidR="00646DA7" w:rsidRPr="00BF37E6">
        <w:rPr>
          <w:rFonts w:asciiTheme="minorHAnsi" w:hAnsiTheme="minorHAnsi" w:cstheme="minorHAnsi"/>
          <w:color w:val="FF0000"/>
          <w:sz w:val="20"/>
          <w:szCs w:val="20"/>
        </w:rPr>
        <w:tab/>
      </w:r>
      <w:r w:rsidR="00646DA7"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$8.96</w:t>
      </w:r>
    </w:p>
    <w:p w14:paraId="1FFEFDA4" w14:textId="6BDAF34C"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Q </w:t>
      </w:r>
      <w:r w:rsidR="00FF2960"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374B35" w:rsidRPr="00BF37E6">
        <w:rPr>
          <w:rFonts w:asciiTheme="minorHAnsi" w:hAnsiTheme="minorHAnsi" w:cstheme="minorHAnsi"/>
          <w:color w:val="FF0000"/>
          <w:sz w:val="20"/>
          <w:szCs w:val="20"/>
        </w:rPr>
        <w:tab/>
      </w:r>
      <w:r w:rsidR="002A6F26"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a – bP </w:t>
      </w:r>
      <w:r w:rsidR="00646DA7" w:rsidRPr="00BF37E6">
        <w:rPr>
          <w:rFonts w:asciiTheme="minorHAnsi" w:hAnsiTheme="minorHAnsi" w:cstheme="minorHAnsi"/>
          <w:color w:val="FF0000"/>
          <w:sz w:val="20"/>
          <w:szCs w:val="20"/>
        </w:rPr>
        <w:tab/>
      </w:r>
      <w:r w:rsidR="00646DA7" w:rsidRPr="00BF37E6">
        <w:rPr>
          <w:rFonts w:asciiTheme="minorHAnsi" w:hAnsiTheme="minorHAnsi" w:cstheme="minorHAnsi"/>
          <w:color w:val="FF0000"/>
          <w:sz w:val="20"/>
          <w:szCs w:val="20"/>
        </w:rPr>
        <w:tab/>
      </w:r>
      <w:r w:rsidR="00646DA7"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504 – 8.96P</w:t>
      </w:r>
    </w:p>
    <w:p w14:paraId="5D3F5C41" w14:textId="5D7C17F9" w:rsidR="00285973" w:rsidRPr="00BF37E6" w:rsidRDefault="00623CFB" w:rsidP="003F7B59">
      <w:pPr>
        <w:pBdr>
          <w:top w:val="single" w:sz="4" w:space="1" w:color="auto"/>
          <w:left w:val="single" w:sz="4" w:space="4" w:color="auto"/>
          <w:bottom w:val="single" w:sz="4" w:space="1" w:color="auto"/>
          <w:right w:val="single" w:sz="4" w:space="4" w:color="auto"/>
        </w:pBdr>
        <w:rPr>
          <w:rFonts w:asciiTheme="minorHAnsi" w:hAnsiTheme="minorHAnsi" w:cstheme="minorHAnsi"/>
          <w:b/>
          <w:bCs/>
          <w:color w:val="FF0000"/>
          <w:sz w:val="20"/>
          <w:szCs w:val="20"/>
        </w:rPr>
      </w:pPr>
      <w:r w:rsidRPr="00BF37E6">
        <w:rPr>
          <w:rFonts w:asciiTheme="minorHAnsi" w:hAnsiTheme="minorHAnsi" w:cstheme="minorHAnsi"/>
          <w:b/>
          <w:bCs/>
          <w:color w:val="FF0000"/>
          <w:sz w:val="20"/>
          <w:szCs w:val="20"/>
        </w:rPr>
        <w:t xml:space="preserve">P </w:t>
      </w:r>
      <w:r w:rsidR="00FF2960" w:rsidRPr="00BF37E6">
        <w:rPr>
          <w:rFonts w:asciiTheme="minorHAnsi" w:hAnsiTheme="minorHAnsi" w:cstheme="minorHAnsi"/>
          <w:b/>
          <w:bCs/>
          <w:color w:val="FF0000"/>
          <w:sz w:val="20"/>
          <w:szCs w:val="20"/>
        </w:rPr>
        <w:tab/>
      </w:r>
      <w:r w:rsidR="00374B35" w:rsidRPr="00BF37E6">
        <w:rPr>
          <w:rFonts w:asciiTheme="minorHAnsi" w:hAnsiTheme="minorHAnsi" w:cstheme="minorHAnsi"/>
          <w:b/>
          <w:bCs/>
          <w:color w:val="FF0000"/>
          <w:sz w:val="20"/>
          <w:szCs w:val="20"/>
        </w:rPr>
        <w:tab/>
      </w:r>
      <w:r w:rsidR="00374B35" w:rsidRPr="00BF37E6">
        <w:rPr>
          <w:rFonts w:asciiTheme="minorHAnsi" w:hAnsiTheme="minorHAnsi" w:cstheme="minorHAnsi"/>
          <w:b/>
          <w:bCs/>
          <w:color w:val="FF0000"/>
          <w:sz w:val="20"/>
          <w:szCs w:val="20"/>
        </w:rPr>
        <w:tab/>
      </w:r>
      <w:r w:rsidR="002A6F26" w:rsidRPr="00BF37E6">
        <w:rPr>
          <w:rFonts w:asciiTheme="minorHAnsi" w:hAnsiTheme="minorHAnsi" w:cstheme="minorHAnsi"/>
          <w:b/>
          <w:bCs/>
          <w:color w:val="FF0000"/>
          <w:sz w:val="20"/>
          <w:szCs w:val="20"/>
        </w:rPr>
        <w:t>:</w:t>
      </w:r>
      <w:r w:rsidRPr="00BF37E6">
        <w:rPr>
          <w:rFonts w:asciiTheme="minorHAnsi" w:hAnsiTheme="minorHAnsi" w:cstheme="minorHAnsi"/>
          <w:b/>
          <w:bCs/>
          <w:color w:val="FF0000"/>
          <w:sz w:val="20"/>
          <w:szCs w:val="20"/>
        </w:rPr>
        <w:t xml:space="preserve"> (a – Q)</w:t>
      </w:r>
      <w:r w:rsidR="00A74F01" w:rsidRPr="00BF37E6">
        <w:rPr>
          <w:rFonts w:asciiTheme="minorHAnsi" w:hAnsiTheme="minorHAnsi" w:cstheme="minorHAnsi"/>
          <w:b/>
          <w:bCs/>
          <w:color w:val="FF0000"/>
          <w:sz w:val="20"/>
          <w:szCs w:val="20"/>
        </w:rPr>
        <w:t xml:space="preserve"> </w:t>
      </w:r>
      <w:r w:rsidRPr="00BF37E6">
        <w:rPr>
          <w:rFonts w:asciiTheme="minorHAnsi" w:hAnsiTheme="minorHAnsi" w:cstheme="minorHAnsi"/>
          <w:b/>
          <w:bCs/>
          <w:color w:val="FF0000"/>
          <w:sz w:val="20"/>
          <w:szCs w:val="20"/>
        </w:rPr>
        <w:t>/</w:t>
      </w:r>
      <w:r w:rsidR="00A74F01" w:rsidRPr="00BF37E6">
        <w:rPr>
          <w:rFonts w:asciiTheme="minorHAnsi" w:hAnsiTheme="minorHAnsi" w:cstheme="minorHAnsi"/>
          <w:b/>
          <w:bCs/>
          <w:color w:val="FF0000"/>
          <w:sz w:val="20"/>
          <w:szCs w:val="20"/>
        </w:rPr>
        <w:t xml:space="preserve"> </w:t>
      </w:r>
      <w:r w:rsidRPr="00BF37E6">
        <w:rPr>
          <w:rFonts w:asciiTheme="minorHAnsi" w:hAnsiTheme="minorHAnsi" w:cstheme="minorHAnsi"/>
          <w:b/>
          <w:bCs/>
          <w:color w:val="FF0000"/>
          <w:sz w:val="20"/>
          <w:szCs w:val="20"/>
        </w:rPr>
        <w:t xml:space="preserve">b </w:t>
      </w:r>
      <w:r w:rsidR="00646DA7" w:rsidRPr="00BF37E6">
        <w:rPr>
          <w:rFonts w:asciiTheme="minorHAnsi" w:hAnsiTheme="minorHAnsi" w:cstheme="minorHAnsi"/>
          <w:b/>
          <w:bCs/>
          <w:color w:val="FF0000"/>
          <w:sz w:val="20"/>
          <w:szCs w:val="20"/>
        </w:rPr>
        <w:tab/>
      </w:r>
      <w:r w:rsidR="00646DA7" w:rsidRPr="00BF37E6">
        <w:rPr>
          <w:rFonts w:asciiTheme="minorHAnsi" w:hAnsiTheme="minorHAnsi" w:cstheme="minorHAnsi"/>
          <w:b/>
          <w:bCs/>
          <w:color w:val="FF0000"/>
          <w:sz w:val="20"/>
          <w:szCs w:val="20"/>
        </w:rPr>
        <w:tab/>
      </w:r>
      <w:r w:rsidRPr="00BF37E6">
        <w:rPr>
          <w:rFonts w:asciiTheme="minorHAnsi" w:hAnsiTheme="minorHAnsi" w:cstheme="minorHAnsi"/>
          <w:b/>
          <w:bCs/>
          <w:color w:val="FF0000"/>
          <w:sz w:val="20"/>
          <w:szCs w:val="20"/>
        </w:rPr>
        <w:t>= (504 – Q)</w:t>
      </w:r>
      <w:r w:rsidR="005E73D7" w:rsidRPr="00BF37E6">
        <w:rPr>
          <w:rFonts w:asciiTheme="minorHAnsi" w:hAnsiTheme="minorHAnsi" w:cstheme="minorHAnsi"/>
          <w:b/>
          <w:bCs/>
          <w:color w:val="FF0000"/>
          <w:sz w:val="20"/>
          <w:szCs w:val="20"/>
        </w:rPr>
        <w:t xml:space="preserve"> </w:t>
      </w:r>
      <w:r w:rsidRPr="00BF37E6">
        <w:rPr>
          <w:rFonts w:asciiTheme="minorHAnsi" w:hAnsiTheme="minorHAnsi" w:cstheme="minorHAnsi"/>
          <w:b/>
          <w:bCs/>
          <w:color w:val="FF0000"/>
          <w:sz w:val="20"/>
          <w:szCs w:val="20"/>
        </w:rPr>
        <w:t>/</w:t>
      </w:r>
      <w:r w:rsidR="005E73D7" w:rsidRPr="00BF37E6">
        <w:rPr>
          <w:rFonts w:asciiTheme="minorHAnsi" w:hAnsiTheme="minorHAnsi" w:cstheme="minorHAnsi"/>
          <w:b/>
          <w:bCs/>
          <w:color w:val="FF0000"/>
          <w:sz w:val="20"/>
          <w:szCs w:val="20"/>
        </w:rPr>
        <w:t xml:space="preserve"> </w:t>
      </w:r>
      <w:r w:rsidRPr="00BF37E6">
        <w:rPr>
          <w:rFonts w:asciiTheme="minorHAnsi" w:hAnsiTheme="minorHAnsi" w:cstheme="minorHAnsi"/>
          <w:b/>
          <w:bCs/>
          <w:color w:val="FF0000"/>
          <w:sz w:val="20"/>
          <w:szCs w:val="20"/>
        </w:rPr>
        <w:t>8.96</w:t>
      </w:r>
    </w:p>
    <w:p w14:paraId="6FF4F8F7" w14:textId="77777777" w:rsidR="00285973" w:rsidRPr="00BF37E6" w:rsidRDefault="00285973" w:rsidP="00623CFB">
      <w:pPr>
        <w:rPr>
          <w:rFonts w:asciiTheme="minorHAnsi" w:hAnsiTheme="minorHAnsi" w:cstheme="minorHAnsi"/>
          <w:color w:val="FF0000"/>
          <w:sz w:val="20"/>
          <w:szCs w:val="20"/>
        </w:rPr>
      </w:pPr>
    </w:p>
    <w:p w14:paraId="26FE2E46" w14:textId="62C30DCA" w:rsidR="00623CFB" w:rsidRPr="00BF37E6" w:rsidRDefault="00623CFB" w:rsidP="00623CFB">
      <w:pPr>
        <w:rPr>
          <w:rFonts w:asciiTheme="minorHAnsi" w:hAnsiTheme="minorHAnsi" w:cstheme="minorHAnsi"/>
          <w:b/>
          <w:bCs/>
          <w:color w:val="FF0000"/>
          <w:sz w:val="20"/>
          <w:szCs w:val="20"/>
        </w:rPr>
      </w:pPr>
      <w:r w:rsidRPr="00BF37E6">
        <w:rPr>
          <w:rFonts w:asciiTheme="minorHAnsi" w:hAnsiTheme="minorHAnsi" w:cstheme="minorHAnsi"/>
          <w:b/>
          <w:bCs/>
          <w:color w:val="FF0000"/>
          <w:sz w:val="20"/>
          <w:szCs w:val="20"/>
        </w:rPr>
        <w:t>Before COVID Inverse Supply:</w:t>
      </w:r>
    </w:p>
    <w:p w14:paraId="0041E842" w14:textId="672B85CF"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Point 1</w:t>
      </w:r>
      <w:r w:rsidR="00A8729C" w:rsidRPr="00BF37E6">
        <w:rPr>
          <w:rFonts w:asciiTheme="minorHAnsi" w:hAnsiTheme="minorHAnsi" w:cstheme="minorHAnsi"/>
          <w:color w:val="FF0000"/>
          <w:sz w:val="20"/>
          <w:szCs w:val="20"/>
        </w:rPr>
        <w:tab/>
      </w:r>
      <w:r w:rsidR="00A8729C" w:rsidRPr="00BF37E6">
        <w:rPr>
          <w:rFonts w:asciiTheme="minorHAnsi" w:hAnsiTheme="minorHAnsi" w:cstheme="minorHAnsi"/>
          <w:color w:val="FF0000"/>
          <w:sz w:val="20"/>
          <w:szCs w:val="20"/>
        </w:rPr>
        <w:tab/>
      </w:r>
      <w:r w:rsidR="00A8729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(210, 20)</w:t>
      </w:r>
    </w:p>
    <w:p w14:paraId="7B77E19F" w14:textId="79EFF783"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Point 2</w:t>
      </w:r>
      <w:r w:rsidR="00A8729C" w:rsidRPr="00BF37E6">
        <w:rPr>
          <w:rFonts w:asciiTheme="minorHAnsi" w:hAnsiTheme="minorHAnsi" w:cstheme="minorHAnsi"/>
          <w:color w:val="FF0000"/>
          <w:sz w:val="20"/>
          <w:szCs w:val="20"/>
        </w:rPr>
        <w:tab/>
      </w:r>
      <w:r w:rsidR="00A8729C" w:rsidRPr="00BF37E6">
        <w:rPr>
          <w:rFonts w:asciiTheme="minorHAnsi" w:hAnsiTheme="minorHAnsi" w:cstheme="minorHAnsi"/>
          <w:color w:val="FF0000"/>
          <w:sz w:val="20"/>
          <w:szCs w:val="20"/>
        </w:rPr>
        <w:tab/>
      </w:r>
      <w:r w:rsidR="00A8729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(280, 25-.7) </w:t>
      </w:r>
      <w:r w:rsidR="00041AD0" w:rsidRPr="00BF37E6">
        <w:rPr>
          <w:rFonts w:asciiTheme="minorHAnsi" w:hAnsiTheme="minorHAnsi" w:cstheme="minorHAnsi"/>
          <w:color w:val="FF0000"/>
          <w:sz w:val="20"/>
          <w:szCs w:val="20"/>
        </w:rPr>
        <w:tab/>
      </w:r>
      <w:r w:rsidR="00041AD0"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(280, 24.3)</w:t>
      </w:r>
    </w:p>
    <w:p w14:paraId="41179310" w14:textId="0566A780"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Slope</w:t>
      </w:r>
      <w:r w:rsidR="007240F0" w:rsidRPr="00BF37E6">
        <w:rPr>
          <w:rFonts w:asciiTheme="minorHAnsi" w:hAnsiTheme="minorHAnsi" w:cstheme="minorHAnsi"/>
          <w:color w:val="FF0000"/>
          <w:sz w:val="20"/>
          <w:szCs w:val="20"/>
        </w:rPr>
        <w:t>, m</w:t>
      </w:r>
      <w:r w:rsidRPr="00BF37E6">
        <w:rPr>
          <w:rFonts w:asciiTheme="minorHAnsi" w:hAnsiTheme="minorHAnsi" w:cstheme="minorHAnsi"/>
          <w:color w:val="FF0000"/>
          <w:sz w:val="20"/>
          <w:szCs w:val="20"/>
        </w:rPr>
        <w:t xml:space="preserve"> </w:t>
      </w:r>
      <w:r w:rsidR="00A8729C" w:rsidRPr="00BF37E6">
        <w:rPr>
          <w:rFonts w:asciiTheme="minorHAnsi" w:hAnsiTheme="minorHAnsi" w:cstheme="minorHAnsi"/>
          <w:color w:val="FF0000"/>
          <w:sz w:val="20"/>
          <w:szCs w:val="20"/>
        </w:rPr>
        <w:tab/>
      </w:r>
      <w:r w:rsidR="00A8729C" w:rsidRPr="00BF37E6">
        <w:rPr>
          <w:rFonts w:asciiTheme="minorHAnsi" w:hAnsiTheme="minorHAnsi" w:cstheme="minorHAnsi"/>
          <w:color w:val="FF0000"/>
          <w:sz w:val="20"/>
          <w:szCs w:val="20"/>
        </w:rPr>
        <w:tab/>
      </w:r>
      <w:r w:rsidR="00297BF8"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(y2 – y1)/(x2 – x1) </w:t>
      </w:r>
      <w:r w:rsidR="00041AD0"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(24.2 – 20)/(280 – 210) </w:t>
      </w:r>
      <w:r w:rsidR="00041AD0"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4.3/70</w:t>
      </w:r>
    </w:p>
    <w:p w14:paraId="4071B03E" w14:textId="0BB9318A"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Slope-Intercept Equation</w:t>
      </w:r>
      <w:r w:rsidR="00A8729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P = S(Q – Q*) + P*</w:t>
      </w:r>
    </w:p>
    <w:p w14:paraId="648315C9" w14:textId="62AF5C57" w:rsidR="00623CFB" w:rsidRPr="00BF37E6" w:rsidRDefault="00623CFB" w:rsidP="003F7B59">
      <w:pPr>
        <w:pBdr>
          <w:top w:val="single" w:sz="4" w:space="1" w:color="auto"/>
          <w:left w:val="single" w:sz="4" w:space="4" w:color="auto"/>
          <w:bottom w:val="single" w:sz="4" w:space="1" w:color="auto"/>
          <w:right w:val="single" w:sz="4" w:space="4" w:color="auto"/>
        </w:pBdr>
        <w:rPr>
          <w:rFonts w:asciiTheme="minorHAnsi" w:hAnsiTheme="minorHAnsi" w:cstheme="minorHAnsi"/>
          <w:b/>
          <w:bCs/>
          <w:color w:val="FF0000"/>
          <w:sz w:val="20"/>
          <w:szCs w:val="20"/>
        </w:rPr>
      </w:pPr>
      <w:r w:rsidRPr="00BF37E6">
        <w:rPr>
          <w:rFonts w:asciiTheme="minorHAnsi" w:hAnsiTheme="minorHAnsi" w:cstheme="minorHAnsi"/>
          <w:b/>
          <w:bCs/>
          <w:color w:val="FF0000"/>
          <w:sz w:val="20"/>
          <w:szCs w:val="20"/>
        </w:rPr>
        <w:t xml:space="preserve">P </w:t>
      </w:r>
      <w:r w:rsidR="00A8729C" w:rsidRPr="00BF37E6">
        <w:rPr>
          <w:rFonts w:asciiTheme="minorHAnsi" w:hAnsiTheme="minorHAnsi" w:cstheme="minorHAnsi"/>
          <w:b/>
          <w:bCs/>
          <w:color w:val="FF0000"/>
          <w:sz w:val="20"/>
          <w:szCs w:val="20"/>
        </w:rPr>
        <w:tab/>
      </w:r>
      <w:r w:rsidR="00A8729C" w:rsidRPr="00BF37E6">
        <w:rPr>
          <w:rFonts w:asciiTheme="minorHAnsi" w:hAnsiTheme="minorHAnsi" w:cstheme="minorHAnsi"/>
          <w:b/>
          <w:bCs/>
          <w:color w:val="FF0000"/>
          <w:sz w:val="20"/>
          <w:szCs w:val="20"/>
        </w:rPr>
        <w:tab/>
      </w:r>
      <w:r w:rsidR="00A8729C" w:rsidRPr="00BF37E6">
        <w:rPr>
          <w:rFonts w:asciiTheme="minorHAnsi" w:hAnsiTheme="minorHAnsi" w:cstheme="minorHAnsi"/>
          <w:b/>
          <w:bCs/>
          <w:color w:val="FF0000"/>
          <w:sz w:val="20"/>
          <w:szCs w:val="20"/>
        </w:rPr>
        <w:tab/>
      </w:r>
      <w:r w:rsidR="00297BF8" w:rsidRPr="00BF37E6">
        <w:rPr>
          <w:rFonts w:asciiTheme="minorHAnsi" w:hAnsiTheme="minorHAnsi" w:cstheme="minorHAnsi"/>
          <w:b/>
          <w:bCs/>
          <w:color w:val="FF0000"/>
          <w:sz w:val="20"/>
          <w:szCs w:val="20"/>
        </w:rPr>
        <w:t>:</w:t>
      </w:r>
      <w:r w:rsidRPr="00BF37E6">
        <w:rPr>
          <w:rFonts w:asciiTheme="minorHAnsi" w:hAnsiTheme="minorHAnsi" w:cstheme="minorHAnsi"/>
          <w:b/>
          <w:bCs/>
          <w:color w:val="FF0000"/>
          <w:sz w:val="20"/>
          <w:szCs w:val="20"/>
        </w:rPr>
        <w:t xml:space="preserve"> </w:t>
      </w:r>
      <w:r w:rsidR="008962F0" w:rsidRPr="00BF37E6">
        <w:rPr>
          <w:rFonts w:asciiTheme="minorHAnsi" w:hAnsiTheme="minorHAnsi" w:cstheme="minorHAnsi"/>
          <w:b/>
          <w:bCs/>
          <w:color w:val="FF0000"/>
          <w:sz w:val="20"/>
          <w:szCs w:val="20"/>
        </w:rPr>
        <w:t>(</w:t>
      </w:r>
      <w:r w:rsidRPr="00BF37E6">
        <w:rPr>
          <w:rFonts w:asciiTheme="minorHAnsi" w:hAnsiTheme="minorHAnsi" w:cstheme="minorHAnsi"/>
          <w:b/>
          <w:bCs/>
          <w:color w:val="FF0000"/>
          <w:sz w:val="20"/>
          <w:szCs w:val="20"/>
        </w:rPr>
        <w:t>4.3/70</w:t>
      </w:r>
      <w:r w:rsidR="008962F0" w:rsidRPr="00BF37E6">
        <w:rPr>
          <w:rFonts w:asciiTheme="minorHAnsi" w:hAnsiTheme="minorHAnsi" w:cstheme="minorHAnsi"/>
          <w:b/>
          <w:bCs/>
          <w:color w:val="FF0000"/>
          <w:sz w:val="20"/>
          <w:szCs w:val="20"/>
        </w:rPr>
        <w:t>)*</w:t>
      </w:r>
      <w:r w:rsidRPr="00BF37E6">
        <w:rPr>
          <w:rFonts w:asciiTheme="minorHAnsi" w:hAnsiTheme="minorHAnsi" w:cstheme="minorHAnsi"/>
          <w:b/>
          <w:bCs/>
          <w:color w:val="FF0000"/>
          <w:sz w:val="20"/>
          <w:szCs w:val="20"/>
        </w:rPr>
        <w:t>(Q – 210) + 20</w:t>
      </w:r>
    </w:p>
    <w:p w14:paraId="2E6E28ED" w14:textId="77777777" w:rsidR="00285973" w:rsidRPr="00BF37E6" w:rsidRDefault="00285973" w:rsidP="00623CFB">
      <w:pPr>
        <w:rPr>
          <w:rFonts w:asciiTheme="minorHAnsi" w:hAnsiTheme="minorHAnsi" w:cstheme="minorHAnsi"/>
          <w:color w:val="FF0000"/>
          <w:sz w:val="20"/>
          <w:szCs w:val="20"/>
        </w:rPr>
      </w:pPr>
    </w:p>
    <w:p w14:paraId="13E7A301" w14:textId="09DA0E8A" w:rsidR="00623CFB" w:rsidRPr="00BF37E6" w:rsidRDefault="00623CFB" w:rsidP="00623CFB">
      <w:pPr>
        <w:rPr>
          <w:rFonts w:asciiTheme="minorHAnsi" w:hAnsiTheme="minorHAnsi" w:cstheme="minorHAnsi"/>
          <w:b/>
          <w:bCs/>
          <w:color w:val="FF0000"/>
          <w:sz w:val="20"/>
          <w:szCs w:val="20"/>
        </w:rPr>
      </w:pPr>
      <w:r w:rsidRPr="00BF37E6">
        <w:rPr>
          <w:rFonts w:asciiTheme="minorHAnsi" w:hAnsiTheme="minorHAnsi" w:cstheme="minorHAnsi"/>
          <w:b/>
          <w:bCs/>
          <w:color w:val="FF0000"/>
          <w:sz w:val="20"/>
          <w:szCs w:val="20"/>
        </w:rPr>
        <w:t>After COVID Inverse Supply</w:t>
      </w:r>
      <w:r w:rsidR="00AE65B1" w:rsidRPr="00BF37E6">
        <w:rPr>
          <w:rFonts w:asciiTheme="minorHAnsi" w:hAnsiTheme="minorHAnsi" w:cstheme="minorHAnsi"/>
          <w:b/>
          <w:bCs/>
          <w:color w:val="FF0000"/>
          <w:sz w:val="20"/>
          <w:szCs w:val="20"/>
        </w:rPr>
        <w:t>:</w:t>
      </w:r>
    </w:p>
    <w:p w14:paraId="38650ED1" w14:textId="1A792EE5"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Point 1</w:t>
      </w:r>
      <w:r w:rsidR="00C1722C" w:rsidRPr="00BF37E6">
        <w:rPr>
          <w:rFonts w:asciiTheme="minorHAnsi" w:hAnsiTheme="minorHAnsi" w:cstheme="minorHAnsi"/>
          <w:color w:val="FF0000"/>
          <w:sz w:val="20"/>
          <w:szCs w:val="20"/>
        </w:rPr>
        <w:tab/>
      </w:r>
      <w:r w:rsidR="00C1722C" w:rsidRPr="00BF37E6">
        <w:rPr>
          <w:rFonts w:asciiTheme="minorHAnsi" w:hAnsiTheme="minorHAnsi" w:cstheme="minorHAnsi"/>
          <w:color w:val="FF0000"/>
          <w:sz w:val="20"/>
          <w:szCs w:val="20"/>
        </w:rPr>
        <w:tab/>
      </w:r>
      <w:r w:rsidR="00C1722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(210, 20 + 0.7) </w:t>
      </w:r>
      <w:r w:rsidR="00041AD0" w:rsidRPr="00BF37E6">
        <w:rPr>
          <w:rFonts w:asciiTheme="minorHAnsi" w:hAnsiTheme="minorHAnsi" w:cstheme="minorHAnsi"/>
          <w:color w:val="FF0000"/>
          <w:sz w:val="20"/>
          <w:szCs w:val="20"/>
        </w:rPr>
        <w:tab/>
      </w:r>
      <w:r w:rsidR="00041AD0"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(210, 20.7)</w:t>
      </w:r>
    </w:p>
    <w:p w14:paraId="17F63D46" w14:textId="5BA112ED"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Point 2</w:t>
      </w:r>
      <w:r w:rsidR="00C1722C" w:rsidRPr="00BF37E6">
        <w:rPr>
          <w:rFonts w:asciiTheme="minorHAnsi" w:hAnsiTheme="minorHAnsi" w:cstheme="minorHAnsi"/>
          <w:color w:val="FF0000"/>
          <w:sz w:val="20"/>
          <w:szCs w:val="20"/>
        </w:rPr>
        <w:tab/>
      </w:r>
      <w:r w:rsidR="00C1722C" w:rsidRPr="00BF37E6">
        <w:rPr>
          <w:rFonts w:asciiTheme="minorHAnsi" w:hAnsiTheme="minorHAnsi" w:cstheme="minorHAnsi"/>
          <w:color w:val="FF0000"/>
          <w:sz w:val="20"/>
          <w:szCs w:val="20"/>
        </w:rPr>
        <w:tab/>
      </w:r>
      <w:r w:rsidR="00C1722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(280, 25)</w:t>
      </w:r>
    </w:p>
    <w:p w14:paraId="5C9955A2" w14:textId="5E0CDCA0"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Slope</w:t>
      </w:r>
      <w:r w:rsidR="007240F0" w:rsidRPr="00BF37E6">
        <w:rPr>
          <w:rFonts w:asciiTheme="minorHAnsi" w:hAnsiTheme="minorHAnsi" w:cstheme="minorHAnsi"/>
          <w:color w:val="FF0000"/>
          <w:sz w:val="20"/>
          <w:szCs w:val="20"/>
        </w:rPr>
        <w:t>, m</w:t>
      </w:r>
      <w:r w:rsidR="006868F2" w:rsidRPr="00BF37E6">
        <w:rPr>
          <w:rFonts w:asciiTheme="minorHAnsi" w:hAnsiTheme="minorHAnsi" w:cstheme="minorHAnsi"/>
          <w:color w:val="FF0000"/>
          <w:sz w:val="20"/>
          <w:szCs w:val="20"/>
        </w:rPr>
        <w:tab/>
      </w:r>
      <w:r w:rsidR="00C1722C" w:rsidRPr="00BF37E6">
        <w:rPr>
          <w:rFonts w:asciiTheme="minorHAnsi" w:hAnsiTheme="minorHAnsi" w:cstheme="minorHAnsi"/>
          <w:color w:val="FF0000"/>
          <w:sz w:val="20"/>
          <w:szCs w:val="20"/>
        </w:rPr>
        <w:tab/>
      </w:r>
      <w:r w:rsidR="00C1722C" w:rsidRPr="00BF37E6">
        <w:rPr>
          <w:rFonts w:asciiTheme="minorHAnsi" w:hAnsiTheme="minorHAnsi" w:cstheme="minorHAnsi"/>
          <w:color w:val="FF0000"/>
          <w:sz w:val="20"/>
          <w:szCs w:val="20"/>
        </w:rPr>
        <w:tab/>
      </w:r>
      <w:r w:rsidR="00087905"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(y2 – y1)/(x2 – x1) </w:t>
      </w:r>
      <w:r w:rsidR="00041AD0"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(25 – 20.7)/(280 – 210) </w:t>
      </w:r>
      <w:r w:rsidR="00041AD0"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4.3/70</w:t>
      </w:r>
    </w:p>
    <w:p w14:paraId="01771254" w14:textId="56BF962C" w:rsidR="00623CFB" w:rsidRPr="00BF37E6" w:rsidRDefault="00623CFB" w:rsidP="00623CFB">
      <w:pPr>
        <w:rPr>
          <w:rFonts w:asciiTheme="minorHAnsi" w:hAnsiTheme="minorHAnsi" w:cstheme="minorHAnsi"/>
          <w:color w:val="FF0000"/>
          <w:sz w:val="20"/>
          <w:szCs w:val="20"/>
        </w:rPr>
      </w:pPr>
      <w:r w:rsidRPr="00BF37E6">
        <w:rPr>
          <w:rFonts w:asciiTheme="minorHAnsi" w:hAnsiTheme="minorHAnsi" w:cstheme="minorHAnsi"/>
          <w:color w:val="FF0000"/>
          <w:sz w:val="20"/>
          <w:szCs w:val="20"/>
        </w:rPr>
        <w:t>Slope-Intercept Equation</w:t>
      </w:r>
      <w:r w:rsidR="00C1722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P </w:t>
      </w:r>
      <w:r w:rsidR="00041AD0" w:rsidRPr="00BF37E6">
        <w:rPr>
          <w:rFonts w:asciiTheme="minorHAnsi" w:hAnsiTheme="minorHAnsi" w:cstheme="minorHAnsi"/>
          <w:color w:val="FF0000"/>
          <w:sz w:val="20"/>
          <w:szCs w:val="20"/>
        </w:rPr>
        <w:tab/>
      </w:r>
      <w:r w:rsidR="00041AD0" w:rsidRPr="00BF37E6">
        <w:rPr>
          <w:rFonts w:asciiTheme="minorHAnsi" w:hAnsiTheme="minorHAnsi" w:cstheme="minorHAnsi"/>
          <w:color w:val="FF0000"/>
          <w:sz w:val="20"/>
          <w:szCs w:val="20"/>
        </w:rPr>
        <w:tab/>
      </w:r>
      <w:r w:rsidR="00041AD0"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S(Q – Q*) + P*</w:t>
      </w:r>
    </w:p>
    <w:p w14:paraId="67180E71" w14:textId="1FD01339" w:rsidR="00246DFC" w:rsidRPr="00BF37E6" w:rsidRDefault="00623CFB" w:rsidP="003F7B59">
      <w:pPr>
        <w:pBdr>
          <w:top w:val="single" w:sz="4" w:space="1" w:color="auto"/>
          <w:left w:val="single" w:sz="4" w:space="4" w:color="auto"/>
          <w:bottom w:val="single" w:sz="4" w:space="1" w:color="auto"/>
          <w:right w:val="single" w:sz="4" w:space="4" w:color="auto"/>
        </w:pBdr>
        <w:rPr>
          <w:rFonts w:asciiTheme="minorHAnsi" w:hAnsiTheme="minorHAnsi" w:cstheme="minorHAnsi"/>
          <w:b/>
          <w:bCs/>
          <w:color w:val="FF0000"/>
          <w:sz w:val="20"/>
          <w:szCs w:val="20"/>
        </w:rPr>
      </w:pPr>
      <w:r w:rsidRPr="00BF37E6">
        <w:rPr>
          <w:rFonts w:asciiTheme="minorHAnsi" w:hAnsiTheme="minorHAnsi" w:cstheme="minorHAnsi"/>
          <w:b/>
          <w:bCs/>
          <w:color w:val="FF0000"/>
          <w:sz w:val="20"/>
          <w:szCs w:val="20"/>
        </w:rPr>
        <w:t xml:space="preserve">P </w:t>
      </w:r>
      <w:r w:rsidR="00C1722C" w:rsidRPr="00BF37E6">
        <w:rPr>
          <w:rFonts w:asciiTheme="minorHAnsi" w:hAnsiTheme="minorHAnsi" w:cstheme="minorHAnsi"/>
          <w:b/>
          <w:bCs/>
          <w:color w:val="FF0000"/>
          <w:sz w:val="20"/>
          <w:szCs w:val="20"/>
        </w:rPr>
        <w:tab/>
      </w:r>
      <w:r w:rsidR="00C1722C" w:rsidRPr="00BF37E6">
        <w:rPr>
          <w:rFonts w:asciiTheme="minorHAnsi" w:hAnsiTheme="minorHAnsi" w:cstheme="minorHAnsi"/>
          <w:b/>
          <w:bCs/>
          <w:color w:val="FF0000"/>
          <w:sz w:val="20"/>
          <w:szCs w:val="20"/>
        </w:rPr>
        <w:tab/>
      </w:r>
      <w:r w:rsidR="00C1722C" w:rsidRPr="00BF37E6">
        <w:rPr>
          <w:rFonts w:asciiTheme="minorHAnsi" w:hAnsiTheme="minorHAnsi" w:cstheme="minorHAnsi"/>
          <w:b/>
          <w:bCs/>
          <w:color w:val="FF0000"/>
          <w:sz w:val="20"/>
          <w:szCs w:val="20"/>
        </w:rPr>
        <w:tab/>
      </w:r>
      <w:r w:rsidR="00087905" w:rsidRPr="00BF37E6">
        <w:rPr>
          <w:rFonts w:asciiTheme="minorHAnsi" w:hAnsiTheme="minorHAnsi" w:cstheme="minorHAnsi"/>
          <w:b/>
          <w:bCs/>
          <w:color w:val="FF0000"/>
          <w:sz w:val="20"/>
          <w:szCs w:val="20"/>
        </w:rPr>
        <w:t>:</w:t>
      </w:r>
      <w:r w:rsidRPr="00BF37E6">
        <w:rPr>
          <w:rFonts w:asciiTheme="minorHAnsi" w:hAnsiTheme="minorHAnsi" w:cstheme="minorHAnsi"/>
          <w:b/>
          <w:bCs/>
          <w:color w:val="FF0000"/>
          <w:sz w:val="20"/>
          <w:szCs w:val="20"/>
        </w:rPr>
        <w:t xml:space="preserve"> </w:t>
      </w:r>
      <w:r w:rsidR="008962F0" w:rsidRPr="00BF37E6">
        <w:rPr>
          <w:rFonts w:asciiTheme="minorHAnsi" w:hAnsiTheme="minorHAnsi" w:cstheme="minorHAnsi"/>
          <w:b/>
          <w:bCs/>
          <w:color w:val="FF0000"/>
          <w:sz w:val="20"/>
          <w:szCs w:val="20"/>
        </w:rPr>
        <w:t>(</w:t>
      </w:r>
      <w:r w:rsidRPr="00BF37E6">
        <w:rPr>
          <w:rFonts w:asciiTheme="minorHAnsi" w:hAnsiTheme="minorHAnsi" w:cstheme="minorHAnsi"/>
          <w:b/>
          <w:bCs/>
          <w:color w:val="FF0000"/>
          <w:sz w:val="20"/>
          <w:szCs w:val="20"/>
        </w:rPr>
        <w:t>4.3/70</w:t>
      </w:r>
      <w:r w:rsidR="008962F0" w:rsidRPr="00BF37E6">
        <w:rPr>
          <w:rFonts w:asciiTheme="minorHAnsi" w:hAnsiTheme="minorHAnsi" w:cstheme="minorHAnsi"/>
          <w:b/>
          <w:bCs/>
          <w:color w:val="FF0000"/>
          <w:sz w:val="20"/>
          <w:szCs w:val="20"/>
        </w:rPr>
        <w:t>)*</w:t>
      </w:r>
      <w:r w:rsidRPr="00BF37E6">
        <w:rPr>
          <w:rFonts w:asciiTheme="minorHAnsi" w:hAnsiTheme="minorHAnsi" w:cstheme="minorHAnsi"/>
          <w:b/>
          <w:bCs/>
          <w:color w:val="FF0000"/>
          <w:sz w:val="20"/>
          <w:szCs w:val="20"/>
        </w:rPr>
        <w:t>(Q – 280) + 25</w:t>
      </w:r>
    </w:p>
    <w:p w14:paraId="20EEF39C" w14:textId="77777777" w:rsidR="00246DFC" w:rsidRPr="00BF37E6" w:rsidRDefault="00246DFC" w:rsidP="00246DFC">
      <w:pPr>
        <w:rPr>
          <w:rFonts w:asciiTheme="minorHAnsi" w:hAnsiTheme="minorHAnsi" w:cstheme="minorHAnsi"/>
        </w:rPr>
      </w:pPr>
    </w:p>
    <w:p w14:paraId="0A046EB5" w14:textId="77777777" w:rsidR="00246DFC" w:rsidRPr="00BF37E6" w:rsidRDefault="00246DFC" w:rsidP="00246DFC">
      <w:pPr>
        <w:rPr>
          <w:rFonts w:asciiTheme="minorHAnsi" w:hAnsiTheme="minorHAnsi" w:cstheme="minorHAnsi"/>
          <w:b/>
          <w:bCs/>
          <w:color w:val="0070C0"/>
          <w:sz w:val="22"/>
          <w:szCs w:val="22"/>
          <w:u w:val="single"/>
        </w:rPr>
      </w:pPr>
      <w:r w:rsidRPr="00BF37E6">
        <w:rPr>
          <w:rFonts w:asciiTheme="minorHAnsi" w:hAnsiTheme="minorHAnsi" w:cstheme="minorHAnsi"/>
          <w:b/>
          <w:bCs/>
          <w:color w:val="0070C0"/>
          <w:sz w:val="22"/>
          <w:szCs w:val="22"/>
          <w:u w:val="single"/>
        </w:rPr>
        <w:t>Hint: Doing the math from what the graph shows us</w:t>
      </w:r>
    </w:p>
    <w:p w14:paraId="6717D0B8" w14:textId="77777777" w:rsidR="00246DFC" w:rsidRPr="00BF37E6" w:rsidRDefault="00246DFC" w:rsidP="00246DFC">
      <w:pPr>
        <w:rPr>
          <w:rFonts w:asciiTheme="minorHAnsi" w:hAnsiTheme="minorHAnsi" w:cstheme="minorHAnsi"/>
          <w:color w:val="0070C0"/>
          <w:sz w:val="22"/>
          <w:szCs w:val="22"/>
        </w:rPr>
      </w:pPr>
    </w:p>
    <w:p w14:paraId="17AF212D" w14:textId="2E94DEBE"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 xml:space="preserve">What are you trying to find when you're trying to find the equation of 'the supply curve'? (There are </w:t>
      </w:r>
      <w:r w:rsidR="00B76895" w:rsidRPr="00BF37E6">
        <w:rPr>
          <w:rFonts w:asciiTheme="minorHAnsi" w:hAnsiTheme="minorHAnsi" w:cstheme="minorHAnsi"/>
          <w:color w:val="0070C0"/>
          <w:sz w:val="22"/>
          <w:szCs w:val="22"/>
        </w:rPr>
        <w:t>two</w:t>
      </w:r>
      <w:r w:rsidRPr="00BF37E6">
        <w:rPr>
          <w:rFonts w:asciiTheme="minorHAnsi" w:hAnsiTheme="minorHAnsi" w:cstheme="minorHAnsi"/>
          <w:color w:val="0070C0"/>
          <w:sz w:val="22"/>
          <w:szCs w:val="22"/>
        </w:rPr>
        <w:t xml:space="preserve">: before COVID, and after COVID). </w:t>
      </w:r>
    </w:p>
    <w:p w14:paraId="34987844" w14:textId="77777777" w:rsidR="00246DFC" w:rsidRPr="00BF37E6" w:rsidRDefault="00246DFC" w:rsidP="00246DFC">
      <w:pPr>
        <w:rPr>
          <w:rFonts w:asciiTheme="minorHAnsi" w:hAnsiTheme="minorHAnsi" w:cstheme="minorHAnsi"/>
          <w:color w:val="0070C0"/>
          <w:sz w:val="22"/>
          <w:szCs w:val="22"/>
        </w:rPr>
      </w:pPr>
    </w:p>
    <w:p w14:paraId="584A9607"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You're trying to find the equation of a line.</w:t>
      </w:r>
    </w:p>
    <w:p w14:paraId="406A75C4" w14:textId="77777777" w:rsidR="00246DFC" w:rsidRPr="00BF37E6" w:rsidRDefault="00246DFC" w:rsidP="00246DFC">
      <w:pPr>
        <w:rPr>
          <w:rFonts w:asciiTheme="minorHAnsi" w:hAnsiTheme="minorHAnsi" w:cstheme="minorHAnsi"/>
          <w:color w:val="0070C0"/>
          <w:sz w:val="22"/>
          <w:szCs w:val="22"/>
        </w:rPr>
      </w:pPr>
    </w:p>
    <w:p w14:paraId="4F34B745"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What do you need to find the equation of a line? Slope and intercept, or two points the line goes through.</w:t>
      </w:r>
    </w:p>
    <w:p w14:paraId="3467AE74" w14:textId="77777777" w:rsidR="00246DFC" w:rsidRPr="00BF37E6" w:rsidRDefault="00246DFC" w:rsidP="00246DFC">
      <w:pPr>
        <w:rPr>
          <w:rFonts w:asciiTheme="minorHAnsi" w:hAnsiTheme="minorHAnsi" w:cstheme="minorHAnsi"/>
          <w:color w:val="0070C0"/>
          <w:sz w:val="22"/>
          <w:szCs w:val="22"/>
        </w:rPr>
      </w:pPr>
    </w:p>
    <w:p w14:paraId="089C708F"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Do you have the slope &amp; intercept? Not without more work...</w:t>
      </w:r>
    </w:p>
    <w:p w14:paraId="7496DE4F" w14:textId="77777777" w:rsidR="00246DFC" w:rsidRPr="00BF37E6" w:rsidRDefault="00246DFC" w:rsidP="00246DFC">
      <w:pPr>
        <w:rPr>
          <w:rFonts w:asciiTheme="minorHAnsi" w:hAnsiTheme="minorHAnsi" w:cstheme="minorHAnsi"/>
          <w:color w:val="0070C0"/>
          <w:sz w:val="22"/>
          <w:szCs w:val="22"/>
        </w:rPr>
      </w:pPr>
    </w:p>
    <w:p w14:paraId="5ADB7E06"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Do you have two points?</w:t>
      </w:r>
    </w:p>
    <w:p w14:paraId="317E99CD" w14:textId="77777777" w:rsidR="00246DFC" w:rsidRPr="00BF37E6" w:rsidRDefault="00246DFC" w:rsidP="00246DFC">
      <w:pPr>
        <w:rPr>
          <w:rFonts w:asciiTheme="minorHAnsi" w:hAnsiTheme="minorHAnsi" w:cstheme="minorHAnsi"/>
          <w:color w:val="0070C0"/>
          <w:sz w:val="22"/>
          <w:szCs w:val="22"/>
        </w:rPr>
      </w:pPr>
    </w:p>
    <w:p w14:paraId="60DF1D58"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Well... Yes. You have two points, total, that you know the supply curves cross.</w:t>
      </w:r>
    </w:p>
    <w:p w14:paraId="6A75AAEF" w14:textId="77777777" w:rsidR="00246DFC" w:rsidRPr="00BF37E6" w:rsidRDefault="00246DFC" w:rsidP="00246DFC">
      <w:pPr>
        <w:rPr>
          <w:rFonts w:asciiTheme="minorHAnsi" w:hAnsiTheme="minorHAnsi" w:cstheme="minorHAnsi"/>
          <w:color w:val="0070C0"/>
          <w:sz w:val="22"/>
          <w:szCs w:val="22"/>
        </w:rPr>
      </w:pPr>
    </w:p>
    <w:p w14:paraId="3F2B773A"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You have the before-COVID equilibrium (Q=210,P=20) and the post-COVID, post-CERB equilibrium (Q=280,P=25).</w:t>
      </w:r>
    </w:p>
    <w:p w14:paraId="0189D533" w14:textId="77777777" w:rsidR="00246DFC" w:rsidRPr="00BF37E6" w:rsidRDefault="00246DFC" w:rsidP="00246DFC">
      <w:pPr>
        <w:rPr>
          <w:rFonts w:asciiTheme="minorHAnsi" w:hAnsiTheme="minorHAnsi" w:cstheme="minorHAnsi"/>
          <w:color w:val="0070C0"/>
          <w:sz w:val="22"/>
          <w:szCs w:val="22"/>
        </w:rPr>
      </w:pPr>
    </w:p>
    <w:p w14:paraId="1FC4B2F0"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 xml:space="preserve">By the definition of what the equilibrium IS (supply &amp; demand cross there), you know that the first point </w:t>
      </w:r>
      <w:proofErr w:type="gramStart"/>
      <w:r w:rsidRPr="00BF37E6">
        <w:rPr>
          <w:rFonts w:asciiTheme="minorHAnsi" w:hAnsiTheme="minorHAnsi" w:cstheme="minorHAnsi"/>
          <w:color w:val="0070C0"/>
          <w:sz w:val="22"/>
          <w:szCs w:val="22"/>
        </w:rPr>
        <w:t>has to</w:t>
      </w:r>
      <w:proofErr w:type="gramEnd"/>
      <w:r w:rsidRPr="00BF37E6">
        <w:rPr>
          <w:rFonts w:asciiTheme="minorHAnsi" w:hAnsiTheme="minorHAnsi" w:cstheme="minorHAnsi"/>
          <w:color w:val="0070C0"/>
          <w:sz w:val="22"/>
          <w:szCs w:val="22"/>
        </w:rPr>
        <w:t xml:space="preserve"> be on the pre-COVID supply curve, and the second point has to be on the post-COVID supply curve.</w:t>
      </w:r>
    </w:p>
    <w:p w14:paraId="58115783" w14:textId="77777777" w:rsidR="00246DFC" w:rsidRPr="00BF37E6" w:rsidRDefault="00246DFC" w:rsidP="00246DFC">
      <w:pPr>
        <w:rPr>
          <w:rFonts w:asciiTheme="minorHAnsi" w:hAnsiTheme="minorHAnsi" w:cstheme="minorHAnsi"/>
          <w:color w:val="0070C0"/>
          <w:sz w:val="22"/>
          <w:szCs w:val="22"/>
        </w:rPr>
      </w:pPr>
    </w:p>
    <w:p w14:paraId="2C571605"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But that's ONE point per curve. You need two.</w:t>
      </w:r>
    </w:p>
    <w:p w14:paraId="23F47C4F" w14:textId="77777777" w:rsidR="00246DFC" w:rsidRPr="00BF37E6" w:rsidRDefault="00246DFC" w:rsidP="00246DFC">
      <w:pPr>
        <w:rPr>
          <w:rFonts w:asciiTheme="minorHAnsi" w:hAnsiTheme="minorHAnsi" w:cstheme="minorHAnsi"/>
          <w:sz w:val="22"/>
          <w:szCs w:val="22"/>
        </w:rPr>
      </w:pPr>
    </w:p>
    <w:p w14:paraId="7551A8E7"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Good news: remember that the increase in drug wholesale costs of $200 per ounce works just like a 'tax' of $0.70 per point paid by producers. From lectures 16-19, you may remember what this does to the supply curve: it shifts it up by the amount of the tax.</w:t>
      </w:r>
    </w:p>
    <w:p w14:paraId="58C9ADB0" w14:textId="77777777" w:rsidR="00246DFC" w:rsidRPr="00BF37E6" w:rsidRDefault="00246DFC" w:rsidP="00246DFC">
      <w:pPr>
        <w:rPr>
          <w:rFonts w:asciiTheme="minorHAnsi" w:hAnsiTheme="minorHAnsi" w:cstheme="minorHAnsi"/>
          <w:color w:val="0070C0"/>
          <w:sz w:val="22"/>
          <w:szCs w:val="22"/>
        </w:rPr>
      </w:pPr>
    </w:p>
    <w:p w14:paraId="4C1917DF" w14:textId="77777777" w:rsidR="00246DFC" w:rsidRPr="00BF37E6" w:rsidRDefault="00246DFC" w:rsidP="00246DFC">
      <w:pPr>
        <w:rPr>
          <w:rFonts w:asciiTheme="minorHAnsi" w:hAnsiTheme="minorHAnsi" w:cstheme="minorHAnsi"/>
          <w:color w:val="0070C0"/>
          <w:sz w:val="22"/>
          <w:szCs w:val="22"/>
        </w:rPr>
      </w:pPr>
      <w:proofErr w:type="gramStart"/>
      <w:r w:rsidRPr="00BF37E6">
        <w:rPr>
          <w:rFonts w:asciiTheme="minorHAnsi" w:hAnsiTheme="minorHAnsi" w:cstheme="minorHAnsi"/>
          <w:color w:val="0070C0"/>
          <w:sz w:val="22"/>
          <w:szCs w:val="22"/>
        </w:rPr>
        <w:t>So</w:t>
      </w:r>
      <w:proofErr w:type="gramEnd"/>
      <w:r w:rsidRPr="00BF37E6">
        <w:rPr>
          <w:rFonts w:asciiTheme="minorHAnsi" w:hAnsiTheme="minorHAnsi" w:cstheme="minorHAnsi"/>
          <w:color w:val="0070C0"/>
          <w:sz w:val="22"/>
          <w:szCs w:val="22"/>
        </w:rPr>
        <w:t xml:space="preserve"> the post-COVID supply curve is the pre-COVID curve shifted up by $0.70. Which means that for any point (Q,P) on the old supply curve, there's a point (Q,P+0.7) on the new supply curve, and for any point (Q,P) on the new supply curve, there's a point (Q,P-0.7) on the old supply curve.</w:t>
      </w:r>
    </w:p>
    <w:p w14:paraId="79B5A52B" w14:textId="77777777" w:rsidR="00246DFC" w:rsidRPr="00BF37E6" w:rsidRDefault="00246DFC" w:rsidP="00246DFC">
      <w:pPr>
        <w:rPr>
          <w:rFonts w:asciiTheme="minorHAnsi" w:hAnsiTheme="minorHAnsi" w:cstheme="minorHAnsi"/>
          <w:color w:val="0070C0"/>
          <w:sz w:val="22"/>
          <w:szCs w:val="22"/>
        </w:rPr>
      </w:pPr>
    </w:p>
    <w:p w14:paraId="488E56AF"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 xml:space="preserve">So (280,25-0.7) must be on the old supply curve, and (210,20+0.7) must be on the new supply curve. </w:t>
      </w:r>
    </w:p>
    <w:p w14:paraId="17A05F5A" w14:textId="5C3C8413" w:rsidR="00246DFC" w:rsidRPr="00BF37E6" w:rsidRDefault="00246DFC" w:rsidP="00246DFC">
      <w:pPr>
        <w:rPr>
          <w:rFonts w:asciiTheme="minorHAnsi" w:hAnsiTheme="minorHAnsi" w:cstheme="minorHAnsi"/>
          <w:color w:val="0070C0"/>
          <w:sz w:val="22"/>
          <w:szCs w:val="22"/>
        </w:rPr>
      </w:pPr>
    </w:p>
    <w:p w14:paraId="7E76C91F"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So, boom: two points for each of the two lines you need. From there, just use the usual high-school level techniques to find the equation of a line from two points.</w:t>
      </w:r>
    </w:p>
    <w:p w14:paraId="2E0EAAC4" w14:textId="77777777" w:rsidR="00246DFC" w:rsidRPr="00BF37E6" w:rsidRDefault="00246DFC" w:rsidP="00246DFC">
      <w:pPr>
        <w:rPr>
          <w:rFonts w:asciiTheme="minorHAnsi" w:hAnsiTheme="minorHAnsi" w:cstheme="minorHAnsi"/>
          <w:color w:val="0070C0"/>
          <w:sz w:val="22"/>
          <w:szCs w:val="22"/>
        </w:rPr>
      </w:pPr>
    </w:p>
    <w:p w14:paraId="03B9E877"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 xml:space="preserve">For how to find the equation of a line from two points, </w:t>
      </w:r>
      <w:proofErr w:type="gramStart"/>
      <w:r w:rsidRPr="00BF37E6">
        <w:rPr>
          <w:rFonts w:asciiTheme="minorHAnsi" w:hAnsiTheme="minorHAnsi" w:cstheme="minorHAnsi"/>
          <w:color w:val="0070C0"/>
          <w:sz w:val="22"/>
          <w:szCs w:val="22"/>
        </w:rPr>
        <w:t>take a peek</w:t>
      </w:r>
      <w:proofErr w:type="gramEnd"/>
      <w:r w:rsidRPr="00BF37E6">
        <w:rPr>
          <w:rFonts w:asciiTheme="minorHAnsi" w:hAnsiTheme="minorHAnsi" w:cstheme="minorHAnsi"/>
          <w:color w:val="0070C0"/>
          <w:sz w:val="22"/>
          <w:szCs w:val="22"/>
        </w:rPr>
        <w:t xml:space="preserve"> at this YouTube video:</w:t>
      </w:r>
    </w:p>
    <w:p w14:paraId="0E17C6BE" w14:textId="77777777" w:rsidR="00246DFC" w:rsidRPr="00BF37E6" w:rsidRDefault="00246DFC" w:rsidP="00246DFC">
      <w:pPr>
        <w:rPr>
          <w:rFonts w:asciiTheme="minorHAnsi" w:hAnsiTheme="minorHAnsi" w:cstheme="minorHAnsi"/>
          <w:color w:val="0070C0"/>
          <w:sz w:val="22"/>
          <w:szCs w:val="22"/>
        </w:rPr>
      </w:pPr>
    </w:p>
    <w:p w14:paraId="413032A0" w14:textId="77777777" w:rsidR="00246DFC" w:rsidRPr="00BF37E6" w:rsidRDefault="00246DFC" w:rsidP="00246DFC">
      <w:pPr>
        <w:rPr>
          <w:rFonts w:asciiTheme="minorHAnsi" w:hAnsiTheme="minorHAnsi" w:cstheme="minorHAnsi"/>
          <w:color w:val="0070C0"/>
          <w:sz w:val="22"/>
          <w:szCs w:val="22"/>
        </w:rPr>
      </w:pPr>
      <w:proofErr w:type="spellStart"/>
      <w:r w:rsidRPr="00BF37E6">
        <w:rPr>
          <w:rFonts w:asciiTheme="minorHAnsi" w:hAnsiTheme="minorHAnsi" w:cstheme="minorHAnsi"/>
          <w:color w:val="0070C0"/>
          <w:sz w:val="22"/>
          <w:szCs w:val="22"/>
        </w:rPr>
        <w:t>McLogan</w:t>
      </w:r>
      <w:proofErr w:type="spellEnd"/>
      <w:r w:rsidRPr="00BF37E6">
        <w:rPr>
          <w:rFonts w:asciiTheme="minorHAnsi" w:hAnsiTheme="minorHAnsi" w:cstheme="minorHAnsi"/>
          <w:color w:val="0070C0"/>
          <w:sz w:val="22"/>
          <w:szCs w:val="22"/>
        </w:rPr>
        <w:t xml:space="preserve">, B. (2011, January 27). The equation of a line given two points [Video File]. </w:t>
      </w:r>
      <w:hyperlink r:id="rId26" w:history="1">
        <w:r w:rsidRPr="00BF37E6">
          <w:rPr>
            <w:rStyle w:val="Hyperlink"/>
            <w:rFonts w:asciiTheme="minorHAnsi" w:hAnsiTheme="minorHAnsi" w:cstheme="minorHAnsi"/>
            <w:color w:val="0070C0"/>
            <w:sz w:val="22"/>
            <w:szCs w:val="22"/>
          </w:rPr>
          <w:t>https://youtu.be/4vXqMsvPSv4</w:t>
        </w:r>
      </w:hyperlink>
      <w:r w:rsidRPr="00BF37E6">
        <w:rPr>
          <w:rFonts w:asciiTheme="minorHAnsi" w:hAnsiTheme="minorHAnsi" w:cstheme="minorHAnsi"/>
          <w:color w:val="0070C0"/>
          <w:sz w:val="22"/>
          <w:szCs w:val="22"/>
        </w:rPr>
        <w:t xml:space="preserve"> </w:t>
      </w:r>
    </w:p>
    <w:p w14:paraId="71130887" w14:textId="77777777" w:rsidR="00246DFC" w:rsidRPr="00BF37E6" w:rsidRDefault="00246DFC" w:rsidP="00246DFC">
      <w:pPr>
        <w:rPr>
          <w:rFonts w:asciiTheme="minorHAnsi" w:hAnsiTheme="minorHAnsi" w:cstheme="minorHAnsi"/>
          <w:color w:val="0070C0"/>
          <w:sz w:val="22"/>
          <w:szCs w:val="22"/>
        </w:rPr>
      </w:pPr>
    </w:p>
    <w:p w14:paraId="023B0C2C"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There are even sites that can automate this for you:</w:t>
      </w:r>
    </w:p>
    <w:p w14:paraId="2E4EA178" w14:textId="77777777" w:rsidR="00246DFC" w:rsidRPr="00BF37E6" w:rsidRDefault="00246DFC" w:rsidP="00246DFC">
      <w:pPr>
        <w:rPr>
          <w:rFonts w:asciiTheme="minorHAnsi" w:hAnsiTheme="minorHAnsi" w:cstheme="minorHAnsi"/>
          <w:color w:val="0070C0"/>
          <w:sz w:val="22"/>
          <w:szCs w:val="22"/>
        </w:rPr>
      </w:pPr>
    </w:p>
    <w:p w14:paraId="199535E4"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 xml:space="preserve">Timur. (2019). Line equation from two points [Web Page]. </w:t>
      </w:r>
      <w:hyperlink r:id="rId27" w:history="1">
        <w:r w:rsidRPr="00BF37E6">
          <w:rPr>
            <w:rStyle w:val="Hyperlink"/>
            <w:rFonts w:asciiTheme="minorHAnsi" w:hAnsiTheme="minorHAnsi" w:cstheme="minorHAnsi"/>
            <w:color w:val="0070C0"/>
            <w:sz w:val="22"/>
            <w:szCs w:val="22"/>
          </w:rPr>
          <w:t>https://planetcalc.com/8110/</w:t>
        </w:r>
      </w:hyperlink>
      <w:r w:rsidRPr="00BF37E6">
        <w:rPr>
          <w:rFonts w:asciiTheme="minorHAnsi" w:hAnsiTheme="minorHAnsi" w:cstheme="minorHAnsi"/>
          <w:color w:val="0070C0"/>
          <w:sz w:val="22"/>
          <w:szCs w:val="22"/>
        </w:rPr>
        <w:t xml:space="preserve"> </w:t>
      </w:r>
    </w:p>
    <w:p w14:paraId="0C412647" w14:textId="77777777" w:rsidR="00246DFC" w:rsidRPr="00BF37E6" w:rsidRDefault="00246DFC" w:rsidP="00246DFC">
      <w:pPr>
        <w:rPr>
          <w:rFonts w:asciiTheme="minorHAnsi" w:hAnsiTheme="minorHAnsi" w:cstheme="minorHAnsi"/>
          <w:color w:val="0070C0"/>
          <w:sz w:val="22"/>
          <w:szCs w:val="22"/>
        </w:rPr>
      </w:pPr>
    </w:p>
    <w:p w14:paraId="3A6618FB" w14:textId="77777777"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(Don't forget that 'graphing form' supply &amp; demand curves have P on the left, so P=f(Q), and we have P on the horizontal axis, even though the theoretical relationship is closer to Q being the dependent variable. That's why we say that we graph 'inverse demand' and 'inverse supply'.)</w:t>
      </w:r>
    </w:p>
    <w:p w14:paraId="79D92EF2" w14:textId="77777777" w:rsidR="00246DFC" w:rsidRPr="00BF37E6" w:rsidRDefault="00246DFC" w:rsidP="00246DFC">
      <w:pPr>
        <w:rPr>
          <w:rFonts w:asciiTheme="minorHAnsi" w:hAnsiTheme="minorHAnsi" w:cstheme="minorHAnsi"/>
          <w:color w:val="0070C0"/>
          <w:sz w:val="22"/>
          <w:szCs w:val="22"/>
        </w:rPr>
      </w:pPr>
    </w:p>
    <w:p w14:paraId="1BEAEAFC" w14:textId="7AD9AFB5" w:rsidR="00246DFC" w:rsidRPr="00BF37E6" w:rsidRDefault="00246DFC" w:rsidP="00246DFC">
      <w:pPr>
        <w:rPr>
          <w:rFonts w:asciiTheme="minorHAnsi" w:hAnsiTheme="minorHAnsi" w:cstheme="minorHAnsi"/>
          <w:color w:val="0070C0"/>
          <w:sz w:val="22"/>
          <w:szCs w:val="22"/>
        </w:rPr>
      </w:pPr>
      <w:r w:rsidRPr="00BF37E6">
        <w:rPr>
          <w:rFonts w:asciiTheme="minorHAnsi" w:hAnsiTheme="minorHAnsi" w:cstheme="minorHAnsi"/>
          <w:color w:val="0070C0"/>
          <w:sz w:val="22"/>
          <w:szCs w:val="22"/>
        </w:rPr>
        <w:t xml:space="preserve">​From there, you can use similar techniques to find the equation of post-CERB Demand. It's your pre-CERB demand curve, which you have an equation for in the form P=f(Q) (inverse demand), shifted up by some amount Y. And you know it </w:t>
      </w:r>
      <w:r w:rsidR="002B1482" w:rsidRPr="00BF37E6">
        <w:rPr>
          <w:rFonts w:asciiTheme="minorHAnsi" w:hAnsiTheme="minorHAnsi" w:cstheme="minorHAnsi"/>
          <w:color w:val="0070C0"/>
          <w:sz w:val="22"/>
          <w:szCs w:val="22"/>
        </w:rPr>
        <w:t>must</w:t>
      </w:r>
      <w:r w:rsidRPr="00BF37E6">
        <w:rPr>
          <w:rFonts w:asciiTheme="minorHAnsi" w:hAnsiTheme="minorHAnsi" w:cstheme="minorHAnsi"/>
          <w:color w:val="0070C0"/>
          <w:sz w:val="22"/>
          <w:szCs w:val="22"/>
        </w:rPr>
        <w:t xml:space="preserve"> cross the new equilibrium, (Q,P) = (280,25). </w:t>
      </w:r>
      <w:r w:rsidR="002B1482" w:rsidRPr="00BF37E6">
        <w:rPr>
          <w:rFonts w:asciiTheme="minorHAnsi" w:hAnsiTheme="minorHAnsi" w:cstheme="minorHAnsi"/>
          <w:color w:val="0070C0"/>
          <w:sz w:val="22"/>
          <w:szCs w:val="22"/>
        </w:rPr>
        <w:t>So,</w:t>
      </w:r>
      <w:r w:rsidRPr="00BF37E6">
        <w:rPr>
          <w:rFonts w:asciiTheme="minorHAnsi" w:hAnsiTheme="minorHAnsi" w:cstheme="minorHAnsi"/>
          <w:color w:val="0070C0"/>
          <w:sz w:val="22"/>
          <w:szCs w:val="22"/>
        </w:rPr>
        <w:t xml:space="preserve"> it must be the case that when 25 = f(280) + Y, where f(Q) is the original inverse demand curve. </w:t>
      </w:r>
    </w:p>
    <w:p w14:paraId="1E457CC5" w14:textId="77777777" w:rsidR="00246DFC" w:rsidRPr="00BF37E6" w:rsidRDefault="00246DFC" w:rsidP="00246DFC">
      <w:pPr>
        <w:rPr>
          <w:rFonts w:asciiTheme="minorHAnsi" w:hAnsiTheme="minorHAnsi" w:cstheme="minorHAnsi"/>
        </w:rPr>
      </w:pPr>
    </w:p>
    <w:p w14:paraId="6AD06662" w14:textId="77777777" w:rsidR="00246DFC" w:rsidRPr="00BF37E6" w:rsidRDefault="00246DFC" w:rsidP="00246DFC">
      <w:pPr>
        <w:rPr>
          <w:rFonts w:asciiTheme="minorHAnsi" w:hAnsiTheme="minorHAnsi" w:cstheme="minorHAnsi"/>
        </w:rPr>
      </w:pPr>
      <w:r w:rsidRPr="00BF37E6">
        <w:rPr>
          <w:rFonts w:asciiTheme="minorHAnsi" w:hAnsiTheme="minorHAnsi" w:cstheme="minorHAnsi"/>
        </w:rPr>
        <w:br w:type="page"/>
      </w:r>
    </w:p>
    <w:p w14:paraId="57F4AF1E" w14:textId="27BBE5CF" w:rsidR="00246DFC" w:rsidRPr="00BF37E6" w:rsidRDefault="00246DFC" w:rsidP="00246DFC">
      <w:pPr>
        <w:pStyle w:val="Heading3"/>
        <w:rPr>
          <w:rFonts w:cstheme="minorHAnsi"/>
        </w:rPr>
      </w:pPr>
      <w:bookmarkStart w:id="24" w:name="_Toc85983089"/>
      <w:bookmarkStart w:id="25" w:name="_Toc116926241"/>
      <w:r w:rsidRPr="00BF37E6">
        <w:rPr>
          <w:rFonts w:cstheme="minorHAnsi"/>
        </w:rPr>
        <w:lastRenderedPageBreak/>
        <w:t>d. What would the price have been without CERB?</w:t>
      </w:r>
      <w:bookmarkEnd w:id="24"/>
      <w:r w:rsidRPr="00BF37E6">
        <w:rPr>
          <w:rFonts w:cstheme="minorHAnsi"/>
        </w:rPr>
        <w:t xml:space="preserve"> (Lectures 17 – 20)</w:t>
      </w:r>
      <w:bookmarkEnd w:id="25"/>
    </w:p>
    <w:p w14:paraId="60EEF2EE" w14:textId="77777777" w:rsidR="00246DFC" w:rsidRPr="00BF37E6" w:rsidRDefault="00246DFC" w:rsidP="00246DFC">
      <w:pPr>
        <w:rPr>
          <w:rFonts w:asciiTheme="minorHAnsi" w:hAnsiTheme="minorHAnsi" w:cstheme="minorHAnsi"/>
        </w:rPr>
      </w:pPr>
    </w:p>
    <w:p w14:paraId="49EA76EB" w14:textId="665EE483" w:rsidR="00246DFC" w:rsidRPr="00BF37E6" w:rsidRDefault="00246DFC" w:rsidP="00246DFC">
      <w:pPr>
        <w:rPr>
          <w:rFonts w:asciiTheme="minorHAnsi" w:hAnsiTheme="minorHAnsi" w:cstheme="minorHAnsi"/>
        </w:rPr>
      </w:pPr>
      <w:r w:rsidRPr="00BF37E6">
        <w:rPr>
          <w:rFonts w:asciiTheme="minorHAnsi" w:hAnsiTheme="minorHAnsi" w:cstheme="minorHAnsi"/>
        </w:rPr>
        <w:t>Note: An increase in the wholesale price of opioids works similarly to a tax. Parts ii &amp; iii rely on your knowledge of supply &amp; demand and tax incidence from lectures 17-20. If you need a refresher, I recommend this YouTube video and (short) journal article:</w:t>
      </w:r>
    </w:p>
    <w:p w14:paraId="42E0E2C6" w14:textId="77777777" w:rsidR="00246DFC" w:rsidRPr="00BF37E6" w:rsidRDefault="00246DFC" w:rsidP="00246DFC">
      <w:pPr>
        <w:rPr>
          <w:rFonts w:asciiTheme="minorHAnsi" w:hAnsiTheme="minorHAnsi" w:cstheme="minorHAnsi"/>
        </w:rPr>
      </w:pPr>
    </w:p>
    <w:p w14:paraId="486891C2" w14:textId="77777777" w:rsidR="00246DFC" w:rsidRPr="00BF37E6" w:rsidRDefault="00246DFC" w:rsidP="00246DFC">
      <w:pPr>
        <w:pStyle w:val="ListParagraph"/>
        <w:numPr>
          <w:ilvl w:val="0"/>
          <w:numId w:val="26"/>
        </w:numPr>
        <w:rPr>
          <w:rFonts w:cstheme="minorHAnsi"/>
        </w:rPr>
      </w:pPr>
      <w:r w:rsidRPr="00BF37E6">
        <w:rPr>
          <w:rFonts w:cstheme="minorHAnsi"/>
        </w:rPr>
        <w:t xml:space="preserve">You Will Love Economics. (2018, October 5) Micro: Unit 1.5 – Excise Taxes and Tax Incidence. </w:t>
      </w:r>
      <w:hyperlink r:id="rId28" w:history="1">
        <w:r w:rsidRPr="00BF37E6">
          <w:rPr>
            <w:rStyle w:val="Hyperlink"/>
            <w:rFonts w:cstheme="minorHAnsi"/>
          </w:rPr>
          <w:t>https://youtu.be/L7rHOwkUD9A</w:t>
        </w:r>
      </w:hyperlink>
      <w:r w:rsidRPr="00BF37E6">
        <w:rPr>
          <w:rFonts w:cstheme="minorHAnsi"/>
        </w:rPr>
        <w:t xml:space="preserve"> </w:t>
      </w:r>
    </w:p>
    <w:p w14:paraId="6EAC926B" w14:textId="398BD15C" w:rsidR="00246DFC" w:rsidRPr="00BF37E6" w:rsidRDefault="00246DFC" w:rsidP="00246DFC">
      <w:pPr>
        <w:pStyle w:val="ListParagraph"/>
        <w:numPr>
          <w:ilvl w:val="0"/>
          <w:numId w:val="26"/>
        </w:numPr>
        <w:jc w:val="left"/>
        <w:rPr>
          <w:rFonts w:cstheme="minorHAnsi"/>
        </w:rPr>
      </w:pPr>
      <w:r w:rsidRPr="00BF37E6">
        <w:rPr>
          <w:rFonts w:cstheme="minorHAnsi"/>
        </w:rPr>
        <w:t xml:space="preserve">Zupan, Mark A. (1988). Teaching Tools: The Relative Size of Supply/Demand Elasticity and Tax Incidence. </w:t>
      </w:r>
      <w:r w:rsidRPr="00BF37E6">
        <w:rPr>
          <w:rFonts w:cstheme="minorHAnsi"/>
          <w:i/>
          <w:iCs/>
        </w:rPr>
        <w:t>Economic Inquiry</w:t>
      </w:r>
      <w:r w:rsidRPr="00BF37E6">
        <w:rPr>
          <w:rFonts w:cstheme="minorHAnsi"/>
        </w:rPr>
        <w:t xml:space="preserve">, </w:t>
      </w:r>
      <w:r w:rsidRPr="00BF37E6">
        <w:rPr>
          <w:rFonts w:cstheme="minorHAnsi"/>
          <w:i/>
          <w:iCs/>
        </w:rPr>
        <w:t>26</w:t>
      </w:r>
      <w:r w:rsidRPr="00BF37E6">
        <w:rPr>
          <w:rFonts w:cstheme="minorHAnsi"/>
        </w:rPr>
        <w:t xml:space="preserve">(2), 361-363. </w:t>
      </w:r>
      <w:hyperlink r:id="rId29" w:history="1">
        <w:r w:rsidRPr="00BF37E6">
          <w:rPr>
            <w:rStyle w:val="Hyperlink"/>
            <w:rFonts w:cstheme="minorHAnsi"/>
          </w:rPr>
          <w:t>http://search.proquest.com.ezproxy.library.uvic.ca/scholarly-journals/features/docview/1297364525/se-2?accountid=14846</w:t>
        </w:r>
      </w:hyperlink>
      <w:r w:rsidRPr="00BF37E6">
        <w:rPr>
          <w:rFonts w:cstheme="minorHAnsi"/>
        </w:rPr>
        <w:t xml:space="preserve"> </w:t>
      </w:r>
    </w:p>
    <w:p w14:paraId="6D7A15FE" w14:textId="633FDD53" w:rsidR="00246DFC" w:rsidRPr="00BF37E6" w:rsidRDefault="00246DFC" w:rsidP="00246DFC">
      <w:pPr>
        <w:rPr>
          <w:rFonts w:asciiTheme="minorHAnsi" w:hAnsiTheme="minorHAnsi" w:cstheme="minorHAnsi"/>
        </w:rPr>
      </w:pPr>
    </w:p>
    <w:p w14:paraId="7FAAACAD" w14:textId="76700700" w:rsidR="00246DFC" w:rsidRPr="00BF37E6" w:rsidRDefault="00246DFC" w:rsidP="00246DFC">
      <w:pPr>
        <w:rPr>
          <w:rFonts w:asciiTheme="minorHAnsi" w:hAnsiTheme="minorHAnsi" w:cstheme="minorHAnsi"/>
        </w:rPr>
      </w:pPr>
      <w:r w:rsidRPr="00BF37E6">
        <w:rPr>
          <w:rFonts w:asciiTheme="minorHAnsi" w:hAnsiTheme="minorHAnsi" w:cstheme="minorHAnsi"/>
        </w:rPr>
        <w:t xml:space="preserve">John Doe mentioned that demand was “stable” during the pandemic, apart from the extra spending induced by CERB. </w:t>
      </w:r>
    </w:p>
    <w:p w14:paraId="51AF6F58" w14:textId="531F17F5" w:rsidR="00246DFC" w:rsidRPr="00BF37E6" w:rsidRDefault="00246DFC" w:rsidP="00246DFC">
      <w:pPr>
        <w:rPr>
          <w:rFonts w:asciiTheme="minorHAnsi" w:hAnsiTheme="minorHAnsi" w:cstheme="minorHAnsi"/>
        </w:rPr>
      </w:pPr>
    </w:p>
    <w:p w14:paraId="524F5E9B" w14:textId="386FD470" w:rsidR="00246DFC" w:rsidRPr="00BF37E6" w:rsidRDefault="00246DFC" w:rsidP="00246DFC">
      <w:pPr>
        <w:rPr>
          <w:rFonts w:asciiTheme="minorHAnsi" w:hAnsiTheme="minorHAnsi" w:cstheme="minorHAnsi"/>
        </w:rPr>
      </w:pPr>
      <w:r w:rsidRPr="00BF37E6">
        <w:rPr>
          <w:rFonts w:asciiTheme="minorHAnsi" w:hAnsiTheme="minorHAnsi" w:cstheme="minorHAnsi"/>
        </w:rPr>
        <w:t xml:space="preserve"> </w:t>
      </w:r>
      <w:r w:rsidRPr="00BF37E6">
        <w:rPr>
          <w:rFonts w:asciiTheme="minorHAnsi" w:hAnsiTheme="minorHAnsi" w:cstheme="minorHAnsi"/>
          <w:highlight w:val="yellow"/>
        </w:rPr>
        <w:t>(</w:t>
      </w:r>
      <w:r w:rsidR="00EA35B4" w:rsidRPr="00BF37E6">
        <w:rPr>
          <w:rFonts w:asciiTheme="minorHAnsi" w:hAnsiTheme="minorHAnsi" w:cstheme="minorHAnsi"/>
          <w:highlight w:val="yellow"/>
        </w:rPr>
        <w:t>3</w:t>
      </w:r>
      <w:r w:rsidRPr="00BF37E6">
        <w:rPr>
          <w:rFonts w:asciiTheme="minorHAnsi" w:hAnsiTheme="minorHAnsi" w:cstheme="minorHAnsi"/>
          <w:highlight w:val="yellow"/>
        </w:rPr>
        <w:t xml:space="preserve"> marks)</w:t>
      </w:r>
      <w:r w:rsidRPr="00BF37E6">
        <w:rPr>
          <w:rFonts w:asciiTheme="minorHAnsi" w:hAnsiTheme="minorHAnsi" w:cstheme="minorHAnsi"/>
        </w:rPr>
        <w:t xml:space="preserve">  </w:t>
      </w:r>
      <w:r w:rsidRPr="00BF37E6">
        <w:rPr>
          <w:rFonts w:asciiTheme="minorHAnsi" w:hAnsiTheme="minorHAnsi" w:cstheme="minorHAnsi"/>
          <w:highlight w:val="yellow"/>
        </w:rPr>
        <w:t>What would the retail price of a point of opioids have been during the pandemic, in the absence of CERB?</w:t>
      </w:r>
      <w:r w:rsidRPr="00BF37E6">
        <w:rPr>
          <w:rFonts w:asciiTheme="minorHAnsi" w:hAnsiTheme="minorHAnsi" w:cstheme="minorHAnsi"/>
        </w:rPr>
        <w:t xml:space="preserve">  </w:t>
      </w:r>
      <w:r w:rsidRPr="00BF37E6">
        <w:rPr>
          <w:rFonts w:asciiTheme="minorHAnsi" w:hAnsiTheme="minorHAnsi" w:cstheme="minorHAnsi"/>
          <w:color w:val="0070C0"/>
        </w:rPr>
        <w:t>(Hint: You want to solve for the equilibrium price represented by the crossing of the pre-CERB demand curve with the post-COVID supply curve.)</w:t>
      </w:r>
    </w:p>
    <w:p w14:paraId="49ED3FC4" w14:textId="6A6ED66C" w:rsidR="00246DFC" w:rsidRPr="00BF37E6" w:rsidRDefault="00246DFC" w:rsidP="00246DFC">
      <w:pPr>
        <w:rPr>
          <w:rFonts w:asciiTheme="minorHAnsi" w:hAnsiTheme="minorHAnsi" w:cstheme="minorHAnsi"/>
        </w:rPr>
      </w:pPr>
    </w:p>
    <w:p w14:paraId="2DB42BC7" w14:textId="05EACD1C" w:rsidR="00246DFC" w:rsidRPr="00BF37E6" w:rsidRDefault="00246DFC" w:rsidP="00246DFC">
      <w:pPr>
        <w:rPr>
          <w:rFonts w:asciiTheme="minorHAnsi" w:hAnsiTheme="minorHAnsi" w:cstheme="minorHAnsi"/>
        </w:rPr>
      </w:pPr>
      <w:r w:rsidRPr="00BF37E6">
        <w:rPr>
          <w:rFonts w:asciiTheme="minorHAnsi" w:hAnsiTheme="minorHAnsi" w:cstheme="minorHAnsi"/>
          <w:highlight w:val="yellow"/>
        </w:rPr>
        <w:t>No-CERB price of opioids during COVID</w:t>
      </w:r>
      <w:r w:rsidRPr="00BF37E6">
        <w:rPr>
          <w:rFonts w:asciiTheme="minorHAnsi" w:hAnsiTheme="minorHAnsi" w:cstheme="minorHAnsi"/>
        </w:rPr>
        <w:t>: $</w:t>
      </w:r>
      <w:r w:rsidR="00C669C5" w:rsidRPr="00BF37E6">
        <w:rPr>
          <w:rFonts w:asciiTheme="minorHAnsi" w:hAnsiTheme="minorHAnsi" w:cstheme="minorHAnsi"/>
          <w:color w:val="FF0000"/>
        </w:rPr>
        <w:t>20.46</w:t>
      </w:r>
      <w:r w:rsidRPr="00BF37E6">
        <w:rPr>
          <w:rFonts w:asciiTheme="minorHAnsi" w:hAnsiTheme="minorHAnsi" w:cstheme="minorHAnsi"/>
        </w:rPr>
        <w:t xml:space="preserve"> per point</w:t>
      </w:r>
    </w:p>
    <w:p w14:paraId="74004882" w14:textId="2B5CAAE5" w:rsidR="00246DFC" w:rsidRPr="00BF37E6" w:rsidRDefault="008F5097" w:rsidP="00246DFC">
      <w:pPr>
        <w:rPr>
          <w:rFonts w:asciiTheme="minorHAnsi" w:hAnsiTheme="minorHAnsi" w:cstheme="minorHAnsi"/>
          <w:sz w:val="20"/>
          <w:szCs w:val="20"/>
        </w:rPr>
      </w:pPr>
      <w:r w:rsidRPr="00BF37E6">
        <w:rPr>
          <w:rFonts w:asciiTheme="minorHAnsi" w:hAnsiTheme="minorHAnsi" w:cstheme="minorHAnsi"/>
        </w:rPr>
        <w:drawing>
          <wp:anchor distT="0" distB="0" distL="114300" distR="114300" simplePos="0" relativeHeight="251658240" behindDoc="0" locked="0" layoutInCell="1" allowOverlap="1" wp14:anchorId="24D167C0" wp14:editId="43E7DF55">
            <wp:simplePos x="0" y="0"/>
            <wp:positionH relativeFrom="margin">
              <wp:posOffset>-271305</wp:posOffset>
            </wp:positionH>
            <wp:positionV relativeFrom="margin">
              <wp:posOffset>4030157</wp:posOffset>
            </wp:positionV>
            <wp:extent cx="3496310" cy="3746500"/>
            <wp:effectExtent l="12700" t="12700" r="8890" b="1270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96310" cy="3746500"/>
                    </a:xfrm>
                    <a:prstGeom prst="rect">
                      <a:avLst/>
                    </a:prstGeom>
                    <a:ln>
                      <a:solidFill>
                        <a:schemeClr val="tx1"/>
                      </a:solidFill>
                    </a:ln>
                  </pic:spPr>
                </pic:pic>
              </a:graphicData>
            </a:graphic>
          </wp:anchor>
        </w:drawing>
      </w:r>
    </w:p>
    <w:p w14:paraId="14344D50" w14:textId="1BD9455F" w:rsidR="00246DFC" w:rsidRPr="00BF37E6" w:rsidRDefault="005D6A28" w:rsidP="00070EF4">
      <w:pPr>
        <w:rPr>
          <w:rFonts w:asciiTheme="minorHAnsi" w:hAnsiTheme="minorHAnsi" w:cstheme="minorHAnsi"/>
          <w:highlight w:val="yellow"/>
        </w:rPr>
      </w:pPr>
      <w:r w:rsidRPr="00BF37E6">
        <w:rPr>
          <w:rFonts w:asciiTheme="minorHAnsi" w:hAnsiTheme="minorHAnsi" w:cstheme="minorHAnsi"/>
          <w:sz w:val="20"/>
          <w:szCs w:val="20"/>
        </w:rPr>
        <w:t>﻿</w:t>
      </w:r>
      <w:r w:rsidR="00335E61" w:rsidRPr="00BF37E6">
        <w:rPr>
          <w:rFonts w:asciiTheme="minorHAnsi" w:hAnsiTheme="minorHAnsi" w:cstheme="minorHAnsi"/>
          <w:color w:val="FF0000"/>
          <w:sz w:val="20"/>
          <w:szCs w:val="20"/>
        </w:rPr>
        <w:t xml:space="preserve">Plotting </w:t>
      </w:r>
      <w:r w:rsidR="000A7783" w:rsidRPr="00BF37E6">
        <w:rPr>
          <w:rFonts w:asciiTheme="minorHAnsi" w:hAnsiTheme="minorHAnsi" w:cstheme="minorHAnsi"/>
          <w:b/>
          <w:bCs/>
          <w:color w:val="FF0000"/>
          <w:sz w:val="20"/>
          <w:szCs w:val="20"/>
        </w:rPr>
        <w:t>(378 - Q) / 8.4</w:t>
      </w:r>
      <w:r w:rsidR="000A7783" w:rsidRPr="00BF37E6">
        <w:rPr>
          <w:rFonts w:asciiTheme="minorHAnsi" w:hAnsiTheme="minorHAnsi" w:cstheme="minorHAnsi"/>
          <w:b/>
          <w:bCs/>
          <w:color w:val="FF0000"/>
          <w:sz w:val="20"/>
          <w:szCs w:val="20"/>
        </w:rPr>
        <w:t xml:space="preserve"> </w:t>
      </w:r>
      <w:r w:rsidR="00A07AE2" w:rsidRPr="00BF37E6">
        <w:rPr>
          <w:rFonts w:asciiTheme="minorHAnsi" w:hAnsiTheme="minorHAnsi" w:cstheme="minorHAnsi"/>
          <w:color w:val="FF0000"/>
          <w:sz w:val="20"/>
          <w:szCs w:val="20"/>
        </w:rPr>
        <w:t>&amp;</w:t>
      </w:r>
      <w:r w:rsidR="00AE6DF3" w:rsidRPr="00BF37E6">
        <w:rPr>
          <w:rFonts w:asciiTheme="minorHAnsi" w:hAnsiTheme="minorHAnsi" w:cstheme="minorHAnsi"/>
          <w:color w:val="FF0000"/>
          <w:sz w:val="20"/>
          <w:szCs w:val="20"/>
        </w:rPr>
        <w:t xml:space="preserve"> </w:t>
      </w:r>
      <w:r w:rsidR="00070EF4" w:rsidRPr="00BF37E6">
        <w:rPr>
          <w:rFonts w:asciiTheme="minorHAnsi" w:hAnsiTheme="minorHAnsi" w:cstheme="minorHAnsi"/>
          <w:color w:val="FF0000"/>
          <w:sz w:val="20"/>
          <w:szCs w:val="20"/>
        </w:rPr>
        <w:t>(</w:t>
      </w:r>
      <w:r w:rsidR="00070EF4" w:rsidRPr="00BF37E6">
        <w:rPr>
          <w:rFonts w:asciiTheme="minorHAnsi" w:hAnsiTheme="minorHAnsi" w:cstheme="minorHAnsi"/>
          <w:b/>
          <w:bCs/>
          <w:color w:val="FF0000"/>
          <w:sz w:val="20"/>
          <w:szCs w:val="20"/>
        </w:rPr>
        <w:t>(4.3/70)*(Q-280)) +25</w:t>
      </w:r>
      <w:r w:rsidR="00A07AE2" w:rsidRPr="00BF37E6">
        <w:rPr>
          <w:rFonts w:asciiTheme="minorHAnsi" w:hAnsiTheme="minorHAnsi" w:cstheme="minorHAnsi"/>
          <w:color w:val="FF0000"/>
          <w:sz w:val="20"/>
          <w:szCs w:val="20"/>
        </w:rPr>
        <w:t>, after-CERB Inverse Supply and Before-CERB Inverse Supply,</w:t>
      </w:r>
      <w:r w:rsidR="00B3490F" w:rsidRPr="00BF37E6">
        <w:rPr>
          <w:rFonts w:asciiTheme="minorHAnsi" w:hAnsiTheme="minorHAnsi" w:cstheme="minorHAnsi"/>
          <w:color w:val="FF0000"/>
          <w:sz w:val="20"/>
          <w:szCs w:val="20"/>
        </w:rPr>
        <w:t xml:space="preserve"> we find that </w:t>
      </w:r>
      <w:r w:rsidR="004E09DA" w:rsidRPr="00BF37E6">
        <w:rPr>
          <w:rFonts w:asciiTheme="minorHAnsi" w:hAnsiTheme="minorHAnsi" w:cstheme="minorHAnsi"/>
          <w:color w:val="FF0000"/>
          <w:sz w:val="20"/>
          <w:szCs w:val="20"/>
        </w:rPr>
        <w:t xml:space="preserve">the intersect point for P is </w:t>
      </w:r>
      <w:r w:rsidR="001B4FB1" w:rsidRPr="00BF37E6">
        <w:rPr>
          <w:rFonts w:asciiTheme="minorHAnsi" w:hAnsiTheme="minorHAnsi" w:cstheme="minorHAnsi"/>
          <w:color w:val="FF0000"/>
          <w:sz w:val="20"/>
          <w:szCs w:val="20"/>
        </w:rPr>
        <w:t>$</w:t>
      </w:r>
      <w:r w:rsidR="004E09DA" w:rsidRPr="00BF37E6">
        <w:rPr>
          <w:rFonts w:asciiTheme="minorHAnsi" w:hAnsiTheme="minorHAnsi" w:cstheme="minorHAnsi"/>
          <w:color w:val="FF0000"/>
          <w:sz w:val="20"/>
          <w:szCs w:val="20"/>
        </w:rPr>
        <w:t>20.46</w:t>
      </w:r>
      <w:r w:rsidR="001D54CE" w:rsidRPr="00BF37E6">
        <w:rPr>
          <w:rFonts w:asciiTheme="minorHAnsi" w:hAnsiTheme="minorHAnsi" w:cstheme="minorHAnsi"/>
          <w:color w:val="FF0000"/>
          <w:sz w:val="20"/>
          <w:szCs w:val="20"/>
        </w:rPr>
        <w:t>/</w:t>
      </w:r>
      <w:r w:rsidR="009D238D" w:rsidRPr="00BF37E6">
        <w:rPr>
          <w:rFonts w:asciiTheme="minorHAnsi" w:hAnsiTheme="minorHAnsi" w:cstheme="minorHAnsi"/>
          <w:color w:val="FF0000"/>
          <w:sz w:val="20"/>
          <w:szCs w:val="20"/>
        </w:rPr>
        <w:t>point</w:t>
      </w:r>
      <w:r w:rsidR="004E09DA" w:rsidRPr="00BF37E6">
        <w:rPr>
          <w:rFonts w:asciiTheme="minorHAnsi" w:hAnsiTheme="minorHAnsi" w:cstheme="minorHAnsi"/>
          <w:color w:val="FF0000"/>
          <w:sz w:val="20"/>
          <w:szCs w:val="20"/>
        </w:rPr>
        <w:t xml:space="preserve"> for a value of Q = 206</w:t>
      </w:r>
      <w:r w:rsidR="00227814" w:rsidRPr="00BF37E6">
        <w:rPr>
          <w:rFonts w:asciiTheme="minorHAnsi" w:hAnsiTheme="minorHAnsi" w:cstheme="minorHAnsi"/>
          <w:color w:val="FF0000"/>
          <w:sz w:val="20"/>
          <w:szCs w:val="20"/>
        </w:rPr>
        <w:t>.121</w:t>
      </w:r>
      <w:r w:rsidR="001B4FB1" w:rsidRPr="00BF37E6">
        <w:rPr>
          <w:rFonts w:asciiTheme="minorHAnsi" w:hAnsiTheme="minorHAnsi" w:cstheme="minorHAnsi"/>
          <w:color w:val="FF0000"/>
          <w:sz w:val="20"/>
          <w:szCs w:val="20"/>
        </w:rPr>
        <w:t>.</w:t>
      </w:r>
      <w:r w:rsidR="00246DFC" w:rsidRPr="00BF37E6">
        <w:rPr>
          <w:rFonts w:asciiTheme="minorHAnsi" w:hAnsiTheme="minorHAnsi" w:cstheme="minorHAnsi"/>
          <w:highlight w:val="yellow"/>
        </w:rPr>
        <w:br w:type="page"/>
      </w:r>
    </w:p>
    <w:p w14:paraId="094B4E82" w14:textId="77777777" w:rsidR="00246DFC" w:rsidRPr="00BF37E6" w:rsidRDefault="00246DFC" w:rsidP="00246DFC">
      <w:pPr>
        <w:rPr>
          <w:rFonts w:asciiTheme="minorHAnsi" w:hAnsiTheme="minorHAnsi" w:cstheme="minorHAnsi"/>
          <w:highlight w:val="yellow"/>
        </w:rPr>
      </w:pPr>
    </w:p>
    <w:p w14:paraId="53A4DC16" w14:textId="77777777" w:rsidR="00246DFC" w:rsidRPr="00BF37E6" w:rsidRDefault="00246DFC" w:rsidP="00246DFC">
      <w:pPr>
        <w:rPr>
          <w:rFonts w:asciiTheme="minorHAnsi" w:hAnsiTheme="minorHAnsi" w:cstheme="minorHAnsi"/>
          <w:highlight w:val="yellow"/>
        </w:rPr>
      </w:pPr>
    </w:p>
    <w:p w14:paraId="668C33E7" w14:textId="38BE3997" w:rsidR="00246DFC" w:rsidRPr="00BF37E6" w:rsidRDefault="00EA35B4" w:rsidP="00246DFC">
      <w:pPr>
        <w:pStyle w:val="Heading3"/>
        <w:rPr>
          <w:rFonts w:cstheme="minorHAnsi"/>
        </w:rPr>
      </w:pPr>
      <w:bookmarkStart w:id="26" w:name="_Toc116926242"/>
      <w:r w:rsidRPr="00BF37E6">
        <w:rPr>
          <w:rFonts w:cstheme="minorHAnsi"/>
        </w:rPr>
        <w:t>e</w:t>
      </w:r>
      <w:r w:rsidR="00246DFC" w:rsidRPr="00BF37E6">
        <w:rPr>
          <w:rFonts w:cstheme="minorHAnsi"/>
        </w:rPr>
        <w:t>. Relative elasticities (Lectures 19 and 20)</w:t>
      </w:r>
      <w:bookmarkEnd w:id="26"/>
    </w:p>
    <w:p w14:paraId="71DE759A" w14:textId="77777777" w:rsidR="00246DFC" w:rsidRPr="00BF37E6" w:rsidRDefault="00246DFC" w:rsidP="00246DFC">
      <w:pPr>
        <w:rPr>
          <w:rFonts w:asciiTheme="minorHAnsi" w:hAnsiTheme="minorHAnsi" w:cstheme="minorHAnsi"/>
          <w:highlight w:val="yellow"/>
        </w:rPr>
      </w:pPr>
    </w:p>
    <w:p w14:paraId="667B2C09" w14:textId="60C54D9F" w:rsidR="00246DFC" w:rsidRPr="00BF37E6" w:rsidRDefault="00EA35B4" w:rsidP="00246DFC">
      <w:pPr>
        <w:rPr>
          <w:rFonts w:asciiTheme="minorHAnsi" w:hAnsiTheme="minorHAnsi" w:cstheme="minorHAnsi"/>
          <w:color w:val="0070C0"/>
        </w:rPr>
      </w:pPr>
      <w:r w:rsidRPr="00BF37E6">
        <w:rPr>
          <w:rFonts w:asciiTheme="minorHAnsi" w:hAnsiTheme="minorHAnsi" w:cstheme="minorHAnsi"/>
          <w:highlight w:val="yellow"/>
        </w:rPr>
        <w:t xml:space="preserve">(3 marks) </w:t>
      </w:r>
      <w:r w:rsidR="00246DFC" w:rsidRPr="00BF37E6">
        <w:rPr>
          <w:rFonts w:asciiTheme="minorHAnsi" w:hAnsiTheme="minorHAnsi" w:cstheme="minorHAnsi"/>
          <w:highlight w:val="yellow"/>
        </w:rPr>
        <w:t xml:space="preserve">Based on your answer to part </w:t>
      </w:r>
      <w:r w:rsidRPr="00BF37E6">
        <w:rPr>
          <w:rFonts w:asciiTheme="minorHAnsi" w:hAnsiTheme="minorHAnsi" w:cstheme="minorHAnsi"/>
          <w:highlight w:val="yellow"/>
        </w:rPr>
        <w:t>d</w:t>
      </w:r>
      <w:r w:rsidR="00246DFC" w:rsidRPr="00BF37E6">
        <w:rPr>
          <w:rFonts w:asciiTheme="minorHAnsi" w:hAnsiTheme="minorHAnsi" w:cstheme="minorHAnsi"/>
          <w:highlight w:val="yellow"/>
        </w:rPr>
        <w:t>., in the absence of CERB, which would have been more elastic – supply of opioids or demand for opioids? Briefly explain your reasoning</w:t>
      </w:r>
      <w:r w:rsidR="00246DFC" w:rsidRPr="00BF37E6">
        <w:rPr>
          <w:rFonts w:asciiTheme="minorHAnsi" w:hAnsiTheme="minorHAnsi" w:cstheme="minorHAnsi"/>
        </w:rPr>
        <w:t xml:space="preserve">. </w:t>
      </w:r>
      <w:r w:rsidR="00246DFC" w:rsidRPr="00BF37E6">
        <w:rPr>
          <w:rFonts w:asciiTheme="minorHAnsi" w:hAnsiTheme="minorHAnsi" w:cstheme="minorHAnsi"/>
          <w:color w:val="0070C0"/>
        </w:rPr>
        <w:t>(Hint: the party with the lowest elasticity ends up paying most of the tax. If we look at the hypothetical ‘no CERB’ case, what percentage of the added $0.70/point cost of opioids is paid by opioid consumers via higher prices?)</w:t>
      </w:r>
    </w:p>
    <w:p w14:paraId="1E554B6F" w14:textId="77777777" w:rsidR="00246DFC" w:rsidRPr="00BF37E6" w:rsidRDefault="00246DFC" w:rsidP="00246DFC">
      <w:pPr>
        <w:rPr>
          <w:rFonts w:asciiTheme="minorHAnsi" w:hAnsiTheme="minorHAnsi" w:cstheme="minorHAnsi"/>
        </w:rPr>
      </w:pPr>
    </w:p>
    <w:p w14:paraId="493BA5F5" w14:textId="74834E00" w:rsidR="00246DFC" w:rsidRPr="00BF37E6" w:rsidRDefault="00246DFC" w:rsidP="00246DFC">
      <w:pPr>
        <w:rPr>
          <w:rFonts w:asciiTheme="minorHAnsi" w:hAnsiTheme="minorHAnsi" w:cstheme="minorHAnsi"/>
          <w:color w:val="FF0000"/>
        </w:rPr>
      </w:pPr>
      <w:r w:rsidRPr="00BF37E6">
        <w:rPr>
          <w:rFonts w:asciiTheme="minorHAnsi" w:hAnsiTheme="minorHAnsi" w:cstheme="minorHAnsi"/>
          <w:highlight w:val="yellow"/>
        </w:rPr>
        <w:t>Which is more elastic, supply or demand?</w:t>
      </w:r>
      <w:r w:rsidRPr="00BF37E6">
        <w:rPr>
          <w:rFonts w:asciiTheme="minorHAnsi" w:hAnsiTheme="minorHAnsi" w:cstheme="minorHAnsi"/>
        </w:rPr>
        <w:t xml:space="preserve"> </w:t>
      </w:r>
      <w:r w:rsidR="00820A76" w:rsidRPr="00BF37E6">
        <w:rPr>
          <w:rFonts w:asciiTheme="minorHAnsi" w:hAnsiTheme="minorHAnsi" w:cstheme="minorHAnsi"/>
        </w:rPr>
        <w:tab/>
      </w:r>
      <w:r w:rsidR="00820A76" w:rsidRPr="00BF37E6">
        <w:rPr>
          <w:rFonts w:asciiTheme="minorHAnsi" w:hAnsiTheme="minorHAnsi" w:cstheme="minorHAnsi"/>
          <w:color w:val="FF0000"/>
        </w:rPr>
        <w:t>Supply</w:t>
      </w:r>
    </w:p>
    <w:p w14:paraId="3C53DF6E" w14:textId="77777777" w:rsidR="009A0C97" w:rsidRPr="00BF37E6" w:rsidRDefault="009A0C97" w:rsidP="00246DFC">
      <w:pPr>
        <w:rPr>
          <w:rFonts w:asciiTheme="minorHAnsi" w:hAnsiTheme="minorHAnsi" w:cstheme="minorHAnsi"/>
        </w:rPr>
      </w:pPr>
    </w:p>
    <w:p w14:paraId="04D20A0B" w14:textId="72B9BC64" w:rsidR="00246DFC" w:rsidRPr="00BF37E6" w:rsidRDefault="009A0C97" w:rsidP="009A0C97">
      <w:pPr>
        <w:rPr>
          <w:rFonts w:asciiTheme="minorHAnsi" w:hAnsiTheme="minorHAnsi" w:cstheme="minorHAnsi"/>
        </w:rPr>
      </w:pPr>
      <w:r w:rsidRPr="00BF37E6">
        <w:rPr>
          <w:rFonts w:asciiTheme="minorHAnsi" w:hAnsiTheme="minorHAnsi" w:cstheme="minorHAnsi"/>
        </w:rPr>
        <w:t>﻿</w:t>
      </w:r>
      <w:r w:rsidRPr="00BF37E6">
        <w:rPr>
          <w:rFonts w:asciiTheme="minorHAnsi" w:hAnsiTheme="minorHAnsi" w:cstheme="minorHAnsi"/>
          <w:color w:val="FF0000"/>
          <w:sz w:val="21"/>
          <w:szCs w:val="21"/>
        </w:rPr>
        <w:t>On the supply &amp; demand</w:t>
      </w:r>
      <w:r w:rsidRPr="00BF37E6">
        <w:rPr>
          <w:rFonts w:asciiTheme="minorHAnsi" w:hAnsiTheme="minorHAnsi" w:cstheme="minorHAnsi"/>
          <w:color w:val="FF0000"/>
          <w:sz w:val="21"/>
          <w:szCs w:val="21"/>
        </w:rPr>
        <w:t xml:space="preserve"> </w:t>
      </w:r>
      <w:r w:rsidRPr="00BF37E6">
        <w:rPr>
          <w:rFonts w:asciiTheme="minorHAnsi" w:hAnsiTheme="minorHAnsi" w:cstheme="minorHAnsi"/>
          <w:color w:val="FF0000"/>
          <w:sz w:val="21"/>
          <w:szCs w:val="21"/>
        </w:rPr>
        <w:t xml:space="preserve">diagram, the supply curve shifts up by $0.70 </w:t>
      </w:r>
      <w:r w:rsidRPr="00BF37E6">
        <w:rPr>
          <w:rFonts w:asciiTheme="minorHAnsi" w:hAnsiTheme="minorHAnsi" w:cstheme="minorHAnsi"/>
          <w:color w:val="FF0000"/>
          <w:sz w:val="20"/>
          <w:szCs w:val="20"/>
        </w:rPr>
        <w:t>per point</w:t>
      </w:r>
      <w:r w:rsidRPr="00BF37E6">
        <w:rPr>
          <w:rFonts w:asciiTheme="minorHAnsi" w:hAnsiTheme="minorHAnsi" w:cstheme="minorHAnsi"/>
          <w:color w:val="FF0000"/>
          <w:sz w:val="20"/>
          <w:szCs w:val="20"/>
        </w:rPr>
        <w:t>.</w:t>
      </w:r>
      <w:r w:rsidR="009E0C21" w:rsidRPr="00BF37E6">
        <w:rPr>
          <w:rFonts w:asciiTheme="minorHAnsi" w:hAnsiTheme="minorHAnsi" w:cstheme="minorHAnsi"/>
          <w:color w:val="FF0000"/>
          <w:sz w:val="20"/>
          <w:szCs w:val="20"/>
        </w:rPr>
        <w:t xml:space="preserve"> </w:t>
      </w:r>
      <w:r w:rsidR="00D510CF" w:rsidRPr="00BF37E6">
        <w:rPr>
          <w:rFonts w:asciiTheme="minorHAnsi" w:hAnsiTheme="minorHAnsi" w:cstheme="minorHAnsi"/>
          <w:color w:val="FF0000"/>
          <w:sz w:val="20"/>
          <w:szCs w:val="20"/>
        </w:rPr>
        <w:t xml:space="preserve">The equilibrium price was $20 and </w:t>
      </w:r>
      <w:r w:rsidR="001B06D7" w:rsidRPr="00BF37E6">
        <w:rPr>
          <w:rFonts w:asciiTheme="minorHAnsi" w:hAnsiTheme="minorHAnsi" w:cstheme="minorHAnsi"/>
          <w:color w:val="FF0000"/>
          <w:sz w:val="20"/>
          <w:szCs w:val="20"/>
        </w:rPr>
        <w:t>during Covid, the equilibrium became $20.46</w:t>
      </w:r>
      <w:r w:rsidR="00F774FB" w:rsidRPr="00BF37E6">
        <w:rPr>
          <w:rFonts w:asciiTheme="minorHAnsi" w:hAnsiTheme="minorHAnsi" w:cstheme="minorHAnsi"/>
          <w:color w:val="FF0000"/>
          <w:sz w:val="20"/>
          <w:szCs w:val="20"/>
        </w:rPr>
        <w:t xml:space="preserve"> per point. </w:t>
      </w:r>
      <w:r w:rsidR="00393389" w:rsidRPr="00BF37E6">
        <w:rPr>
          <w:rFonts w:asciiTheme="minorHAnsi" w:hAnsiTheme="minorHAnsi" w:cstheme="minorHAnsi"/>
          <w:color w:val="FF0000"/>
          <w:sz w:val="20"/>
          <w:szCs w:val="20"/>
        </w:rPr>
        <w:t xml:space="preserve">Change in </w:t>
      </w:r>
      <w:r w:rsidR="008F1052" w:rsidRPr="00BF37E6">
        <w:rPr>
          <w:rFonts w:asciiTheme="minorHAnsi" w:hAnsiTheme="minorHAnsi" w:cstheme="minorHAnsi"/>
          <w:color w:val="FF0000"/>
          <w:sz w:val="20"/>
          <w:szCs w:val="20"/>
        </w:rPr>
        <w:t>Equilibrium Price becomes $0.46 per point, so</w:t>
      </w:r>
      <w:r w:rsidR="0052661E" w:rsidRPr="00BF37E6">
        <w:rPr>
          <w:rFonts w:asciiTheme="minorHAnsi" w:hAnsiTheme="minorHAnsi" w:cstheme="minorHAnsi"/>
          <w:color w:val="FF0000"/>
          <w:sz w:val="20"/>
          <w:szCs w:val="20"/>
        </w:rPr>
        <w:t xml:space="preserve"> 0.46/0.7 = 0.657</w:t>
      </w:r>
      <w:r w:rsidR="001C42DD" w:rsidRPr="00BF37E6">
        <w:rPr>
          <w:rFonts w:asciiTheme="minorHAnsi" w:hAnsiTheme="minorHAnsi" w:cstheme="minorHAnsi"/>
          <w:color w:val="FF0000"/>
          <w:sz w:val="20"/>
          <w:szCs w:val="20"/>
        </w:rPr>
        <w:t>1 or 65.71%, the surpass of the additional cost ends up on the consumers</w:t>
      </w:r>
      <w:r w:rsidR="00B07469" w:rsidRPr="00BF37E6">
        <w:rPr>
          <w:rFonts w:asciiTheme="minorHAnsi" w:hAnsiTheme="minorHAnsi" w:cstheme="minorHAnsi"/>
          <w:color w:val="FF0000"/>
          <w:sz w:val="20"/>
          <w:szCs w:val="20"/>
        </w:rPr>
        <w:t>. Because of this, the demand curve is less elastic than that of the supply curve.</w:t>
      </w:r>
      <w:r w:rsidR="00246DFC" w:rsidRPr="00BF37E6">
        <w:rPr>
          <w:rFonts w:asciiTheme="minorHAnsi" w:hAnsiTheme="minorHAnsi" w:cstheme="minorHAnsi"/>
          <w:sz w:val="20"/>
          <w:szCs w:val="20"/>
        </w:rPr>
        <w:br w:type="page"/>
      </w:r>
    </w:p>
    <w:p w14:paraId="08D7ECA4" w14:textId="3F37B59B" w:rsidR="00246DFC" w:rsidRPr="00BF37E6" w:rsidRDefault="00EA35B4" w:rsidP="00246DFC">
      <w:pPr>
        <w:pStyle w:val="Heading3"/>
        <w:rPr>
          <w:rFonts w:cstheme="minorHAnsi"/>
        </w:rPr>
      </w:pPr>
      <w:bookmarkStart w:id="27" w:name="_Toc85983090"/>
      <w:bookmarkStart w:id="28" w:name="_Toc116926243"/>
      <w:r w:rsidRPr="00BF37E6">
        <w:rPr>
          <w:rFonts w:cstheme="minorHAnsi"/>
        </w:rPr>
        <w:lastRenderedPageBreak/>
        <w:t>f</w:t>
      </w:r>
      <w:r w:rsidR="00246DFC" w:rsidRPr="00BF37E6">
        <w:rPr>
          <w:rFonts w:cstheme="minorHAnsi"/>
        </w:rPr>
        <w:t>. Elasticity and the COVID/CERB equilibrium</w:t>
      </w:r>
      <w:bookmarkEnd w:id="27"/>
      <w:r w:rsidR="00246DFC" w:rsidRPr="00BF37E6">
        <w:rPr>
          <w:rFonts w:cstheme="minorHAnsi"/>
        </w:rPr>
        <w:t xml:space="preserve"> (Lectures 19 and 20)</w:t>
      </w:r>
      <w:bookmarkEnd w:id="28"/>
    </w:p>
    <w:p w14:paraId="5E9DFC3C" w14:textId="77777777" w:rsidR="00246DFC" w:rsidRPr="00BF37E6" w:rsidRDefault="00246DFC" w:rsidP="00246DFC">
      <w:pPr>
        <w:rPr>
          <w:rFonts w:asciiTheme="minorHAnsi" w:hAnsiTheme="minorHAnsi" w:cstheme="minorHAnsi"/>
        </w:rPr>
      </w:pPr>
    </w:p>
    <w:p w14:paraId="6DE26D86" w14:textId="29D3CDA7" w:rsidR="00246DFC" w:rsidRPr="00BF37E6" w:rsidRDefault="00EA35B4" w:rsidP="00246DFC">
      <w:pPr>
        <w:rPr>
          <w:rFonts w:asciiTheme="minorHAnsi" w:hAnsiTheme="minorHAnsi" w:cstheme="minorHAnsi"/>
        </w:rPr>
      </w:pPr>
      <w:r w:rsidRPr="00BF37E6">
        <w:rPr>
          <w:rFonts w:asciiTheme="minorHAnsi" w:hAnsiTheme="minorHAnsi" w:cstheme="minorHAnsi"/>
          <w:highlight w:val="yellow"/>
        </w:rPr>
        <w:t xml:space="preserve">(3 marks) </w:t>
      </w:r>
      <w:r w:rsidR="00246DFC" w:rsidRPr="00BF37E6">
        <w:rPr>
          <w:rFonts w:asciiTheme="minorHAnsi" w:hAnsiTheme="minorHAnsi" w:cstheme="minorHAnsi"/>
          <w:highlight w:val="yellow"/>
        </w:rPr>
        <w:t>Consider the post-COVID, post-CERB equilibrium. If there were a further small increase in the wholesale cost of opioids, who would end up paying for most of it – the buyers or the seller? Briefly explain your reasoning and back up your answer with calculations</w:t>
      </w:r>
      <w:r w:rsidR="00246DFC" w:rsidRPr="00BF37E6">
        <w:rPr>
          <w:rFonts w:asciiTheme="minorHAnsi" w:hAnsiTheme="minorHAnsi" w:cstheme="minorHAnsi"/>
        </w:rPr>
        <w:t>.</w:t>
      </w:r>
    </w:p>
    <w:p w14:paraId="2290A4D1" w14:textId="77777777" w:rsidR="00246DFC" w:rsidRPr="00BF37E6" w:rsidRDefault="00246DFC" w:rsidP="00246DFC">
      <w:pPr>
        <w:rPr>
          <w:rFonts w:asciiTheme="minorHAnsi" w:hAnsiTheme="minorHAnsi" w:cstheme="minorHAnsi"/>
        </w:rPr>
      </w:pPr>
    </w:p>
    <w:p w14:paraId="220FB893" w14:textId="77777777" w:rsidR="00246DFC" w:rsidRPr="00BF37E6" w:rsidRDefault="00246DFC" w:rsidP="00246DFC">
      <w:pPr>
        <w:rPr>
          <w:rFonts w:asciiTheme="minorHAnsi" w:hAnsiTheme="minorHAnsi" w:cstheme="minorHAnsi"/>
        </w:rPr>
      </w:pPr>
      <w:r w:rsidRPr="00BF37E6">
        <w:rPr>
          <w:rFonts w:asciiTheme="minorHAnsi" w:hAnsiTheme="minorHAnsi" w:cstheme="minorHAnsi"/>
        </w:rPr>
        <w:t>(Hint: This is a tax incidence question. You have everything you need to calculate the price elasticity of supply and price elasticity of demand at the post-COVID, post-CERB equilibrium, using the calculus definitions of elasticity. Once you have those, you can easily calculate the burdens on the buyers and on the sellers from a small increase in seller cost.)</w:t>
      </w:r>
    </w:p>
    <w:p w14:paraId="5028A04A" w14:textId="77777777" w:rsidR="00246DFC" w:rsidRPr="00BF37E6" w:rsidRDefault="00246DFC" w:rsidP="00246DFC">
      <w:pPr>
        <w:rPr>
          <w:rFonts w:asciiTheme="minorHAnsi" w:hAnsiTheme="minorHAnsi" w:cstheme="minorHAnsi"/>
        </w:rPr>
      </w:pPr>
    </w:p>
    <w:p w14:paraId="419A1C43" w14:textId="64D377E2" w:rsidR="00246DFC" w:rsidRPr="00BF37E6" w:rsidRDefault="00246DFC" w:rsidP="00246DFC">
      <w:pPr>
        <w:rPr>
          <w:rFonts w:asciiTheme="minorHAnsi" w:hAnsiTheme="minorHAnsi" w:cstheme="minorHAnsi"/>
          <w:color w:val="FF0000"/>
        </w:rPr>
      </w:pPr>
      <w:r w:rsidRPr="00BF37E6">
        <w:rPr>
          <w:rFonts w:asciiTheme="minorHAnsi" w:hAnsiTheme="minorHAnsi" w:cstheme="minorHAnsi"/>
          <w:highlight w:val="yellow"/>
        </w:rPr>
        <w:t>Who would pay for most of the added cost?</w:t>
      </w:r>
      <w:r w:rsidRPr="00BF37E6">
        <w:rPr>
          <w:rFonts w:asciiTheme="minorHAnsi" w:hAnsiTheme="minorHAnsi" w:cstheme="minorHAnsi"/>
        </w:rPr>
        <w:t xml:space="preserve"> </w:t>
      </w:r>
      <w:r w:rsidR="005C4BF0" w:rsidRPr="00BF37E6">
        <w:rPr>
          <w:rFonts w:asciiTheme="minorHAnsi" w:hAnsiTheme="minorHAnsi" w:cstheme="minorHAnsi"/>
          <w:color w:val="FF0000"/>
        </w:rPr>
        <w:t>Buyers</w:t>
      </w:r>
    </w:p>
    <w:p w14:paraId="503B06F6" w14:textId="77777777" w:rsidR="00246DFC" w:rsidRPr="00BF37E6" w:rsidRDefault="00246DFC" w:rsidP="00246DFC">
      <w:pPr>
        <w:rPr>
          <w:rFonts w:asciiTheme="minorHAnsi" w:hAnsiTheme="minorHAnsi" w:cstheme="minorHAnsi"/>
          <w:color w:val="FF0000"/>
          <w:sz w:val="20"/>
          <w:szCs w:val="20"/>
        </w:rPr>
      </w:pPr>
    </w:p>
    <w:p w14:paraId="3A9E213C" w14:textId="686D25D9" w:rsidR="0041025C" w:rsidRPr="00BF37E6" w:rsidRDefault="0041025C" w:rsidP="0041025C">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P* </w:t>
      </w:r>
      <w:r w:rsidR="003572E4"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$25</w:t>
      </w:r>
    </w:p>
    <w:p w14:paraId="5F6DBFF4" w14:textId="0B571119" w:rsidR="0041025C" w:rsidRPr="00BF37E6" w:rsidRDefault="0041025C" w:rsidP="0041025C">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Q* </w:t>
      </w:r>
      <w:r w:rsidR="003572E4"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280</w:t>
      </w:r>
    </w:p>
    <w:p w14:paraId="5317923C" w14:textId="5401900F" w:rsidR="00F71592" w:rsidRPr="00BF37E6" w:rsidRDefault="0041025C" w:rsidP="0041025C">
      <w:pPr>
        <w:rPr>
          <w:rFonts w:asciiTheme="minorHAnsi" w:hAnsiTheme="minorHAnsi" w:cstheme="minorHAnsi"/>
          <w:color w:val="FF0000"/>
          <w:sz w:val="20"/>
          <w:szCs w:val="20"/>
        </w:rPr>
      </w:pPr>
      <w:r w:rsidRPr="00BF37E6">
        <w:rPr>
          <w:rFonts w:asciiTheme="minorHAnsi" w:hAnsiTheme="minorHAnsi" w:cstheme="minorHAnsi"/>
          <w:color w:val="FF0000"/>
          <w:sz w:val="20"/>
          <w:szCs w:val="20"/>
        </w:rPr>
        <w:t>P</w:t>
      </w:r>
      <w:r w:rsidR="003572E4" w:rsidRPr="00BF37E6">
        <w:rPr>
          <w:rFonts w:asciiTheme="minorHAnsi" w:hAnsiTheme="minorHAnsi" w:cstheme="minorHAnsi"/>
          <w:color w:val="FF0000"/>
          <w:sz w:val="20"/>
          <w:szCs w:val="20"/>
          <w:vertAlign w:val="subscript"/>
        </w:rPr>
        <w:t>S</w:t>
      </w:r>
      <w:r w:rsidRPr="00BF37E6">
        <w:rPr>
          <w:rFonts w:asciiTheme="minorHAnsi" w:hAnsiTheme="minorHAnsi" w:cstheme="minorHAnsi"/>
          <w:color w:val="FF0000"/>
          <w:sz w:val="20"/>
          <w:szCs w:val="20"/>
        </w:rPr>
        <w:t xml:space="preserve"> </w:t>
      </w:r>
      <w:r w:rsidR="003572E4"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w:t>
      </w:r>
      <w:r w:rsidR="003572E4"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4.3/70</w:t>
      </w:r>
      <w:r w:rsidR="003572E4" w:rsidRPr="00BF37E6">
        <w:rPr>
          <w:rFonts w:asciiTheme="minorHAnsi" w:hAnsiTheme="minorHAnsi" w:cstheme="minorHAnsi"/>
          <w:color w:val="FF0000"/>
          <w:sz w:val="20"/>
          <w:szCs w:val="20"/>
        </w:rPr>
        <w:t>)</w:t>
      </w:r>
      <w:r w:rsidR="00DB3AF2"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(Q </w:t>
      </w:r>
      <w:r w:rsidR="003572E4" w:rsidRPr="00BF37E6">
        <w:rPr>
          <w:rFonts w:asciiTheme="minorHAnsi" w:hAnsiTheme="minorHAnsi" w:cstheme="minorHAnsi"/>
          <w:color w:val="FF0000"/>
          <w:sz w:val="20"/>
          <w:szCs w:val="20"/>
        </w:rPr>
        <w:t xml:space="preserve">- </w:t>
      </w:r>
      <w:r w:rsidRPr="00BF37E6">
        <w:rPr>
          <w:rFonts w:asciiTheme="minorHAnsi" w:hAnsiTheme="minorHAnsi" w:cstheme="minorHAnsi"/>
          <w:color w:val="FF0000"/>
          <w:sz w:val="20"/>
          <w:szCs w:val="20"/>
        </w:rPr>
        <w:t>280)</w:t>
      </w:r>
      <w:r w:rsidR="003572E4"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+ 25 </w:t>
      </w:r>
    </w:p>
    <w:p w14:paraId="1069E695" w14:textId="451E59A6" w:rsidR="0041025C" w:rsidRPr="00BF37E6" w:rsidRDefault="00F34D14" w:rsidP="00F71592">
      <w:pPr>
        <w:ind w:firstLine="720"/>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   </w:t>
      </w:r>
      <w:r w:rsidR="00F71592" w:rsidRPr="00BF37E6">
        <w:rPr>
          <w:rFonts w:asciiTheme="minorHAnsi" w:hAnsiTheme="minorHAnsi" w:cstheme="minorHAnsi"/>
          <w:color w:val="FF0000"/>
          <w:sz w:val="20"/>
          <w:szCs w:val="20"/>
        </w:rPr>
        <w:t>or</w:t>
      </w:r>
      <w:r w:rsidR="0041025C" w:rsidRPr="00BF37E6">
        <w:rPr>
          <w:rFonts w:asciiTheme="minorHAnsi" w:hAnsiTheme="minorHAnsi" w:cstheme="minorHAnsi"/>
          <w:color w:val="FF0000"/>
          <w:sz w:val="20"/>
          <w:szCs w:val="20"/>
        </w:rPr>
        <w:t xml:space="preserve"> Q = </w:t>
      </w:r>
      <w:r w:rsidR="00F71592" w:rsidRPr="00BF37E6">
        <w:rPr>
          <w:rFonts w:asciiTheme="minorHAnsi" w:hAnsiTheme="minorHAnsi" w:cstheme="minorHAnsi"/>
          <w:color w:val="FF0000"/>
          <w:sz w:val="20"/>
          <w:szCs w:val="20"/>
        </w:rPr>
        <w:t>(</w:t>
      </w:r>
      <w:r w:rsidR="0041025C" w:rsidRPr="00BF37E6">
        <w:rPr>
          <w:rFonts w:asciiTheme="minorHAnsi" w:hAnsiTheme="minorHAnsi" w:cstheme="minorHAnsi"/>
          <w:color w:val="FF0000"/>
          <w:sz w:val="20"/>
          <w:szCs w:val="20"/>
        </w:rPr>
        <w:t>(P</w:t>
      </w:r>
      <w:r w:rsidR="00F71592" w:rsidRPr="00BF37E6">
        <w:rPr>
          <w:rFonts w:asciiTheme="minorHAnsi" w:hAnsiTheme="minorHAnsi" w:cstheme="minorHAnsi"/>
          <w:color w:val="FF0000"/>
          <w:sz w:val="20"/>
          <w:szCs w:val="20"/>
          <w:vertAlign w:val="subscript"/>
        </w:rPr>
        <w:t xml:space="preserve">S </w:t>
      </w:r>
      <w:r w:rsidR="00F71592" w:rsidRPr="00BF37E6">
        <w:rPr>
          <w:rFonts w:asciiTheme="minorHAnsi" w:hAnsiTheme="minorHAnsi" w:cstheme="minorHAnsi"/>
          <w:color w:val="FF0000"/>
          <w:sz w:val="20"/>
          <w:szCs w:val="20"/>
        </w:rPr>
        <w:t xml:space="preserve">- </w:t>
      </w:r>
      <w:r w:rsidR="0041025C" w:rsidRPr="00BF37E6">
        <w:rPr>
          <w:rFonts w:asciiTheme="minorHAnsi" w:hAnsiTheme="minorHAnsi" w:cstheme="minorHAnsi"/>
          <w:color w:val="FF0000"/>
          <w:sz w:val="20"/>
          <w:szCs w:val="20"/>
        </w:rPr>
        <w:t>25)</w:t>
      </w:r>
      <w:r w:rsidR="00F71592" w:rsidRPr="00BF37E6">
        <w:rPr>
          <w:rFonts w:asciiTheme="minorHAnsi" w:hAnsiTheme="minorHAnsi" w:cstheme="minorHAnsi"/>
          <w:color w:val="FF0000"/>
          <w:sz w:val="20"/>
          <w:szCs w:val="20"/>
        </w:rPr>
        <w:t>*(</w:t>
      </w:r>
      <w:r w:rsidR="0041025C" w:rsidRPr="00BF37E6">
        <w:rPr>
          <w:rFonts w:asciiTheme="minorHAnsi" w:hAnsiTheme="minorHAnsi" w:cstheme="minorHAnsi"/>
          <w:color w:val="FF0000"/>
          <w:sz w:val="20"/>
          <w:szCs w:val="20"/>
        </w:rPr>
        <w:t>70/4.3</w:t>
      </w:r>
      <w:r w:rsidR="00F71592" w:rsidRPr="00BF37E6">
        <w:rPr>
          <w:rFonts w:asciiTheme="minorHAnsi" w:hAnsiTheme="minorHAnsi" w:cstheme="minorHAnsi"/>
          <w:color w:val="FF0000"/>
          <w:sz w:val="20"/>
          <w:szCs w:val="20"/>
        </w:rPr>
        <w:t>))</w:t>
      </w:r>
      <w:r w:rsidR="0041025C" w:rsidRPr="00BF37E6">
        <w:rPr>
          <w:rFonts w:asciiTheme="minorHAnsi" w:hAnsiTheme="minorHAnsi" w:cstheme="minorHAnsi"/>
          <w:color w:val="FF0000"/>
          <w:sz w:val="20"/>
          <w:szCs w:val="20"/>
        </w:rPr>
        <w:t xml:space="preserve"> + 280</w:t>
      </w:r>
    </w:p>
    <w:p w14:paraId="1A0F4FC2" w14:textId="77777777" w:rsidR="000504EC" w:rsidRPr="00BF37E6" w:rsidRDefault="0041025C" w:rsidP="0041025C">
      <w:pPr>
        <w:rPr>
          <w:rFonts w:asciiTheme="minorHAnsi" w:hAnsiTheme="minorHAnsi" w:cstheme="minorHAnsi"/>
          <w:color w:val="FF0000"/>
          <w:sz w:val="20"/>
          <w:szCs w:val="20"/>
        </w:rPr>
      </w:pPr>
      <w:r w:rsidRPr="00BF37E6">
        <w:rPr>
          <w:rFonts w:asciiTheme="minorHAnsi" w:hAnsiTheme="minorHAnsi" w:cstheme="minorHAnsi"/>
          <w:color w:val="FF0000"/>
          <w:sz w:val="20"/>
          <w:szCs w:val="20"/>
        </w:rPr>
        <w:t>P</w:t>
      </w:r>
      <w:r w:rsidR="003572E4" w:rsidRPr="00BF37E6">
        <w:rPr>
          <w:rFonts w:asciiTheme="minorHAnsi" w:hAnsiTheme="minorHAnsi" w:cstheme="minorHAnsi"/>
          <w:color w:val="FF0000"/>
          <w:sz w:val="20"/>
          <w:szCs w:val="20"/>
          <w:vertAlign w:val="subscript"/>
        </w:rPr>
        <w:t>B</w:t>
      </w:r>
      <w:r w:rsidRPr="00BF37E6">
        <w:rPr>
          <w:rFonts w:asciiTheme="minorHAnsi" w:hAnsiTheme="minorHAnsi" w:cstheme="minorHAnsi"/>
          <w:color w:val="FF0000"/>
          <w:sz w:val="20"/>
          <w:szCs w:val="20"/>
        </w:rPr>
        <w:t xml:space="preserve"> </w:t>
      </w:r>
      <w:r w:rsidR="00F34D14"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(504 – Q)/8.96 </w:t>
      </w:r>
    </w:p>
    <w:p w14:paraId="49BFAE08" w14:textId="045C2F99" w:rsidR="0041025C" w:rsidRPr="00BF37E6" w:rsidRDefault="000504EC" w:rsidP="000504EC">
      <w:pPr>
        <w:ind w:left="720"/>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   or </w:t>
      </w:r>
      <w:r w:rsidR="0041025C" w:rsidRPr="00BF37E6">
        <w:rPr>
          <w:rFonts w:asciiTheme="minorHAnsi" w:hAnsiTheme="minorHAnsi" w:cstheme="minorHAnsi"/>
          <w:color w:val="FF0000"/>
          <w:sz w:val="20"/>
          <w:szCs w:val="20"/>
        </w:rPr>
        <w:t>Q = 504 - PB x 8.96</w:t>
      </w:r>
    </w:p>
    <w:p w14:paraId="5F419EC0" w14:textId="73741339" w:rsidR="00F80B24" w:rsidRPr="00BF37E6" w:rsidRDefault="00F80B24" w:rsidP="0041025C">
      <w:pPr>
        <w:rPr>
          <w:rFonts w:asciiTheme="minorHAnsi" w:hAnsiTheme="minorHAnsi" w:cstheme="minorHAnsi"/>
          <w:color w:val="FF0000"/>
          <w:sz w:val="20"/>
          <w:szCs w:val="20"/>
        </w:rPr>
      </w:pPr>
    </w:p>
    <w:p w14:paraId="47126BFD" w14:textId="7A52CE2C" w:rsidR="00F80B24" w:rsidRPr="00BF37E6" w:rsidRDefault="0072240C" w:rsidP="0041025C">
      <w:pPr>
        <w:rPr>
          <w:rFonts w:asciiTheme="minorHAnsi" w:hAnsiTheme="minorHAnsi" w:cstheme="minorHAnsi"/>
          <w:color w:val="FF0000"/>
          <w:sz w:val="20"/>
          <w:szCs w:val="20"/>
        </w:rPr>
      </w:pPr>
      <w:r w:rsidRPr="00BF37E6">
        <w:rPr>
          <w:rFonts w:asciiTheme="minorHAnsi" w:hAnsiTheme="minorHAnsi" w:cstheme="minorHAnsi"/>
          <w:color w:val="FF0000"/>
          <w:sz w:val="20"/>
          <w:szCs w:val="20"/>
        </w:rPr>
        <w:t xml:space="preserve">Using Formula [ </w:t>
      </w:r>
      <w:r w:rsidR="00F80B24" w:rsidRPr="00BF37E6">
        <w:rPr>
          <w:rFonts w:asciiTheme="minorHAnsi" w:hAnsiTheme="minorHAnsi" w:cstheme="minorHAnsi"/>
          <w:color w:val="FF0000"/>
          <w:sz w:val="20"/>
          <w:szCs w:val="20"/>
        </w:rPr>
        <w:t xml:space="preserve">Ɛ = </w:t>
      </w:r>
      <w:r w:rsidRPr="00BF37E6">
        <w:rPr>
          <w:rFonts w:asciiTheme="minorHAnsi" w:hAnsiTheme="minorHAnsi" w:cstheme="minorHAnsi"/>
          <w:color w:val="FF0000"/>
          <w:sz w:val="20"/>
          <w:szCs w:val="20"/>
        </w:rPr>
        <w:t>d</w:t>
      </w:r>
      <w:r w:rsidR="006F33F4" w:rsidRPr="00BF37E6">
        <w:rPr>
          <w:rFonts w:asciiTheme="minorHAnsi" w:hAnsiTheme="minorHAnsi" w:cstheme="minorHAnsi"/>
          <w:color w:val="FF0000"/>
          <w:sz w:val="20"/>
          <w:szCs w:val="20"/>
        </w:rPr>
        <w:t>(</w:t>
      </w:r>
      <w:r w:rsidR="00F80B24" w:rsidRPr="00BF37E6">
        <w:rPr>
          <w:rFonts w:asciiTheme="minorHAnsi" w:hAnsiTheme="minorHAnsi" w:cstheme="minorHAnsi"/>
          <w:color w:val="FF0000"/>
          <w:sz w:val="20"/>
          <w:szCs w:val="20"/>
        </w:rPr>
        <w:t>Q</w:t>
      </w:r>
      <w:r w:rsidR="00A8034C" w:rsidRPr="00BF37E6">
        <w:rPr>
          <w:rFonts w:asciiTheme="minorHAnsi" w:hAnsiTheme="minorHAnsi" w:cstheme="minorHAnsi"/>
          <w:color w:val="FF0000"/>
          <w:sz w:val="20"/>
          <w:szCs w:val="20"/>
          <w:vertAlign w:val="subscript"/>
        </w:rPr>
        <w:t>S</w:t>
      </w:r>
      <w:r w:rsidR="00B26766" w:rsidRPr="00BF37E6">
        <w:rPr>
          <w:rFonts w:asciiTheme="minorHAnsi" w:hAnsiTheme="minorHAnsi" w:cstheme="minorHAnsi"/>
          <w:color w:val="FF0000"/>
          <w:sz w:val="20"/>
          <w:szCs w:val="20"/>
          <w:vertAlign w:val="superscript"/>
        </w:rPr>
        <w:t>*</w:t>
      </w:r>
      <w:r w:rsidR="00F80B24"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d(</w:t>
      </w:r>
      <w:r w:rsidR="00F80B24" w:rsidRPr="00BF37E6">
        <w:rPr>
          <w:rFonts w:asciiTheme="minorHAnsi" w:hAnsiTheme="minorHAnsi" w:cstheme="minorHAnsi"/>
          <w:color w:val="FF0000"/>
          <w:sz w:val="20"/>
          <w:szCs w:val="20"/>
        </w:rPr>
        <w:t>P</w:t>
      </w:r>
      <w:r w:rsidR="00A8034C" w:rsidRPr="00BF37E6">
        <w:rPr>
          <w:rFonts w:asciiTheme="minorHAnsi" w:hAnsiTheme="minorHAnsi" w:cstheme="minorHAnsi"/>
          <w:color w:val="FF0000"/>
          <w:sz w:val="20"/>
          <w:szCs w:val="20"/>
          <w:vertAlign w:val="subscript"/>
        </w:rPr>
        <w:t>S</w:t>
      </w:r>
      <w:r w:rsidR="00B26766" w:rsidRPr="00BF37E6">
        <w:rPr>
          <w:rFonts w:asciiTheme="minorHAnsi" w:hAnsiTheme="minorHAnsi" w:cstheme="minorHAnsi"/>
          <w:color w:val="FF0000"/>
          <w:sz w:val="20"/>
          <w:szCs w:val="20"/>
          <w:vertAlign w:val="superscript"/>
        </w:rPr>
        <w:t>*</w:t>
      </w:r>
      <w:r w:rsidR="006F33F4" w:rsidRPr="00BF37E6">
        <w:rPr>
          <w:rFonts w:asciiTheme="minorHAnsi" w:hAnsiTheme="minorHAnsi" w:cstheme="minorHAnsi"/>
          <w:color w:val="FF0000"/>
          <w:sz w:val="20"/>
          <w:szCs w:val="20"/>
        </w:rPr>
        <w:t>)</w:t>
      </w:r>
      <w:r w:rsidR="003C004C" w:rsidRPr="00BF37E6">
        <w:rPr>
          <w:rFonts w:asciiTheme="minorHAnsi" w:hAnsiTheme="minorHAnsi" w:cstheme="minorHAnsi"/>
          <w:color w:val="FF0000"/>
          <w:sz w:val="20"/>
          <w:szCs w:val="20"/>
        </w:rPr>
        <w:t>*(</w:t>
      </w:r>
      <w:r w:rsidR="00B26766" w:rsidRPr="00BF37E6">
        <w:rPr>
          <w:rFonts w:asciiTheme="minorHAnsi" w:hAnsiTheme="minorHAnsi" w:cstheme="minorHAnsi"/>
          <w:color w:val="FF0000"/>
          <w:sz w:val="20"/>
          <w:szCs w:val="20"/>
        </w:rPr>
        <w:t>P</w:t>
      </w:r>
      <w:r w:rsidR="00B26766" w:rsidRPr="00BF37E6">
        <w:rPr>
          <w:rFonts w:asciiTheme="minorHAnsi" w:hAnsiTheme="minorHAnsi" w:cstheme="minorHAnsi"/>
          <w:color w:val="FF0000"/>
          <w:sz w:val="20"/>
          <w:szCs w:val="20"/>
          <w:vertAlign w:val="superscript"/>
        </w:rPr>
        <w:t>*</w:t>
      </w:r>
      <w:r w:rsidR="00B26766" w:rsidRPr="00BF37E6">
        <w:rPr>
          <w:rFonts w:asciiTheme="minorHAnsi" w:hAnsiTheme="minorHAnsi" w:cstheme="minorHAnsi"/>
          <w:color w:val="FF0000"/>
          <w:sz w:val="20"/>
          <w:szCs w:val="20"/>
        </w:rPr>
        <w:t>/Q</w:t>
      </w:r>
      <w:r w:rsidR="00B26766" w:rsidRPr="00BF37E6">
        <w:rPr>
          <w:rFonts w:asciiTheme="minorHAnsi" w:hAnsiTheme="minorHAnsi" w:cstheme="minorHAnsi"/>
          <w:color w:val="FF0000"/>
          <w:sz w:val="20"/>
          <w:szCs w:val="20"/>
          <w:vertAlign w:val="superscript"/>
        </w:rPr>
        <w:t>*</w:t>
      </w:r>
      <w:r w:rsidR="003C004C" w:rsidRPr="00BF37E6">
        <w:rPr>
          <w:rFonts w:asciiTheme="minorHAnsi" w:hAnsiTheme="minorHAnsi" w:cstheme="minorHAnsi"/>
          <w:color w:val="FF0000"/>
          <w:sz w:val="20"/>
          <w:szCs w:val="20"/>
        </w:rPr>
        <w:t>)]</w:t>
      </w:r>
      <w:r w:rsidR="00970D7C" w:rsidRPr="00BF37E6">
        <w:rPr>
          <w:rFonts w:asciiTheme="minorHAnsi" w:hAnsiTheme="minorHAnsi" w:cstheme="minorHAnsi"/>
          <w:color w:val="FF0000"/>
          <w:sz w:val="20"/>
          <w:szCs w:val="20"/>
        </w:rPr>
        <w:t>, we get</w:t>
      </w:r>
      <w:r w:rsidR="00E54977" w:rsidRPr="00BF37E6">
        <w:rPr>
          <w:rFonts w:asciiTheme="minorHAnsi" w:hAnsiTheme="minorHAnsi" w:cstheme="minorHAnsi"/>
          <w:color w:val="FF0000"/>
          <w:sz w:val="20"/>
          <w:szCs w:val="20"/>
        </w:rPr>
        <w:t xml:space="preserve"> the elasticity of Sellers and Buyers:</w:t>
      </w:r>
    </w:p>
    <w:p w14:paraId="598442D2" w14:textId="6EB9167E" w:rsidR="0041025C" w:rsidRPr="00BF37E6" w:rsidRDefault="0041025C" w:rsidP="0041025C">
      <w:pPr>
        <w:rPr>
          <w:rFonts w:asciiTheme="minorHAnsi" w:hAnsiTheme="minorHAnsi" w:cstheme="minorHAnsi"/>
          <w:color w:val="FF0000"/>
          <w:sz w:val="20"/>
          <w:szCs w:val="20"/>
        </w:rPr>
      </w:pPr>
      <w:r w:rsidRPr="00BF37E6">
        <w:rPr>
          <w:rFonts w:asciiTheme="minorHAnsi" w:hAnsiTheme="minorHAnsi" w:cstheme="minorHAnsi"/>
          <w:color w:val="FF0000"/>
          <w:sz w:val="20"/>
          <w:szCs w:val="20"/>
        </w:rPr>
        <w:t>Ɛ</w:t>
      </w:r>
      <w:r w:rsidR="003572E4" w:rsidRPr="00BF37E6">
        <w:rPr>
          <w:rFonts w:asciiTheme="minorHAnsi" w:hAnsiTheme="minorHAnsi" w:cstheme="minorHAnsi"/>
          <w:color w:val="FF0000"/>
          <w:sz w:val="20"/>
          <w:szCs w:val="20"/>
          <w:vertAlign w:val="subscript"/>
        </w:rPr>
        <w:t>S</w:t>
      </w:r>
      <w:r w:rsidRPr="00BF37E6">
        <w:rPr>
          <w:rFonts w:asciiTheme="minorHAnsi" w:hAnsiTheme="minorHAnsi" w:cstheme="minorHAnsi"/>
          <w:color w:val="FF0000"/>
          <w:sz w:val="20"/>
          <w:szCs w:val="20"/>
        </w:rPr>
        <w:t xml:space="preserve"> </w:t>
      </w:r>
      <w:r w:rsidR="00496AC7"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w:t>
      </w:r>
      <w:r w:rsidR="00A2602E"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1 </w:t>
      </w:r>
      <w:r w:rsidR="00496AC7"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w:t>
      </w:r>
      <w:r w:rsidR="00DA0B1F" w:rsidRPr="00BF37E6">
        <w:rPr>
          <w:rFonts w:asciiTheme="minorHAnsi" w:hAnsiTheme="minorHAnsi" w:cstheme="minorHAnsi"/>
          <w:color w:val="FF0000"/>
          <w:sz w:val="20"/>
          <w:szCs w:val="20"/>
        </w:rPr>
        <w:t xml:space="preserve"> </w:t>
      </w:r>
      <w:r w:rsidRPr="00BF37E6">
        <w:rPr>
          <w:rFonts w:asciiTheme="minorHAnsi" w:hAnsiTheme="minorHAnsi" w:cstheme="minorHAnsi"/>
          <w:color w:val="FF0000"/>
          <w:sz w:val="20"/>
          <w:szCs w:val="20"/>
        </w:rPr>
        <w:t>8.96)</w:t>
      </w:r>
      <w:r w:rsidR="00A2602E" w:rsidRPr="00BF37E6">
        <w:rPr>
          <w:rFonts w:asciiTheme="minorHAnsi" w:hAnsiTheme="minorHAnsi" w:cstheme="minorHAnsi"/>
          <w:color w:val="FF0000"/>
          <w:sz w:val="20"/>
          <w:szCs w:val="20"/>
        </w:rPr>
        <w:t>)</w:t>
      </w:r>
      <w:r w:rsidR="003C004C"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25/280</w:t>
      </w:r>
      <w:r w:rsidR="003C004C"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w:t>
      </w:r>
      <w:r w:rsidR="00970D7C"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0.89</w:t>
      </w:r>
    </w:p>
    <w:p w14:paraId="42044AEE" w14:textId="0261C1AE" w:rsidR="0041025C" w:rsidRPr="00BF37E6" w:rsidRDefault="0041025C" w:rsidP="0041025C">
      <w:pPr>
        <w:rPr>
          <w:rFonts w:asciiTheme="minorHAnsi" w:hAnsiTheme="minorHAnsi" w:cstheme="minorHAnsi"/>
          <w:color w:val="FF0000"/>
          <w:sz w:val="20"/>
          <w:szCs w:val="20"/>
        </w:rPr>
      </w:pPr>
      <w:r w:rsidRPr="00BF37E6">
        <w:rPr>
          <w:rFonts w:asciiTheme="minorHAnsi" w:hAnsiTheme="minorHAnsi" w:cstheme="minorHAnsi"/>
          <w:color w:val="FF0000"/>
          <w:sz w:val="20"/>
          <w:szCs w:val="20"/>
        </w:rPr>
        <w:t>Ɛ</w:t>
      </w:r>
      <w:r w:rsidR="003572E4" w:rsidRPr="00BF37E6">
        <w:rPr>
          <w:rFonts w:asciiTheme="minorHAnsi" w:hAnsiTheme="minorHAnsi" w:cstheme="minorHAnsi"/>
          <w:color w:val="FF0000"/>
          <w:sz w:val="20"/>
          <w:szCs w:val="20"/>
          <w:vertAlign w:val="subscript"/>
        </w:rPr>
        <w:t>B</w:t>
      </w:r>
      <w:r w:rsidRPr="00BF37E6">
        <w:rPr>
          <w:rFonts w:asciiTheme="minorHAnsi" w:hAnsiTheme="minorHAnsi" w:cstheme="minorHAnsi"/>
          <w:color w:val="FF0000"/>
          <w:sz w:val="20"/>
          <w:szCs w:val="20"/>
        </w:rPr>
        <w:t xml:space="preserve"> </w:t>
      </w:r>
      <w:r w:rsidR="00496AC7" w:rsidRPr="00BF37E6">
        <w:rPr>
          <w:rFonts w:asciiTheme="minorHAnsi" w:hAnsiTheme="minorHAnsi" w:cstheme="minorHAnsi"/>
          <w:color w:val="FF0000"/>
          <w:sz w:val="20"/>
          <w:szCs w:val="20"/>
        </w:rPr>
        <w:tab/>
      </w:r>
      <w:r w:rsidRPr="00BF37E6">
        <w:rPr>
          <w:rFonts w:asciiTheme="minorHAnsi" w:hAnsiTheme="minorHAnsi" w:cstheme="minorHAnsi"/>
          <w:color w:val="FF0000"/>
          <w:sz w:val="20"/>
          <w:szCs w:val="20"/>
        </w:rPr>
        <w:t xml:space="preserve">= </w:t>
      </w:r>
      <w:r w:rsidR="00A438E3"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1 </w:t>
      </w:r>
      <w:r w:rsidR="00A438E3"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w:t>
      </w:r>
      <w:r w:rsidR="00A438E3"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70/4.3</w:t>
      </w:r>
      <w:r w:rsidR="00A438E3"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w:t>
      </w:r>
      <w:r w:rsidR="00A438E3"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w:t>
      </w:r>
      <w:r w:rsidR="00A438E3"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25/280</w:t>
      </w:r>
      <w:r w:rsidR="00A438E3" w:rsidRPr="00BF37E6">
        <w:rPr>
          <w:rFonts w:asciiTheme="minorHAnsi" w:hAnsiTheme="minorHAnsi" w:cstheme="minorHAnsi"/>
          <w:color w:val="FF0000"/>
          <w:sz w:val="20"/>
          <w:szCs w:val="20"/>
        </w:rPr>
        <w:t>)</w:t>
      </w:r>
      <w:r w:rsidRPr="00BF37E6">
        <w:rPr>
          <w:rFonts w:asciiTheme="minorHAnsi" w:hAnsiTheme="minorHAnsi" w:cstheme="minorHAnsi"/>
          <w:color w:val="FF0000"/>
          <w:sz w:val="20"/>
          <w:szCs w:val="20"/>
        </w:rPr>
        <w:t xml:space="preserve"> = -0.45</w:t>
      </w:r>
    </w:p>
    <w:p w14:paraId="650CFA96" w14:textId="1EDC554C" w:rsidR="004A60CA" w:rsidRPr="00BF37E6" w:rsidRDefault="004A60CA" w:rsidP="00791C34">
      <w:pPr>
        <w:rPr>
          <w:rFonts w:asciiTheme="minorHAnsi" w:hAnsiTheme="minorHAnsi" w:cstheme="minorHAnsi"/>
          <w:color w:val="FF0000"/>
          <w:sz w:val="20"/>
          <w:szCs w:val="20"/>
        </w:rPr>
      </w:pPr>
    </w:p>
    <w:p w14:paraId="2013DC44" w14:textId="16B9F7CE" w:rsidR="00333E1A" w:rsidRPr="00BF37E6" w:rsidRDefault="00333E1A" w:rsidP="00791C34">
      <w:pPr>
        <w:rPr>
          <w:rFonts w:asciiTheme="minorHAnsi" w:hAnsiTheme="minorHAnsi" w:cstheme="minorHAnsi"/>
          <w:color w:val="FF0000"/>
          <w:sz w:val="20"/>
          <w:szCs w:val="20"/>
        </w:rPr>
      </w:pPr>
      <w:r w:rsidRPr="00BF37E6">
        <w:rPr>
          <w:rFonts w:asciiTheme="minorHAnsi" w:hAnsiTheme="minorHAnsi" w:cstheme="minorHAnsi"/>
          <w:color w:val="FF0000"/>
          <w:sz w:val="20"/>
          <w:szCs w:val="20"/>
        </w:rPr>
        <w:t>The elasticity of Sellers is more than the buyers as they</w:t>
      </w:r>
      <w:r w:rsidR="007B0EFF" w:rsidRPr="00BF37E6">
        <w:rPr>
          <w:rFonts w:asciiTheme="minorHAnsi" w:hAnsiTheme="minorHAnsi" w:cstheme="minorHAnsi"/>
          <w:color w:val="FF0000"/>
          <w:sz w:val="20"/>
          <w:szCs w:val="20"/>
        </w:rPr>
        <w:t xml:space="preserve"> (buyers)</w:t>
      </w:r>
      <w:r w:rsidRPr="00BF37E6">
        <w:rPr>
          <w:rFonts w:asciiTheme="minorHAnsi" w:hAnsiTheme="minorHAnsi" w:cstheme="minorHAnsi"/>
          <w:color w:val="FF0000"/>
          <w:sz w:val="20"/>
          <w:szCs w:val="20"/>
        </w:rPr>
        <w:t xml:space="preserve"> pay more</w:t>
      </w:r>
      <w:r w:rsidR="00FB542D" w:rsidRPr="00BF37E6">
        <w:rPr>
          <w:rFonts w:asciiTheme="minorHAnsi" w:hAnsiTheme="minorHAnsi" w:cstheme="minorHAnsi"/>
          <w:color w:val="FF0000"/>
          <w:sz w:val="20"/>
          <w:szCs w:val="20"/>
        </w:rPr>
        <w:t xml:space="preserve"> of the added costs</w:t>
      </w:r>
      <w:r w:rsidR="00145D96" w:rsidRPr="00BF37E6">
        <w:rPr>
          <w:rFonts w:asciiTheme="minorHAnsi" w:hAnsiTheme="minorHAnsi" w:cstheme="minorHAnsi"/>
          <w:color w:val="FF0000"/>
          <w:sz w:val="20"/>
          <w:szCs w:val="20"/>
        </w:rPr>
        <w:t xml:space="preserve"> than the sellers</w:t>
      </w:r>
      <w:r w:rsidR="00FB542D" w:rsidRPr="00BF37E6">
        <w:rPr>
          <w:rFonts w:asciiTheme="minorHAnsi" w:hAnsiTheme="minorHAnsi" w:cstheme="minorHAnsi"/>
          <w:color w:val="FF0000"/>
          <w:sz w:val="20"/>
          <w:szCs w:val="20"/>
        </w:rPr>
        <w:t>.</w:t>
      </w:r>
    </w:p>
    <w:sectPr w:rsidR="00333E1A" w:rsidRPr="00BF37E6" w:rsidSect="00CE602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A6A2" w14:textId="77777777" w:rsidR="003B77A1" w:rsidRDefault="003B77A1" w:rsidP="000701ED">
      <w:r>
        <w:separator/>
      </w:r>
    </w:p>
  </w:endnote>
  <w:endnote w:type="continuationSeparator" w:id="0">
    <w:p w14:paraId="03C6B37B" w14:textId="77777777" w:rsidR="003B77A1" w:rsidRDefault="003B77A1" w:rsidP="0007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6197023"/>
      <w:docPartObj>
        <w:docPartGallery w:val="Page Numbers (Bottom of Page)"/>
        <w:docPartUnique/>
      </w:docPartObj>
    </w:sdtPr>
    <w:sdtEndPr>
      <w:rPr>
        <w:rStyle w:val="PageNumber"/>
      </w:rPr>
    </w:sdtEndPr>
    <w:sdtContent>
      <w:p w14:paraId="4F0ABF7A" w14:textId="0F0DACD3" w:rsidR="00764E37" w:rsidRDefault="00764E37" w:rsidP="00D51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E638E1">
          <w:rPr>
            <w:rStyle w:val="PageNumber"/>
          </w:rPr>
          <w:fldChar w:fldCharType="separate"/>
        </w:r>
        <w:r w:rsidR="00E638E1">
          <w:rPr>
            <w:rStyle w:val="PageNumber"/>
            <w:noProof/>
          </w:rPr>
          <w:t>9</w:t>
        </w:r>
        <w:r>
          <w:rPr>
            <w:rStyle w:val="PageNumber"/>
          </w:rPr>
          <w:fldChar w:fldCharType="end"/>
        </w:r>
      </w:p>
    </w:sdtContent>
  </w:sdt>
  <w:p w14:paraId="61ECA88B" w14:textId="77777777" w:rsidR="00764E37" w:rsidRDefault="00764E37" w:rsidP="00764E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4534014"/>
      <w:docPartObj>
        <w:docPartGallery w:val="Page Numbers (Bottom of Page)"/>
        <w:docPartUnique/>
      </w:docPartObj>
    </w:sdtPr>
    <w:sdtEndPr>
      <w:rPr>
        <w:rStyle w:val="PageNumber"/>
      </w:rPr>
    </w:sdtEndPr>
    <w:sdtContent>
      <w:p w14:paraId="38032ADE" w14:textId="0DC0D170" w:rsidR="00764E37" w:rsidRDefault="00764E37" w:rsidP="00D51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E0A413" w14:textId="77777777" w:rsidR="00764E37" w:rsidRDefault="00764E37" w:rsidP="00764E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B4599" w14:textId="77777777" w:rsidR="003B77A1" w:rsidRDefault="003B77A1" w:rsidP="000701ED">
      <w:r>
        <w:separator/>
      </w:r>
    </w:p>
  </w:footnote>
  <w:footnote w:type="continuationSeparator" w:id="0">
    <w:p w14:paraId="1D1F6B59" w14:textId="77777777" w:rsidR="003B77A1" w:rsidRDefault="003B77A1" w:rsidP="000701ED">
      <w:r>
        <w:continuationSeparator/>
      </w:r>
    </w:p>
  </w:footnote>
  <w:footnote w:id="1">
    <w:p w14:paraId="71C2C928" w14:textId="74D45E82" w:rsidR="00797607" w:rsidRPr="00797607" w:rsidRDefault="00797607">
      <w:pPr>
        <w:pStyle w:val="FootnoteText"/>
        <w:rPr>
          <w:lang w:val="en-US"/>
        </w:rPr>
      </w:pPr>
      <w:r>
        <w:rPr>
          <w:rStyle w:val="FootnoteReference"/>
        </w:rPr>
        <w:footnoteRef/>
      </w:r>
      <w:r>
        <w:t xml:space="preserve"> </w:t>
      </w:r>
      <w:r w:rsidR="00F81A93">
        <w:rPr>
          <w:lang w:val="en-US"/>
        </w:rPr>
        <w:t>I extended the due date to accommodate students with an overwhelming amount of work in October.</w:t>
      </w:r>
    </w:p>
  </w:footnote>
  <w:footnote w:id="2">
    <w:p w14:paraId="251A3347" w14:textId="4C6743D1" w:rsidR="0059110C" w:rsidRPr="0059110C" w:rsidRDefault="0059110C">
      <w:pPr>
        <w:pStyle w:val="FootnoteText"/>
      </w:pPr>
      <w:r>
        <w:rPr>
          <w:rStyle w:val="FootnoteReference"/>
        </w:rPr>
        <w:footnoteRef/>
      </w:r>
      <w:r>
        <w:t xml:space="preserve"> </w:t>
      </w:r>
      <w:r w:rsidRPr="0059110C">
        <w:t xml:space="preserve">I have simplified the case study slightly for this project. </w:t>
      </w:r>
      <w:proofErr w:type="gramStart"/>
      <w:r w:rsidRPr="0059110C">
        <w:t>In particular, I’ve</w:t>
      </w:r>
      <w:proofErr w:type="gramEnd"/>
      <w:r w:rsidRPr="0059110C">
        <w:t xml:space="preserve"> approximated their Lorentzian cost equations by geometric sequences calibrated to their estimates for months 75 – 120, to make it easier to use the DCFA taught in ECON 180.</w:t>
      </w:r>
    </w:p>
  </w:footnote>
  <w:footnote w:id="3">
    <w:p w14:paraId="4AACF8C4" w14:textId="28FFDF02" w:rsidR="0059110C" w:rsidRPr="0059110C" w:rsidRDefault="0059110C">
      <w:pPr>
        <w:pStyle w:val="FootnoteText"/>
        <w:rPr>
          <w:lang w:val="en-US"/>
        </w:rPr>
      </w:pPr>
      <w:r>
        <w:rPr>
          <w:rStyle w:val="FootnoteReference"/>
        </w:rPr>
        <w:footnoteRef/>
      </w:r>
      <w:r>
        <w:t xml:space="preserve"> </w:t>
      </w:r>
      <w:r>
        <w:rPr>
          <w:lang w:val="en-US"/>
        </w:rPr>
        <w:t>A former ECON 180 student once told me that they were assigned a very similar task during an internship at a world-famous mining company.</w:t>
      </w:r>
    </w:p>
  </w:footnote>
  <w:footnote w:id="4">
    <w:p w14:paraId="7CE2183F" w14:textId="3B96F399" w:rsidR="0059110C" w:rsidRPr="0059110C" w:rsidRDefault="0059110C">
      <w:pPr>
        <w:pStyle w:val="FootnoteText"/>
        <w:rPr>
          <w:lang w:val="en-US"/>
        </w:rPr>
      </w:pPr>
      <w:r>
        <w:rPr>
          <w:rStyle w:val="FootnoteReference"/>
        </w:rPr>
        <w:footnoteRef/>
      </w:r>
      <w:r>
        <w:t xml:space="preserve"> </w:t>
      </w:r>
      <w:r>
        <w:rPr>
          <w:lang w:val="en-US"/>
        </w:rPr>
        <w:t xml:space="preserve">If the dollar values in this question seem low, it’s because the ‘currency units’ cited in the paper are an encryption of the actual cost, done to avoid revealing their exact costs to the public (and competitors). The drill in question is an Atlas Copco rock drill. </w:t>
      </w:r>
    </w:p>
  </w:footnote>
  <w:footnote w:id="5">
    <w:p w14:paraId="5B24E5C2" w14:textId="77777777" w:rsidR="0059110C" w:rsidRPr="00555CBD" w:rsidRDefault="0059110C" w:rsidP="0059110C">
      <w:pPr>
        <w:pStyle w:val="FootnoteText"/>
        <w:rPr>
          <w:lang w:val="en-US"/>
        </w:rPr>
      </w:pPr>
      <w:r>
        <w:rPr>
          <w:rStyle w:val="FootnoteReference"/>
        </w:rPr>
        <w:footnoteRef/>
      </w:r>
      <w:r>
        <w:t xml:space="preserve"> </w:t>
      </w:r>
      <w:r>
        <w:rPr>
          <w:lang w:val="en-US"/>
        </w:rPr>
        <w:t xml:space="preserve">The company in the original paper is Boliden, and they still use a 10% MARR: </w:t>
      </w:r>
      <w:hyperlink r:id="rId1" w:history="1">
        <w:r w:rsidRPr="00D5141B">
          <w:rPr>
            <w:rStyle w:val="Hyperlink"/>
            <w:lang w:val="en-US"/>
          </w:rPr>
          <w:t>https://www.boliden.com/investor-relations/financials/financial-targets</w:t>
        </w:r>
      </w:hyperlink>
      <w:r>
        <w:rPr>
          <w:lang w:val="en-US"/>
        </w:rPr>
        <w:t xml:space="preserve"> </w:t>
      </w:r>
    </w:p>
  </w:footnote>
  <w:footnote w:id="6">
    <w:p w14:paraId="318F25B5" w14:textId="77777777" w:rsidR="0059110C" w:rsidRPr="00555CBD" w:rsidRDefault="0059110C" w:rsidP="0059110C">
      <w:pPr>
        <w:pStyle w:val="FootnoteText"/>
        <w:rPr>
          <w:lang w:val="en-US"/>
        </w:rPr>
      </w:pPr>
      <w:r>
        <w:rPr>
          <w:rStyle w:val="FootnoteReference"/>
        </w:rPr>
        <w:footnoteRef/>
      </w:r>
      <w:r>
        <w:t xml:space="preserve"> </w:t>
      </w:r>
      <w:r>
        <w:rPr>
          <w:lang w:val="en-US"/>
        </w:rPr>
        <w:t xml:space="preserve">If you are submitting a graph made in Excel, do NOT just copy-paste it from Excel into Word, as this can cause issues with file dependencies, displaying in Brightspace, etc. After copying the graph in Excel, go to Word and choose Edit </w:t>
      </w:r>
      <w:r w:rsidRPr="00555CBD">
        <w:rPr>
          <w:lang w:val="en-US"/>
        </w:rPr>
        <w:sym w:font="Wingdings" w:char="F0E0"/>
      </w:r>
      <w:r>
        <w:rPr>
          <w:lang w:val="en-US"/>
        </w:rPr>
        <w:t xml:space="preserve"> Paste Special. From there, pick a standard image format (jpg, gif, </w:t>
      </w:r>
      <w:proofErr w:type="spellStart"/>
      <w:r>
        <w:rPr>
          <w:lang w:val="en-US"/>
        </w:rPr>
        <w:t>png</w:t>
      </w:r>
      <w:proofErr w:type="spellEnd"/>
      <w:r>
        <w:rPr>
          <w:lang w:val="en-US"/>
        </w:rPr>
        <w:t>, pdf, etc.).</w:t>
      </w:r>
    </w:p>
  </w:footnote>
  <w:footnote w:id="7">
    <w:p w14:paraId="5B51028F" w14:textId="77777777" w:rsidR="0059110C" w:rsidRPr="00FC130D" w:rsidRDefault="0059110C" w:rsidP="0059110C">
      <w:pPr>
        <w:pStyle w:val="FootnoteText"/>
      </w:pPr>
      <w:r>
        <w:rPr>
          <w:rStyle w:val="FootnoteReference"/>
        </w:rPr>
        <w:footnoteRef/>
      </w:r>
      <w:r>
        <w:t xml:space="preserve"> See Table 4 in Wall, K., Zhao, J., Ferguson, S. &amp; Rodriguez, C. (2018</w:t>
      </w:r>
      <w:r w:rsidRPr="00FC130D">
        <w:t xml:space="preserve">). Results from the 2016 Census: Is field of study a factor in the payoff of a graduate degree? [Web Page]. </w:t>
      </w:r>
      <w:hyperlink r:id="rId2" w:history="1">
        <w:r w:rsidRPr="00FC130D">
          <w:rPr>
            <w:rStyle w:val="Hyperlink"/>
          </w:rPr>
          <w:t>https://www150.statcan.gc.ca/n1/pub/75-006-x/2018001/article/54978-eng.htm</w:t>
        </w:r>
      </w:hyperlink>
      <w:r w:rsidRPr="00FC130D">
        <w:t xml:space="preserve"> </w:t>
      </w:r>
    </w:p>
  </w:footnote>
  <w:footnote w:id="8">
    <w:p w14:paraId="4DDC17E4" w14:textId="77777777" w:rsidR="0059110C" w:rsidRDefault="0059110C" w:rsidP="0059110C">
      <w:pPr>
        <w:pStyle w:val="FootnoteText"/>
      </w:pPr>
      <w:r>
        <w:rPr>
          <w:rStyle w:val="FootnoteReference"/>
        </w:rPr>
        <w:footnoteRef/>
      </w:r>
      <w:r>
        <w:t xml:space="preserve"> </w:t>
      </w:r>
      <w:r w:rsidRPr="00AD28DB">
        <w:t xml:space="preserve">Source: </w:t>
      </w:r>
      <w:hyperlink r:id="rId3" w:history="1">
        <w:r w:rsidRPr="00AD28DB">
          <w:rPr>
            <w:rStyle w:val="Hyperlink"/>
          </w:rPr>
          <w:t>https://www150.statcan.gc.ca/n1/pub/71-607-x/71-607-x2019011-eng.htm</w:t>
        </w:r>
      </w:hyperlink>
    </w:p>
  </w:footnote>
  <w:footnote w:id="9">
    <w:p w14:paraId="0F8D6DE8" w14:textId="359463DC" w:rsidR="0059110C" w:rsidRPr="001E69E8" w:rsidRDefault="0059110C" w:rsidP="0059110C">
      <w:pPr>
        <w:pStyle w:val="FootnoteText"/>
      </w:pPr>
      <w:r>
        <w:rPr>
          <w:rStyle w:val="FootnoteReference"/>
        </w:rPr>
        <w:footnoteRef/>
      </w:r>
      <w:r>
        <w:t xml:space="preserve"> Source: </w:t>
      </w:r>
      <w:hyperlink r:id="rId4" w:history="1">
        <w:r w:rsidRPr="00C61448">
          <w:rPr>
            <w:rStyle w:val="Hyperlink"/>
          </w:rPr>
          <w:t>http://www.salaryexplorer.com/charts/canada/engineering/annual-salary-increment-rate-canada-engineering.jpg</w:t>
        </w:r>
      </w:hyperlink>
      <w:r>
        <w:t xml:space="preserve"> I can’t find Salary Explorer’s data source, but scanning posts by Canadian engineers on Reddit suggests that in non-pandemic years, raises of 5% to 7% per year are not unusual.</w:t>
      </w:r>
    </w:p>
  </w:footnote>
  <w:footnote w:id="10">
    <w:p w14:paraId="3FBE1C39" w14:textId="77777777" w:rsidR="0059110C" w:rsidRDefault="0059110C" w:rsidP="0059110C">
      <w:pPr>
        <w:pStyle w:val="FootnoteText"/>
      </w:pPr>
      <w:r>
        <w:rPr>
          <w:rStyle w:val="FootnoteReference"/>
        </w:rPr>
        <w:footnoteRef/>
      </w:r>
      <w:r>
        <w:t xml:space="preserve"> This conversion is done for you in the companion spreadsheet.</w:t>
      </w:r>
    </w:p>
  </w:footnote>
  <w:footnote w:id="11">
    <w:p w14:paraId="7B4D805C" w14:textId="77777777" w:rsidR="0059110C" w:rsidRDefault="0059110C" w:rsidP="0059110C">
      <w:pPr>
        <w:pStyle w:val="FootnoteText"/>
      </w:pPr>
      <w:r>
        <w:rPr>
          <w:rStyle w:val="FootnoteReference"/>
        </w:rPr>
        <w:footnoteRef/>
      </w:r>
      <w:r>
        <w:t xml:space="preserve"> This assumption probably over-states the salary benefits from a degree. In this question, I’m erring on the side of making the salary benefits from a degree more attractive.</w:t>
      </w:r>
    </w:p>
  </w:footnote>
  <w:footnote w:id="12">
    <w:p w14:paraId="123A52DF" w14:textId="77777777" w:rsidR="0059110C" w:rsidRDefault="0059110C" w:rsidP="0059110C">
      <w:pPr>
        <w:pStyle w:val="FootnoteText"/>
      </w:pPr>
      <w:r>
        <w:rPr>
          <w:rStyle w:val="FootnoteReference"/>
        </w:rPr>
        <w:footnoteRef/>
      </w:r>
      <w:r>
        <w:t xml:space="preserve"> “LOUD stands for Leadership, Opportunity, Unity &amp; Diversity.” See </w:t>
      </w:r>
      <w:hyperlink r:id="rId5" w:history="1">
        <w:r w:rsidRPr="00C61448">
          <w:rPr>
            <w:rStyle w:val="Hyperlink"/>
          </w:rPr>
          <w:t>https://loudbusiness.com/apply-for-a-scholarship</w:t>
        </w:r>
      </w:hyperlink>
      <w:r>
        <w:t xml:space="preserve"> </w:t>
      </w:r>
    </w:p>
  </w:footnote>
  <w:footnote w:id="13">
    <w:p w14:paraId="6BA35670" w14:textId="77777777" w:rsidR="00246DFC" w:rsidRDefault="00246DFC" w:rsidP="00246DFC">
      <w:pPr>
        <w:pStyle w:val="FootnoteText"/>
      </w:pPr>
      <w:r>
        <w:rPr>
          <w:rStyle w:val="FootnoteReference"/>
        </w:rPr>
        <w:footnoteRef/>
      </w:r>
      <w:r>
        <w:t xml:space="preserve"> A point is a tenth of a gram.</w:t>
      </w:r>
    </w:p>
  </w:footnote>
  <w:footnote w:id="14">
    <w:p w14:paraId="7437F38E" w14:textId="77777777" w:rsidR="00246DFC" w:rsidRDefault="00246DFC" w:rsidP="00246DFC">
      <w:pPr>
        <w:pStyle w:val="FootnoteText"/>
      </w:pPr>
      <w:r>
        <w:rPr>
          <w:rStyle w:val="FootnoteReference"/>
        </w:rPr>
        <w:footnoteRef/>
      </w:r>
      <w:r>
        <w:t xml:space="preserve"> John Doe mentions that pre-COVID, he was working 7 days a week and making up to $600 dollars a day. If we assume (to keep things simple) that he means revenue and not profit, and that all the money was from opioids, then ($600/day)/($20/point) = 30 points/day = 210 points/week.</w:t>
      </w:r>
    </w:p>
  </w:footnote>
  <w:footnote w:id="15">
    <w:p w14:paraId="21878BF1" w14:textId="77777777" w:rsidR="00246DFC" w:rsidRPr="004D0E0F" w:rsidRDefault="00246DFC" w:rsidP="00246DFC">
      <w:pPr>
        <w:pStyle w:val="FootnoteText"/>
      </w:pPr>
      <w:r>
        <w:rPr>
          <w:rStyle w:val="FootnoteReference"/>
        </w:rPr>
        <w:footnoteRef/>
      </w:r>
      <w:r>
        <w:t xml:space="preserve"> This is taken from an estimate for the price elasticity of demand for heroin, in Olmstead, T.A. et al. (2015). The price elasticity of demand for heroin: Matched longitudinal experimental evidence. </w:t>
      </w:r>
      <w:r>
        <w:rPr>
          <w:i/>
          <w:iCs/>
        </w:rPr>
        <w:t>Journal of Health Economics, 41</w:t>
      </w:r>
      <w:r>
        <w:t xml:space="preserve">, 59-71. </w:t>
      </w:r>
      <w:hyperlink r:id="rId6" w:history="1">
        <w:r w:rsidRPr="00C61448">
          <w:rPr>
            <w:rStyle w:val="Hyperlink"/>
          </w:rPr>
          <w:t>https://doi-org.ezproxy.library.uvic.ca/10.1016/j.jhealeco.2015.01.008</w:t>
        </w:r>
      </w:hyperlink>
      <w:r>
        <w:t xml:space="preserve"> </w:t>
      </w:r>
    </w:p>
  </w:footnote>
  <w:footnote w:id="16">
    <w:p w14:paraId="6810720B" w14:textId="77777777" w:rsidR="00246DFC" w:rsidRDefault="00246DFC" w:rsidP="00246DFC">
      <w:pPr>
        <w:pStyle w:val="FootnoteText"/>
      </w:pPr>
      <w:r>
        <w:rPr>
          <w:rStyle w:val="FootnoteReference"/>
        </w:rPr>
        <w:footnoteRef/>
      </w:r>
      <w:r>
        <w:t xml:space="preserve"> </w:t>
      </w:r>
      <w:r w:rsidRPr="002A2E02">
        <w:rPr>
          <w:highlight w:val="yellow"/>
        </w:rPr>
        <w:t>Need a refresher?</w:t>
      </w:r>
      <w:r>
        <w:t xml:space="preserve"> </w:t>
      </w:r>
      <w:r w:rsidRPr="00110631">
        <w:rPr>
          <w:highlight w:val="yellow"/>
        </w:rPr>
        <w:t xml:space="preserve">Section 2.5 of Besanko &amp; </w:t>
      </w:r>
      <w:proofErr w:type="spellStart"/>
      <w:r w:rsidRPr="00110631">
        <w:rPr>
          <w:highlight w:val="yellow"/>
        </w:rPr>
        <w:t>Braeutigam</w:t>
      </w:r>
      <w:proofErr w:type="spellEnd"/>
      <w:r w:rsidRPr="00110631">
        <w:rPr>
          <w:highlight w:val="yellow"/>
        </w:rPr>
        <w:t xml:space="preserve"> walks you through this, in the sub-section titled ‘Fitting Linear Demand Curves Using Quantity, Price, and Elasticity Information’, on pages 55-56. Chapter 2 of B&amp;B can be found at</w:t>
      </w:r>
      <w:r>
        <w:t xml:space="preserve"> </w:t>
      </w:r>
      <w:hyperlink r:id="rId7" w:history="1">
        <w:r w:rsidRPr="00C61448">
          <w:rPr>
            <w:rStyle w:val="Hyperlink"/>
          </w:rPr>
          <w:t>https://higheredbcs.wiley.com/legacy/college/besanko/0471457698/chaps/ch02.pdf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7E84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8880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E841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568B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8621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FA66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F4C8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6649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D08A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A043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BC6813"/>
    <w:multiLevelType w:val="hybridMultilevel"/>
    <w:tmpl w:val="9F5C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1A58B7"/>
    <w:multiLevelType w:val="hybridMultilevel"/>
    <w:tmpl w:val="54629F5A"/>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73E4B"/>
    <w:multiLevelType w:val="hybridMultilevel"/>
    <w:tmpl w:val="15583AEA"/>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91463"/>
    <w:multiLevelType w:val="hybridMultilevel"/>
    <w:tmpl w:val="9C40F1FE"/>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84D65"/>
    <w:multiLevelType w:val="hybridMultilevel"/>
    <w:tmpl w:val="BB06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C2EE1"/>
    <w:multiLevelType w:val="hybridMultilevel"/>
    <w:tmpl w:val="98B86D5E"/>
    <w:lvl w:ilvl="0" w:tplc="A102600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018EC"/>
    <w:multiLevelType w:val="hybridMultilevel"/>
    <w:tmpl w:val="A824EA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37810FC"/>
    <w:multiLevelType w:val="hybridMultilevel"/>
    <w:tmpl w:val="D68E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623D0"/>
    <w:multiLevelType w:val="hybridMultilevel"/>
    <w:tmpl w:val="2BAC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F76804"/>
    <w:multiLevelType w:val="hybridMultilevel"/>
    <w:tmpl w:val="4168B48A"/>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20D3A"/>
    <w:multiLevelType w:val="hybridMultilevel"/>
    <w:tmpl w:val="1FD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F1D74"/>
    <w:multiLevelType w:val="hybridMultilevel"/>
    <w:tmpl w:val="8B8AB088"/>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400CF"/>
    <w:multiLevelType w:val="hybridMultilevel"/>
    <w:tmpl w:val="4E1E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3169E"/>
    <w:multiLevelType w:val="hybridMultilevel"/>
    <w:tmpl w:val="D4E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053CB1"/>
    <w:multiLevelType w:val="hybridMultilevel"/>
    <w:tmpl w:val="1262868E"/>
    <w:lvl w:ilvl="0" w:tplc="1EEA4312">
      <w:start w:val="1"/>
      <w:numFmt w:val="bullet"/>
      <w:lvlText w:val=""/>
      <w:lvlJc w:val="left"/>
      <w:pPr>
        <w:ind w:left="1446" w:hanging="360"/>
      </w:pPr>
      <w:rPr>
        <w:rFonts w:ascii="Symbol" w:eastAsiaTheme="minorHAnsi" w:hAnsi="Symbol" w:cstheme="minorBidi"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5" w15:restartNumberingAfterBreak="0">
    <w:nsid w:val="6FB9613C"/>
    <w:multiLevelType w:val="hybridMultilevel"/>
    <w:tmpl w:val="F0E87D84"/>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028084">
    <w:abstractNumId w:val="21"/>
  </w:num>
  <w:num w:numId="2" w16cid:durableId="920871979">
    <w:abstractNumId w:val="19"/>
  </w:num>
  <w:num w:numId="3" w16cid:durableId="91902688">
    <w:abstractNumId w:val="24"/>
  </w:num>
  <w:num w:numId="4" w16cid:durableId="1534539593">
    <w:abstractNumId w:val="15"/>
  </w:num>
  <w:num w:numId="5" w16cid:durableId="1842164223">
    <w:abstractNumId w:val="25"/>
  </w:num>
  <w:num w:numId="6" w16cid:durableId="1573545040">
    <w:abstractNumId w:val="11"/>
  </w:num>
  <w:num w:numId="7" w16cid:durableId="1157065510">
    <w:abstractNumId w:val="12"/>
  </w:num>
  <w:num w:numId="8" w16cid:durableId="312219106">
    <w:abstractNumId w:val="13"/>
  </w:num>
  <w:num w:numId="9" w16cid:durableId="403259485">
    <w:abstractNumId w:val="18"/>
  </w:num>
  <w:num w:numId="10" w16cid:durableId="1578517670">
    <w:abstractNumId w:val="14"/>
  </w:num>
  <w:num w:numId="11" w16cid:durableId="177894850">
    <w:abstractNumId w:val="22"/>
  </w:num>
  <w:num w:numId="12" w16cid:durableId="906451814">
    <w:abstractNumId w:val="23"/>
  </w:num>
  <w:num w:numId="13" w16cid:durableId="1520122963">
    <w:abstractNumId w:val="0"/>
  </w:num>
  <w:num w:numId="14" w16cid:durableId="1732535111">
    <w:abstractNumId w:val="1"/>
  </w:num>
  <w:num w:numId="15" w16cid:durableId="245968144">
    <w:abstractNumId w:val="2"/>
  </w:num>
  <w:num w:numId="16" w16cid:durableId="517424363">
    <w:abstractNumId w:val="3"/>
  </w:num>
  <w:num w:numId="17" w16cid:durableId="1792628125">
    <w:abstractNumId w:val="8"/>
  </w:num>
  <w:num w:numId="18" w16cid:durableId="1795052601">
    <w:abstractNumId w:val="4"/>
  </w:num>
  <w:num w:numId="19" w16cid:durableId="1661275797">
    <w:abstractNumId w:val="5"/>
  </w:num>
  <w:num w:numId="20" w16cid:durableId="43217025">
    <w:abstractNumId w:val="6"/>
  </w:num>
  <w:num w:numId="21" w16cid:durableId="1175224080">
    <w:abstractNumId w:val="7"/>
  </w:num>
  <w:num w:numId="22" w16cid:durableId="844975772">
    <w:abstractNumId w:val="9"/>
  </w:num>
  <w:num w:numId="23" w16cid:durableId="1024986332">
    <w:abstractNumId w:val="16"/>
  </w:num>
  <w:num w:numId="24" w16cid:durableId="1113206587">
    <w:abstractNumId w:val="10"/>
  </w:num>
  <w:num w:numId="25" w16cid:durableId="127599073">
    <w:abstractNumId w:val="17"/>
  </w:num>
  <w:num w:numId="26" w16cid:durableId="4411482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C0"/>
    <w:rsid w:val="00007FA0"/>
    <w:rsid w:val="0001526A"/>
    <w:rsid w:val="00015610"/>
    <w:rsid w:val="00017806"/>
    <w:rsid w:val="00022395"/>
    <w:rsid w:val="0002259D"/>
    <w:rsid w:val="00024028"/>
    <w:rsid w:val="00026589"/>
    <w:rsid w:val="0003327C"/>
    <w:rsid w:val="00041AD0"/>
    <w:rsid w:val="0004494B"/>
    <w:rsid w:val="0005035E"/>
    <w:rsid w:val="000504EC"/>
    <w:rsid w:val="00054B66"/>
    <w:rsid w:val="0005531F"/>
    <w:rsid w:val="000701ED"/>
    <w:rsid w:val="00070C6F"/>
    <w:rsid w:val="00070EF4"/>
    <w:rsid w:val="00070F97"/>
    <w:rsid w:val="00083456"/>
    <w:rsid w:val="00087905"/>
    <w:rsid w:val="00091256"/>
    <w:rsid w:val="000A16AD"/>
    <w:rsid w:val="000A7783"/>
    <w:rsid w:val="000B1248"/>
    <w:rsid w:val="000B24AA"/>
    <w:rsid w:val="000B3399"/>
    <w:rsid w:val="000C5583"/>
    <w:rsid w:val="000D0A02"/>
    <w:rsid w:val="00106355"/>
    <w:rsid w:val="00107E9F"/>
    <w:rsid w:val="0011687A"/>
    <w:rsid w:val="00117EA0"/>
    <w:rsid w:val="00120FA7"/>
    <w:rsid w:val="00122E32"/>
    <w:rsid w:val="00125309"/>
    <w:rsid w:val="001332B0"/>
    <w:rsid w:val="001372BF"/>
    <w:rsid w:val="00145D96"/>
    <w:rsid w:val="0014736B"/>
    <w:rsid w:val="0015693C"/>
    <w:rsid w:val="00165E38"/>
    <w:rsid w:val="00167019"/>
    <w:rsid w:val="00174874"/>
    <w:rsid w:val="00176102"/>
    <w:rsid w:val="00181573"/>
    <w:rsid w:val="00186200"/>
    <w:rsid w:val="00186E98"/>
    <w:rsid w:val="00192305"/>
    <w:rsid w:val="00192EC1"/>
    <w:rsid w:val="001A3DBA"/>
    <w:rsid w:val="001B06D7"/>
    <w:rsid w:val="001B4FB1"/>
    <w:rsid w:val="001C3E8F"/>
    <w:rsid w:val="001C42DD"/>
    <w:rsid w:val="001D54CE"/>
    <w:rsid w:val="001E2BAB"/>
    <w:rsid w:val="001E5735"/>
    <w:rsid w:val="001E70E3"/>
    <w:rsid w:val="001F43C6"/>
    <w:rsid w:val="00202779"/>
    <w:rsid w:val="00211CB0"/>
    <w:rsid w:val="00217A4B"/>
    <w:rsid w:val="00227814"/>
    <w:rsid w:val="002341E5"/>
    <w:rsid w:val="00236706"/>
    <w:rsid w:val="002408BF"/>
    <w:rsid w:val="00245495"/>
    <w:rsid w:val="00246DFC"/>
    <w:rsid w:val="00247864"/>
    <w:rsid w:val="002553E0"/>
    <w:rsid w:val="00256CBC"/>
    <w:rsid w:val="0026759E"/>
    <w:rsid w:val="00271FE3"/>
    <w:rsid w:val="0027225E"/>
    <w:rsid w:val="00285973"/>
    <w:rsid w:val="002917EF"/>
    <w:rsid w:val="00297BF8"/>
    <w:rsid w:val="002A0C82"/>
    <w:rsid w:val="002A2EA9"/>
    <w:rsid w:val="002A366A"/>
    <w:rsid w:val="002A687C"/>
    <w:rsid w:val="002A6D8B"/>
    <w:rsid w:val="002A6F26"/>
    <w:rsid w:val="002B1482"/>
    <w:rsid w:val="002B794A"/>
    <w:rsid w:val="002C13FF"/>
    <w:rsid w:val="002D27F7"/>
    <w:rsid w:val="002E57F8"/>
    <w:rsid w:val="002F0A26"/>
    <w:rsid w:val="002F3A32"/>
    <w:rsid w:val="0030134E"/>
    <w:rsid w:val="003064D8"/>
    <w:rsid w:val="003116FC"/>
    <w:rsid w:val="003339DE"/>
    <w:rsid w:val="00333E1A"/>
    <w:rsid w:val="00335E61"/>
    <w:rsid w:val="00336C29"/>
    <w:rsid w:val="00350959"/>
    <w:rsid w:val="003529A9"/>
    <w:rsid w:val="00353098"/>
    <w:rsid w:val="00353329"/>
    <w:rsid w:val="003572E4"/>
    <w:rsid w:val="003607FC"/>
    <w:rsid w:val="003613A0"/>
    <w:rsid w:val="003625A6"/>
    <w:rsid w:val="0036523F"/>
    <w:rsid w:val="003654A7"/>
    <w:rsid w:val="00365E49"/>
    <w:rsid w:val="00371990"/>
    <w:rsid w:val="00374B35"/>
    <w:rsid w:val="00375AC9"/>
    <w:rsid w:val="00377A11"/>
    <w:rsid w:val="00381147"/>
    <w:rsid w:val="00393389"/>
    <w:rsid w:val="003962DE"/>
    <w:rsid w:val="003A3885"/>
    <w:rsid w:val="003A4523"/>
    <w:rsid w:val="003B77A1"/>
    <w:rsid w:val="003C004C"/>
    <w:rsid w:val="003C4B8F"/>
    <w:rsid w:val="003D58F0"/>
    <w:rsid w:val="003D5B8F"/>
    <w:rsid w:val="003F4E6E"/>
    <w:rsid w:val="003F6495"/>
    <w:rsid w:val="003F7B59"/>
    <w:rsid w:val="004000A4"/>
    <w:rsid w:val="00403F02"/>
    <w:rsid w:val="0041025C"/>
    <w:rsid w:val="00413A64"/>
    <w:rsid w:val="004143EE"/>
    <w:rsid w:val="004162ED"/>
    <w:rsid w:val="00431D8C"/>
    <w:rsid w:val="00440483"/>
    <w:rsid w:val="00451DC0"/>
    <w:rsid w:val="004555C8"/>
    <w:rsid w:val="00461BA9"/>
    <w:rsid w:val="00472744"/>
    <w:rsid w:val="00477085"/>
    <w:rsid w:val="00482FEE"/>
    <w:rsid w:val="0048393D"/>
    <w:rsid w:val="00494828"/>
    <w:rsid w:val="00496AC7"/>
    <w:rsid w:val="00496F06"/>
    <w:rsid w:val="004A60CA"/>
    <w:rsid w:val="004B4C6E"/>
    <w:rsid w:val="004B6029"/>
    <w:rsid w:val="004B6240"/>
    <w:rsid w:val="004C41C7"/>
    <w:rsid w:val="004D0717"/>
    <w:rsid w:val="004E09DA"/>
    <w:rsid w:val="004E3FA7"/>
    <w:rsid w:val="004E4B91"/>
    <w:rsid w:val="004E574B"/>
    <w:rsid w:val="004F3AD9"/>
    <w:rsid w:val="005157D7"/>
    <w:rsid w:val="005167C7"/>
    <w:rsid w:val="0052661E"/>
    <w:rsid w:val="0054506F"/>
    <w:rsid w:val="00546026"/>
    <w:rsid w:val="005460C1"/>
    <w:rsid w:val="00552C8D"/>
    <w:rsid w:val="005545A5"/>
    <w:rsid w:val="00555CBD"/>
    <w:rsid w:val="00567847"/>
    <w:rsid w:val="00571A63"/>
    <w:rsid w:val="00585692"/>
    <w:rsid w:val="0059110C"/>
    <w:rsid w:val="00592053"/>
    <w:rsid w:val="005935DA"/>
    <w:rsid w:val="005A50DA"/>
    <w:rsid w:val="005B2A59"/>
    <w:rsid w:val="005B70F1"/>
    <w:rsid w:val="005B789A"/>
    <w:rsid w:val="005C23E4"/>
    <w:rsid w:val="005C4BF0"/>
    <w:rsid w:val="005D2FE5"/>
    <w:rsid w:val="005D6A28"/>
    <w:rsid w:val="005E5BC5"/>
    <w:rsid w:val="005E73D7"/>
    <w:rsid w:val="005F5325"/>
    <w:rsid w:val="006117E3"/>
    <w:rsid w:val="00623CFB"/>
    <w:rsid w:val="00624919"/>
    <w:rsid w:val="00642D46"/>
    <w:rsid w:val="00646B85"/>
    <w:rsid w:val="00646DA7"/>
    <w:rsid w:val="006475AE"/>
    <w:rsid w:val="006535D0"/>
    <w:rsid w:val="006664A2"/>
    <w:rsid w:val="0067040E"/>
    <w:rsid w:val="00670729"/>
    <w:rsid w:val="006745BC"/>
    <w:rsid w:val="00676D20"/>
    <w:rsid w:val="00684D28"/>
    <w:rsid w:val="006868F2"/>
    <w:rsid w:val="006917AC"/>
    <w:rsid w:val="00695CA0"/>
    <w:rsid w:val="006A4CA6"/>
    <w:rsid w:val="006A7E4F"/>
    <w:rsid w:val="006B6D13"/>
    <w:rsid w:val="006C6215"/>
    <w:rsid w:val="006D074C"/>
    <w:rsid w:val="006D7031"/>
    <w:rsid w:val="006E6606"/>
    <w:rsid w:val="006F33F4"/>
    <w:rsid w:val="00700C04"/>
    <w:rsid w:val="00704745"/>
    <w:rsid w:val="0070600D"/>
    <w:rsid w:val="00714EE2"/>
    <w:rsid w:val="007213D5"/>
    <w:rsid w:val="0072240C"/>
    <w:rsid w:val="007240F0"/>
    <w:rsid w:val="00726BB7"/>
    <w:rsid w:val="00731110"/>
    <w:rsid w:val="00744513"/>
    <w:rsid w:val="007472D8"/>
    <w:rsid w:val="00750A53"/>
    <w:rsid w:val="00753ECE"/>
    <w:rsid w:val="00764E37"/>
    <w:rsid w:val="007760DB"/>
    <w:rsid w:val="007856CB"/>
    <w:rsid w:val="00791C34"/>
    <w:rsid w:val="00792F9B"/>
    <w:rsid w:val="00796F7D"/>
    <w:rsid w:val="00797607"/>
    <w:rsid w:val="007A0869"/>
    <w:rsid w:val="007A1FAC"/>
    <w:rsid w:val="007B0EFF"/>
    <w:rsid w:val="007B2AA4"/>
    <w:rsid w:val="007C06CA"/>
    <w:rsid w:val="007D08CB"/>
    <w:rsid w:val="007E0D63"/>
    <w:rsid w:val="007E609E"/>
    <w:rsid w:val="007F20FB"/>
    <w:rsid w:val="0081235D"/>
    <w:rsid w:val="00813CB9"/>
    <w:rsid w:val="00815531"/>
    <w:rsid w:val="00820A76"/>
    <w:rsid w:val="0082295E"/>
    <w:rsid w:val="00822A2E"/>
    <w:rsid w:val="00824F68"/>
    <w:rsid w:val="00833BF9"/>
    <w:rsid w:val="008678A7"/>
    <w:rsid w:val="00871E38"/>
    <w:rsid w:val="00875BE2"/>
    <w:rsid w:val="00875EEB"/>
    <w:rsid w:val="008962F0"/>
    <w:rsid w:val="008A2D22"/>
    <w:rsid w:val="008B0B7A"/>
    <w:rsid w:val="008B0C9C"/>
    <w:rsid w:val="008B356C"/>
    <w:rsid w:val="008B57EF"/>
    <w:rsid w:val="008C0204"/>
    <w:rsid w:val="008D2330"/>
    <w:rsid w:val="008D23D6"/>
    <w:rsid w:val="008D28A4"/>
    <w:rsid w:val="008E1258"/>
    <w:rsid w:val="008E2562"/>
    <w:rsid w:val="008E69D3"/>
    <w:rsid w:val="008F1052"/>
    <w:rsid w:val="008F47D0"/>
    <w:rsid w:val="008F5097"/>
    <w:rsid w:val="00903094"/>
    <w:rsid w:val="00905A47"/>
    <w:rsid w:val="009063CC"/>
    <w:rsid w:val="0091673D"/>
    <w:rsid w:val="00925B43"/>
    <w:rsid w:val="00944347"/>
    <w:rsid w:val="00951001"/>
    <w:rsid w:val="00951BC4"/>
    <w:rsid w:val="00960AA2"/>
    <w:rsid w:val="00963E85"/>
    <w:rsid w:val="00970361"/>
    <w:rsid w:val="00970D7C"/>
    <w:rsid w:val="00973847"/>
    <w:rsid w:val="00976BEB"/>
    <w:rsid w:val="00985010"/>
    <w:rsid w:val="00985F91"/>
    <w:rsid w:val="00995AC9"/>
    <w:rsid w:val="00997376"/>
    <w:rsid w:val="009A0C97"/>
    <w:rsid w:val="009A3078"/>
    <w:rsid w:val="009A3FEB"/>
    <w:rsid w:val="009B170A"/>
    <w:rsid w:val="009B4D61"/>
    <w:rsid w:val="009C10D2"/>
    <w:rsid w:val="009C20CB"/>
    <w:rsid w:val="009C4A08"/>
    <w:rsid w:val="009C72B5"/>
    <w:rsid w:val="009D238D"/>
    <w:rsid w:val="009D5B82"/>
    <w:rsid w:val="009D6B80"/>
    <w:rsid w:val="009E0C21"/>
    <w:rsid w:val="009F2891"/>
    <w:rsid w:val="009F7D3D"/>
    <w:rsid w:val="00A07AE2"/>
    <w:rsid w:val="00A1565B"/>
    <w:rsid w:val="00A16D08"/>
    <w:rsid w:val="00A2602E"/>
    <w:rsid w:val="00A263A2"/>
    <w:rsid w:val="00A31B8B"/>
    <w:rsid w:val="00A37CF1"/>
    <w:rsid w:val="00A37D26"/>
    <w:rsid w:val="00A438E3"/>
    <w:rsid w:val="00A63AAA"/>
    <w:rsid w:val="00A70A6C"/>
    <w:rsid w:val="00A71D3F"/>
    <w:rsid w:val="00A74F01"/>
    <w:rsid w:val="00A8034C"/>
    <w:rsid w:val="00A8411B"/>
    <w:rsid w:val="00A851EB"/>
    <w:rsid w:val="00A8729C"/>
    <w:rsid w:val="00A936B3"/>
    <w:rsid w:val="00A96D71"/>
    <w:rsid w:val="00AA5452"/>
    <w:rsid w:val="00AD6283"/>
    <w:rsid w:val="00AE65B1"/>
    <w:rsid w:val="00AE6DF3"/>
    <w:rsid w:val="00AF1AC6"/>
    <w:rsid w:val="00AF5645"/>
    <w:rsid w:val="00B07469"/>
    <w:rsid w:val="00B1062A"/>
    <w:rsid w:val="00B12EB1"/>
    <w:rsid w:val="00B24B5F"/>
    <w:rsid w:val="00B25C4A"/>
    <w:rsid w:val="00B26766"/>
    <w:rsid w:val="00B3490F"/>
    <w:rsid w:val="00B3549D"/>
    <w:rsid w:val="00B416AF"/>
    <w:rsid w:val="00B44DA6"/>
    <w:rsid w:val="00B53C44"/>
    <w:rsid w:val="00B76895"/>
    <w:rsid w:val="00B867FD"/>
    <w:rsid w:val="00B93997"/>
    <w:rsid w:val="00B96E44"/>
    <w:rsid w:val="00BA1145"/>
    <w:rsid w:val="00BA28D9"/>
    <w:rsid w:val="00BA2C0B"/>
    <w:rsid w:val="00BA3DA3"/>
    <w:rsid w:val="00BC2711"/>
    <w:rsid w:val="00BC722D"/>
    <w:rsid w:val="00BD68D3"/>
    <w:rsid w:val="00BE1F52"/>
    <w:rsid w:val="00BE59DE"/>
    <w:rsid w:val="00BE5C54"/>
    <w:rsid w:val="00BF37E6"/>
    <w:rsid w:val="00BF5F50"/>
    <w:rsid w:val="00C0317F"/>
    <w:rsid w:val="00C10876"/>
    <w:rsid w:val="00C1722C"/>
    <w:rsid w:val="00C24071"/>
    <w:rsid w:val="00C2530C"/>
    <w:rsid w:val="00C36C91"/>
    <w:rsid w:val="00C377B5"/>
    <w:rsid w:val="00C441F9"/>
    <w:rsid w:val="00C57EBC"/>
    <w:rsid w:val="00C57FA4"/>
    <w:rsid w:val="00C669C5"/>
    <w:rsid w:val="00C71FFE"/>
    <w:rsid w:val="00C72EBA"/>
    <w:rsid w:val="00C7606A"/>
    <w:rsid w:val="00C82E06"/>
    <w:rsid w:val="00C9003A"/>
    <w:rsid w:val="00C96504"/>
    <w:rsid w:val="00CA469E"/>
    <w:rsid w:val="00CB73EC"/>
    <w:rsid w:val="00CE602A"/>
    <w:rsid w:val="00CF0C04"/>
    <w:rsid w:val="00CF28B0"/>
    <w:rsid w:val="00D02894"/>
    <w:rsid w:val="00D035B2"/>
    <w:rsid w:val="00D05D1C"/>
    <w:rsid w:val="00D05F85"/>
    <w:rsid w:val="00D11E03"/>
    <w:rsid w:val="00D2577B"/>
    <w:rsid w:val="00D25D5F"/>
    <w:rsid w:val="00D42783"/>
    <w:rsid w:val="00D42BFB"/>
    <w:rsid w:val="00D501DE"/>
    <w:rsid w:val="00D510CF"/>
    <w:rsid w:val="00D51540"/>
    <w:rsid w:val="00D55E3D"/>
    <w:rsid w:val="00D64141"/>
    <w:rsid w:val="00D73C45"/>
    <w:rsid w:val="00D81022"/>
    <w:rsid w:val="00D87079"/>
    <w:rsid w:val="00D95A39"/>
    <w:rsid w:val="00DA0B1F"/>
    <w:rsid w:val="00DA3085"/>
    <w:rsid w:val="00DB364F"/>
    <w:rsid w:val="00DB3AF2"/>
    <w:rsid w:val="00DB508C"/>
    <w:rsid w:val="00DB7B1F"/>
    <w:rsid w:val="00DC04D1"/>
    <w:rsid w:val="00DC129F"/>
    <w:rsid w:val="00DC6202"/>
    <w:rsid w:val="00DC69B2"/>
    <w:rsid w:val="00DE1C7E"/>
    <w:rsid w:val="00DF1084"/>
    <w:rsid w:val="00DF166C"/>
    <w:rsid w:val="00DF5872"/>
    <w:rsid w:val="00DF751F"/>
    <w:rsid w:val="00E06A1E"/>
    <w:rsid w:val="00E074A4"/>
    <w:rsid w:val="00E3051F"/>
    <w:rsid w:val="00E32604"/>
    <w:rsid w:val="00E40174"/>
    <w:rsid w:val="00E54977"/>
    <w:rsid w:val="00E638E1"/>
    <w:rsid w:val="00E640A8"/>
    <w:rsid w:val="00E64D8D"/>
    <w:rsid w:val="00E72D79"/>
    <w:rsid w:val="00E81D17"/>
    <w:rsid w:val="00E900D8"/>
    <w:rsid w:val="00E92DF4"/>
    <w:rsid w:val="00EA0953"/>
    <w:rsid w:val="00EA35B4"/>
    <w:rsid w:val="00EB0014"/>
    <w:rsid w:val="00EB4B96"/>
    <w:rsid w:val="00EC59E4"/>
    <w:rsid w:val="00ED5F4D"/>
    <w:rsid w:val="00EE61F6"/>
    <w:rsid w:val="00F0087C"/>
    <w:rsid w:val="00F00BC3"/>
    <w:rsid w:val="00F04206"/>
    <w:rsid w:val="00F04ABB"/>
    <w:rsid w:val="00F04DA9"/>
    <w:rsid w:val="00F17311"/>
    <w:rsid w:val="00F2596F"/>
    <w:rsid w:val="00F34D14"/>
    <w:rsid w:val="00F35875"/>
    <w:rsid w:val="00F35E22"/>
    <w:rsid w:val="00F44B60"/>
    <w:rsid w:val="00F71592"/>
    <w:rsid w:val="00F76DDE"/>
    <w:rsid w:val="00F774FB"/>
    <w:rsid w:val="00F80B24"/>
    <w:rsid w:val="00F81A93"/>
    <w:rsid w:val="00FB542D"/>
    <w:rsid w:val="00FC084B"/>
    <w:rsid w:val="00FC626D"/>
    <w:rsid w:val="00FC656C"/>
    <w:rsid w:val="00FD0432"/>
    <w:rsid w:val="00FD0923"/>
    <w:rsid w:val="00FD3BA9"/>
    <w:rsid w:val="00FD512B"/>
    <w:rsid w:val="00FE4638"/>
    <w:rsid w:val="00FF0E76"/>
    <w:rsid w:val="00FF14F4"/>
    <w:rsid w:val="00FF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E86D"/>
  <w14:defaultImageDpi w14:val="32767"/>
  <w15:chartTrackingRefBased/>
  <w15:docId w15:val="{72BD80CC-1D33-B04A-AAB6-B0060F8C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5495"/>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764E37"/>
    <w:pPr>
      <w:keepNext/>
      <w:keepLines/>
      <w:spacing w:before="240"/>
      <w:jc w:val="center"/>
      <w:outlineLvl w:val="0"/>
    </w:pPr>
    <w:rPr>
      <w:rFonts w:asciiTheme="minorHAnsi" w:eastAsiaTheme="majorEastAsia" w:hAnsiTheme="minorHAnsi" w:cstheme="majorBidi"/>
      <w:b/>
      <w:sz w:val="36"/>
      <w:szCs w:val="32"/>
    </w:rPr>
  </w:style>
  <w:style w:type="paragraph" w:styleId="Heading2">
    <w:name w:val="heading 2"/>
    <w:basedOn w:val="Normal"/>
    <w:next w:val="Normal"/>
    <w:link w:val="Heading2Char"/>
    <w:uiPriority w:val="9"/>
    <w:unhideWhenUsed/>
    <w:qFormat/>
    <w:rsid w:val="00764E37"/>
    <w:pPr>
      <w:keepNext/>
      <w:keepLines/>
      <w:spacing w:before="40"/>
      <w:jc w:val="center"/>
      <w:outlineLvl w:val="1"/>
    </w:pPr>
    <w:rPr>
      <w:rFonts w:asciiTheme="minorHAnsi" w:eastAsiaTheme="majorEastAsia" w:hAnsiTheme="minorHAnsi" w:cstheme="majorBidi"/>
      <w:b/>
      <w:color w:val="000000" w:themeColor="text1"/>
      <w:sz w:val="28"/>
      <w:szCs w:val="26"/>
    </w:rPr>
  </w:style>
  <w:style w:type="paragraph" w:styleId="Heading3">
    <w:name w:val="heading 3"/>
    <w:basedOn w:val="Normal"/>
    <w:next w:val="Normal"/>
    <w:link w:val="Heading3Char"/>
    <w:uiPriority w:val="9"/>
    <w:unhideWhenUsed/>
    <w:qFormat/>
    <w:rsid w:val="00764E37"/>
    <w:pPr>
      <w:keepNext/>
      <w:keepLines/>
      <w:spacing w:before="40"/>
      <w:jc w:val="center"/>
      <w:outlineLvl w:val="2"/>
    </w:pPr>
    <w:rPr>
      <w:rFonts w:asciiTheme="minorHAnsi" w:eastAsiaTheme="majorEastAsia" w:hAnsiTheme="min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ED"/>
    <w:pPr>
      <w:ind w:left="720"/>
      <w:contextualSpacing/>
      <w:jc w:val="both"/>
    </w:pPr>
    <w:rPr>
      <w:rFonts w:asciiTheme="minorHAnsi" w:hAnsiTheme="minorHAnsi"/>
    </w:rPr>
  </w:style>
  <w:style w:type="paragraph" w:styleId="FootnoteText">
    <w:name w:val="footnote text"/>
    <w:basedOn w:val="Normal"/>
    <w:link w:val="FootnoteTextChar"/>
    <w:uiPriority w:val="99"/>
    <w:semiHidden/>
    <w:unhideWhenUsed/>
    <w:rsid w:val="000701ED"/>
    <w:pPr>
      <w:jc w:val="both"/>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0701ED"/>
    <w:rPr>
      <w:sz w:val="20"/>
      <w:szCs w:val="20"/>
    </w:rPr>
  </w:style>
  <w:style w:type="character" w:styleId="FootnoteReference">
    <w:name w:val="footnote reference"/>
    <w:basedOn w:val="DefaultParagraphFont"/>
    <w:uiPriority w:val="99"/>
    <w:semiHidden/>
    <w:unhideWhenUsed/>
    <w:rsid w:val="000701ED"/>
    <w:rPr>
      <w:vertAlign w:val="superscript"/>
    </w:rPr>
  </w:style>
  <w:style w:type="table" w:styleId="TableGrid">
    <w:name w:val="Table Grid"/>
    <w:basedOn w:val="TableNormal"/>
    <w:uiPriority w:val="39"/>
    <w:rsid w:val="00CF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0C04"/>
    <w:rPr>
      <w:color w:val="0563C1" w:themeColor="hyperlink"/>
      <w:u w:val="single"/>
    </w:rPr>
  </w:style>
  <w:style w:type="character" w:styleId="FollowedHyperlink">
    <w:name w:val="FollowedHyperlink"/>
    <w:basedOn w:val="DefaultParagraphFont"/>
    <w:uiPriority w:val="99"/>
    <w:semiHidden/>
    <w:unhideWhenUsed/>
    <w:rsid w:val="00CF0C04"/>
    <w:rPr>
      <w:color w:val="954F72" w:themeColor="followedHyperlink"/>
      <w:u w:val="single"/>
    </w:rPr>
  </w:style>
  <w:style w:type="character" w:styleId="UnresolvedMention">
    <w:name w:val="Unresolved Mention"/>
    <w:basedOn w:val="DefaultParagraphFont"/>
    <w:uiPriority w:val="99"/>
    <w:rsid w:val="00791C34"/>
    <w:rPr>
      <w:color w:val="605E5C"/>
      <w:shd w:val="clear" w:color="auto" w:fill="E1DFDD"/>
    </w:rPr>
  </w:style>
  <w:style w:type="character" w:customStyle="1" w:styleId="Heading1Char">
    <w:name w:val="Heading 1 Char"/>
    <w:basedOn w:val="DefaultParagraphFont"/>
    <w:link w:val="Heading1"/>
    <w:uiPriority w:val="9"/>
    <w:rsid w:val="00764E37"/>
    <w:rPr>
      <w:rFonts w:eastAsiaTheme="majorEastAsia" w:cstheme="majorBidi"/>
      <w:b/>
      <w:sz w:val="36"/>
      <w:szCs w:val="32"/>
      <w:lang w:val="en-CA"/>
    </w:rPr>
  </w:style>
  <w:style w:type="character" w:customStyle="1" w:styleId="Heading2Char">
    <w:name w:val="Heading 2 Char"/>
    <w:basedOn w:val="DefaultParagraphFont"/>
    <w:link w:val="Heading2"/>
    <w:uiPriority w:val="9"/>
    <w:rsid w:val="00764E37"/>
    <w:rPr>
      <w:rFonts w:eastAsiaTheme="majorEastAsia" w:cstheme="majorBidi"/>
      <w:b/>
      <w:color w:val="000000" w:themeColor="text1"/>
      <w:sz w:val="28"/>
      <w:szCs w:val="26"/>
      <w:lang w:val="en-CA"/>
    </w:rPr>
  </w:style>
  <w:style w:type="character" w:customStyle="1" w:styleId="Heading3Char">
    <w:name w:val="Heading 3 Char"/>
    <w:basedOn w:val="DefaultParagraphFont"/>
    <w:link w:val="Heading3"/>
    <w:uiPriority w:val="9"/>
    <w:rsid w:val="00764E37"/>
    <w:rPr>
      <w:rFonts w:eastAsiaTheme="majorEastAsia" w:cstheme="majorBidi"/>
      <w:b/>
      <w:color w:val="000000" w:themeColor="text1"/>
      <w:lang w:val="en-CA"/>
    </w:rPr>
  </w:style>
  <w:style w:type="paragraph" w:styleId="Footer">
    <w:name w:val="footer"/>
    <w:basedOn w:val="Normal"/>
    <w:link w:val="FooterChar"/>
    <w:uiPriority w:val="99"/>
    <w:unhideWhenUsed/>
    <w:rsid w:val="00764E37"/>
    <w:pPr>
      <w:tabs>
        <w:tab w:val="center" w:pos="4680"/>
        <w:tab w:val="right" w:pos="9360"/>
      </w:tabs>
      <w:jc w:val="both"/>
    </w:pPr>
    <w:rPr>
      <w:rFonts w:asciiTheme="minorHAnsi" w:hAnsiTheme="minorHAnsi"/>
    </w:rPr>
  </w:style>
  <w:style w:type="character" w:customStyle="1" w:styleId="FooterChar">
    <w:name w:val="Footer Char"/>
    <w:basedOn w:val="DefaultParagraphFont"/>
    <w:link w:val="Footer"/>
    <w:uiPriority w:val="99"/>
    <w:rsid w:val="00764E37"/>
    <w:rPr>
      <w:rFonts w:eastAsia="Times New Roman" w:cs="Times New Roman"/>
      <w:lang w:val="en-CA"/>
    </w:rPr>
  </w:style>
  <w:style w:type="character" w:styleId="PageNumber">
    <w:name w:val="page number"/>
    <w:basedOn w:val="DefaultParagraphFont"/>
    <w:uiPriority w:val="99"/>
    <w:semiHidden/>
    <w:unhideWhenUsed/>
    <w:rsid w:val="00764E37"/>
  </w:style>
  <w:style w:type="paragraph" w:styleId="TOCHeading">
    <w:name w:val="TOC Heading"/>
    <w:basedOn w:val="Heading1"/>
    <w:next w:val="Normal"/>
    <w:uiPriority w:val="39"/>
    <w:unhideWhenUsed/>
    <w:qFormat/>
    <w:rsid w:val="00F2596F"/>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F2596F"/>
    <w:pPr>
      <w:spacing w:before="120"/>
      <w:jc w:val="both"/>
    </w:pPr>
    <w:rPr>
      <w:rFonts w:asciiTheme="minorHAnsi" w:hAnsiTheme="minorHAnsi" w:cstheme="minorHAnsi"/>
      <w:b/>
      <w:bCs/>
      <w:i/>
      <w:iCs/>
    </w:rPr>
  </w:style>
  <w:style w:type="paragraph" w:styleId="TOC2">
    <w:name w:val="toc 2"/>
    <w:basedOn w:val="Normal"/>
    <w:next w:val="Normal"/>
    <w:autoRedefine/>
    <w:uiPriority w:val="39"/>
    <w:unhideWhenUsed/>
    <w:rsid w:val="00F2596F"/>
    <w:pPr>
      <w:spacing w:before="120"/>
      <w:ind w:left="240"/>
      <w:jc w:val="both"/>
    </w:pPr>
    <w:rPr>
      <w:rFonts w:asciiTheme="minorHAnsi" w:hAnsiTheme="minorHAnsi" w:cstheme="minorHAnsi"/>
      <w:b/>
      <w:bCs/>
      <w:sz w:val="22"/>
      <w:szCs w:val="22"/>
    </w:rPr>
  </w:style>
  <w:style w:type="paragraph" w:styleId="TOC3">
    <w:name w:val="toc 3"/>
    <w:basedOn w:val="Normal"/>
    <w:next w:val="Normal"/>
    <w:autoRedefine/>
    <w:uiPriority w:val="39"/>
    <w:unhideWhenUsed/>
    <w:rsid w:val="00F2596F"/>
    <w:pPr>
      <w:ind w:left="480"/>
      <w:jc w:val="both"/>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596F"/>
    <w:pPr>
      <w:ind w:left="720"/>
      <w:jc w:val="both"/>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596F"/>
    <w:pPr>
      <w:ind w:left="960"/>
      <w:jc w:val="both"/>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596F"/>
    <w:pPr>
      <w:ind w:left="1200"/>
      <w:jc w:val="both"/>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596F"/>
    <w:pPr>
      <w:ind w:left="1440"/>
      <w:jc w:val="both"/>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596F"/>
    <w:pPr>
      <w:ind w:left="1680"/>
      <w:jc w:val="both"/>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596F"/>
    <w:pPr>
      <w:ind w:left="1920"/>
      <w:jc w:val="both"/>
    </w:pPr>
    <w:rPr>
      <w:rFonts w:asciiTheme="minorHAnsi" w:hAnsiTheme="minorHAnsi" w:cstheme="minorHAnsi"/>
      <w:sz w:val="20"/>
      <w:szCs w:val="20"/>
    </w:rPr>
  </w:style>
  <w:style w:type="paragraph" w:styleId="Header">
    <w:name w:val="header"/>
    <w:basedOn w:val="Normal"/>
    <w:link w:val="HeaderChar"/>
    <w:uiPriority w:val="99"/>
    <w:unhideWhenUsed/>
    <w:rsid w:val="00E638E1"/>
    <w:pPr>
      <w:tabs>
        <w:tab w:val="center" w:pos="4680"/>
        <w:tab w:val="right" w:pos="9360"/>
      </w:tabs>
      <w:jc w:val="both"/>
    </w:pPr>
    <w:rPr>
      <w:rFonts w:asciiTheme="minorHAnsi" w:hAnsiTheme="minorHAnsi"/>
    </w:rPr>
  </w:style>
  <w:style w:type="character" w:customStyle="1" w:styleId="HeaderChar">
    <w:name w:val="Header Char"/>
    <w:basedOn w:val="DefaultParagraphFont"/>
    <w:link w:val="Header"/>
    <w:uiPriority w:val="99"/>
    <w:rsid w:val="00E638E1"/>
    <w:rPr>
      <w:rFonts w:eastAsia="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5858">
      <w:bodyDiv w:val="1"/>
      <w:marLeft w:val="0"/>
      <w:marRight w:val="0"/>
      <w:marTop w:val="0"/>
      <w:marBottom w:val="0"/>
      <w:divBdr>
        <w:top w:val="none" w:sz="0" w:space="0" w:color="auto"/>
        <w:left w:val="none" w:sz="0" w:space="0" w:color="auto"/>
        <w:bottom w:val="none" w:sz="0" w:space="0" w:color="auto"/>
        <w:right w:val="none" w:sz="0" w:space="0" w:color="auto"/>
      </w:divBdr>
    </w:div>
    <w:div w:id="378209844">
      <w:bodyDiv w:val="1"/>
      <w:marLeft w:val="0"/>
      <w:marRight w:val="0"/>
      <w:marTop w:val="0"/>
      <w:marBottom w:val="0"/>
      <w:divBdr>
        <w:top w:val="none" w:sz="0" w:space="0" w:color="auto"/>
        <w:left w:val="none" w:sz="0" w:space="0" w:color="auto"/>
        <w:bottom w:val="none" w:sz="0" w:space="0" w:color="auto"/>
        <w:right w:val="none" w:sz="0" w:space="0" w:color="auto"/>
      </w:divBdr>
    </w:div>
    <w:div w:id="498892133">
      <w:bodyDiv w:val="1"/>
      <w:marLeft w:val="0"/>
      <w:marRight w:val="0"/>
      <w:marTop w:val="0"/>
      <w:marBottom w:val="0"/>
      <w:divBdr>
        <w:top w:val="none" w:sz="0" w:space="0" w:color="auto"/>
        <w:left w:val="none" w:sz="0" w:space="0" w:color="auto"/>
        <w:bottom w:val="none" w:sz="0" w:space="0" w:color="auto"/>
        <w:right w:val="none" w:sz="0" w:space="0" w:color="auto"/>
      </w:divBdr>
    </w:div>
    <w:div w:id="618224683">
      <w:bodyDiv w:val="1"/>
      <w:marLeft w:val="0"/>
      <w:marRight w:val="0"/>
      <w:marTop w:val="0"/>
      <w:marBottom w:val="0"/>
      <w:divBdr>
        <w:top w:val="none" w:sz="0" w:space="0" w:color="auto"/>
        <w:left w:val="none" w:sz="0" w:space="0" w:color="auto"/>
        <w:bottom w:val="none" w:sz="0" w:space="0" w:color="auto"/>
        <w:right w:val="none" w:sz="0" w:space="0" w:color="auto"/>
      </w:divBdr>
    </w:div>
    <w:div w:id="934170342">
      <w:bodyDiv w:val="1"/>
      <w:marLeft w:val="0"/>
      <w:marRight w:val="0"/>
      <w:marTop w:val="0"/>
      <w:marBottom w:val="0"/>
      <w:divBdr>
        <w:top w:val="none" w:sz="0" w:space="0" w:color="auto"/>
        <w:left w:val="none" w:sz="0" w:space="0" w:color="auto"/>
        <w:bottom w:val="none" w:sz="0" w:space="0" w:color="auto"/>
        <w:right w:val="none" w:sz="0" w:space="0" w:color="auto"/>
      </w:divBdr>
    </w:div>
    <w:div w:id="1016343030">
      <w:bodyDiv w:val="1"/>
      <w:marLeft w:val="0"/>
      <w:marRight w:val="0"/>
      <w:marTop w:val="0"/>
      <w:marBottom w:val="0"/>
      <w:divBdr>
        <w:top w:val="none" w:sz="0" w:space="0" w:color="auto"/>
        <w:left w:val="none" w:sz="0" w:space="0" w:color="auto"/>
        <w:bottom w:val="none" w:sz="0" w:space="0" w:color="auto"/>
        <w:right w:val="none" w:sz="0" w:space="0" w:color="auto"/>
      </w:divBdr>
    </w:div>
    <w:div w:id="1176264734">
      <w:bodyDiv w:val="1"/>
      <w:marLeft w:val="0"/>
      <w:marRight w:val="0"/>
      <w:marTop w:val="0"/>
      <w:marBottom w:val="0"/>
      <w:divBdr>
        <w:top w:val="none" w:sz="0" w:space="0" w:color="auto"/>
        <w:left w:val="none" w:sz="0" w:space="0" w:color="auto"/>
        <w:bottom w:val="none" w:sz="0" w:space="0" w:color="auto"/>
        <w:right w:val="none" w:sz="0" w:space="0" w:color="auto"/>
      </w:divBdr>
    </w:div>
    <w:div w:id="1308322115">
      <w:bodyDiv w:val="1"/>
      <w:marLeft w:val="0"/>
      <w:marRight w:val="0"/>
      <w:marTop w:val="0"/>
      <w:marBottom w:val="0"/>
      <w:divBdr>
        <w:top w:val="none" w:sz="0" w:space="0" w:color="auto"/>
        <w:left w:val="none" w:sz="0" w:space="0" w:color="auto"/>
        <w:bottom w:val="none" w:sz="0" w:space="0" w:color="auto"/>
        <w:right w:val="none" w:sz="0" w:space="0" w:color="auto"/>
      </w:divBdr>
    </w:div>
    <w:div w:id="1321351630">
      <w:bodyDiv w:val="1"/>
      <w:marLeft w:val="0"/>
      <w:marRight w:val="0"/>
      <w:marTop w:val="0"/>
      <w:marBottom w:val="0"/>
      <w:divBdr>
        <w:top w:val="none" w:sz="0" w:space="0" w:color="auto"/>
        <w:left w:val="none" w:sz="0" w:space="0" w:color="auto"/>
        <w:bottom w:val="none" w:sz="0" w:space="0" w:color="auto"/>
        <w:right w:val="none" w:sz="0" w:space="0" w:color="auto"/>
      </w:divBdr>
    </w:div>
    <w:div w:id="1976787375">
      <w:bodyDiv w:val="1"/>
      <w:marLeft w:val="0"/>
      <w:marRight w:val="0"/>
      <w:marTop w:val="0"/>
      <w:marBottom w:val="0"/>
      <w:divBdr>
        <w:top w:val="none" w:sz="0" w:space="0" w:color="auto"/>
        <w:left w:val="none" w:sz="0" w:space="0" w:color="auto"/>
        <w:bottom w:val="none" w:sz="0" w:space="0" w:color="auto"/>
        <w:right w:val="none" w:sz="0" w:space="0" w:color="auto"/>
      </w:divBdr>
    </w:div>
    <w:div w:id="21328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library.uvic.ca/10.1080/0013791X.2014.952466"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s://youtu.be/4vXqMsvPSv4"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onlineacademiccommunity.uvic.ca/willmore/wp-content/uploads/sites/5845/2022/08/atinytoolkit.pdf" TargetMode="External"/><Relationship Id="rId29" Type="http://schemas.openxmlformats.org/officeDocument/2006/relationships/hyperlink" Target="http://search.proquest.com.ezproxy.library.uvic.ca/scholarly-journals/features/docview/1297364525/se-2?accountid=148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onlineacademiccommunity.uvic.ca/willmore/wp-content/uploads/sites/5845/2022/08/atinytoolkit.pdf" TargetMode="External"/><Relationship Id="rId28" Type="http://schemas.openxmlformats.org/officeDocument/2006/relationships/hyperlink" Target="https://youtu.be/L7rHOwkUD9A" TargetMode="External"/><Relationship Id="rId10" Type="http://schemas.openxmlformats.org/officeDocument/2006/relationships/image" Target="media/image2.png"/><Relationship Id="rId19" Type="http://schemas.openxmlformats.org/officeDocument/2006/relationships/hyperlink" Target="https://bcmj.org/articles/inside-look-bcs-illicit-drug-market-during-covid-19-pandemi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https://onlineacademiccommunity.uvic.ca/willmore/wp-content/uploads/sites/5845/2022/08/atinytoolkit.pdf" TargetMode="External"/><Relationship Id="rId27" Type="http://schemas.openxmlformats.org/officeDocument/2006/relationships/hyperlink" Target="https://planetcalc.com/8110/" TargetMode="External"/><Relationship Id="rId30"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hyperlink" Target="https://www150.statcan.gc.ca/n1/pub/71-607-x/71-607-x2019011-eng.htm" TargetMode="External"/><Relationship Id="rId7" Type="http://schemas.openxmlformats.org/officeDocument/2006/relationships/hyperlink" Target="https://higheredbcs.wiley.com/legacy/college/besanko/0471457698/chaps/ch02.pdf" TargetMode="External"/><Relationship Id="rId2" Type="http://schemas.openxmlformats.org/officeDocument/2006/relationships/hyperlink" Target="https://www150.statcan.gc.ca/n1/pub/75-006-x/2018001/article/54978-eng.htm" TargetMode="External"/><Relationship Id="rId1" Type="http://schemas.openxmlformats.org/officeDocument/2006/relationships/hyperlink" Target="https://www.boliden.com/investor-relations/financials/financial-targets" TargetMode="External"/><Relationship Id="rId6" Type="http://schemas.openxmlformats.org/officeDocument/2006/relationships/hyperlink" Target="https://doi-org.ezproxy.library.uvic.ca/10.1016/j.jhealeco.2015.01.008" TargetMode="External"/><Relationship Id="rId5" Type="http://schemas.openxmlformats.org/officeDocument/2006/relationships/hyperlink" Target="https://loudbusiness.com/apply-for-a-scholarship" TargetMode="External"/><Relationship Id="rId4" Type="http://schemas.openxmlformats.org/officeDocument/2006/relationships/hyperlink" Target="http://www.salaryexplorer.com/charts/canada/engineering/annual-salary-increment-rate-canada-engineer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69C34-8BCD-6547-BFF7-E8D35DE8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22</Pages>
  <Words>3958</Words>
  <Characters>22564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Willmore</dc:creator>
  <cp:keywords/>
  <dc:description/>
  <cp:lastModifiedBy>Arfaz Hussain</cp:lastModifiedBy>
  <cp:revision>344</cp:revision>
  <dcterms:created xsi:type="dcterms:W3CDTF">2022-09-28T19:22:00Z</dcterms:created>
  <dcterms:modified xsi:type="dcterms:W3CDTF">2022-11-12T07:31:00Z</dcterms:modified>
</cp:coreProperties>
</file>