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9E52F" w14:textId="5273986D" w:rsidR="003D29A4" w:rsidRDefault="003D29A4" w:rsidP="003D29A4">
      <w:pPr>
        <w:pStyle w:val="Heading1"/>
      </w:pPr>
      <w:bookmarkStart w:id="0" w:name="_Toc71387958"/>
      <w:bookmarkStart w:id="1" w:name="_Toc72433422"/>
      <w:bookmarkStart w:id="2" w:name="_Toc73652661"/>
      <w:bookmarkStart w:id="3" w:name="_Toc121768537"/>
      <w:r>
        <w:t xml:space="preserve">ECON 180 </w:t>
      </w:r>
      <w:r w:rsidR="0032188D">
        <w:t>FALL</w:t>
      </w:r>
      <w:r>
        <w:t xml:space="preserve"> 202</w:t>
      </w:r>
      <w:r w:rsidR="005F3727">
        <w:t>2</w:t>
      </w:r>
      <w:r>
        <w:t xml:space="preserve">: PROJECT </w:t>
      </w:r>
      <w:bookmarkEnd w:id="0"/>
      <w:bookmarkEnd w:id="1"/>
      <w:bookmarkEnd w:id="2"/>
      <w:r w:rsidR="00412F75">
        <w:t>6</w:t>
      </w:r>
      <w:bookmarkEnd w:id="3"/>
    </w:p>
    <w:p w14:paraId="04580637" w14:textId="09E48B8E" w:rsidR="003D29A4" w:rsidRDefault="003D29A4" w:rsidP="003D29A4"/>
    <w:p w14:paraId="250380EC" w14:textId="1CA393BC" w:rsidR="00A64949" w:rsidRPr="006045FD" w:rsidRDefault="00A64949" w:rsidP="00A64949">
      <w:pPr>
        <w:autoSpaceDE w:val="0"/>
        <w:autoSpaceDN w:val="0"/>
        <w:adjustRightInd w:val="0"/>
        <w:jc w:val="center"/>
        <w:rPr>
          <w:rFonts w:ascii="AppleSystemUIFont" w:hAnsi="AppleSystemUIFont" w:cs="AppleSystemUIFont"/>
          <w:b/>
          <w:bCs/>
          <w:sz w:val="36"/>
          <w:szCs w:val="36"/>
          <w:u w:val="single"/>
        </w:rPr>
      </w:pPr>
      <w:r w:rsidRPr="006045FD">
        <w:rPr>
          <w:rFonts w:ascii="AppleSystemUIFont" w:hAnsi="AppleSystemUIFont" w:cs="AppleSystemUIFont"/>
          <w:b/>
          <w:bCs/>
          <w:sz w:val="36"/>
          <w:szCs w:val="36"/>
          <w:u w:val="single"/>
        </w:rPr>
        <w:sym w:font="Wingdings" w:char="F0E0"/>
      </w:r>
      <w:r w:rsidRPr="006045FD">
        <w:rPr>
          <w:rFonts w:ascii="AppleSystemUIFont" w:hAnsi="AppleSystemUIFont" w:cs="AppleSystemUIFont"/>
          <w:b/>
          <w:bCs/>
          <w:sz w:val="36"/>
          <w:szCs w:val="36"/>
          <w:u w:val="single"/>
        </w:rPr>
        <w:t xml:space="preserve"> </w:t>
      </w:r>
      <w:r w:rsidRPr="006045FD">
        <w:rPr>
          <w:rFonts w:ascii="AppleSystemUIFont" w:hAnsi="AppleSystemUIFont" w:cs="AppleSystemUIFont"/>
          <w:b/>
          <w:bCs/>
          <w:sz w:val="36"/>
          <w:szCs w:val="36"/>
          <w:highlight w:val="yellow"/>
          <w:u w:val="single"/>
        </w:rPr>
        <w:t xml:space="preserve">Due December </w:t>
      </w:r>
      <w:r>
        <w:rPr>
          <w:rFonts w:ascii="AppleSystemUIFont" w:hAnsi="AppleSystemUIFont" w:cs="AppleSystemUIFont"/>
          <w:b/>
          <w:bCs/>
          <w:sz w:val="36"/>
          <w:szCs w:val="36"/>
          <w:highlight w:val="yellow"/>
          <w:u w:val="single"/>
        </w:rPr>
        <w:t>19</w:t>
      </w:r>
      <w:r w:rsidRPr="006045FD">
        <w:rPr>
          <w:rFonts w:ascii="AppleSystemUIFont" w:hAnsi="AppleSystemUIFont" w:cs="AppleSystemUIFont"/>
          <w:b/>
          <w:bCs/>
          <w:sz w:val="36"/>
          <w:szCs w:val="36"/>
          <w:highlight w:val="yellow"/>
          <w:u w:val="single"/>
        </w:rPr>
        <w:t>, 2022 by 11:59 PM Victoria, B.C. time</w:t>
      </w:r>
      <w:r w:rsidRPr="006045FD">
        <w:rPr>
          <w:rFonts w:ascii="AppleSystemUIFont" w:hAnsi="AppleSystemUIFont" w:cs="AppleSystemUIFont"/>
          <w:b/>
          <w:bCs/>
          <w:sz w:val="36"/>
          <w:szCs w:val="36"/>
          <w:u w:val="single"/>
        </w:rPr>
        <w:t xml:space="preserve"> </w:t>
      </w:r>
      <w:r w:rsidRPr="006045FD">
        <w:rPr>
          <w:rFonts w:ascii="AppleSystemUIFont" w:hAnsi="AppleSystemUIFont" w:cs="AppleSystemUIFont"/>
          <w:b/>
          <w:bCs/>
          <w:sz w:val="36"/>
          <w:szCs w:val="36"/>
          <w:u w:val="single"/>
        </w:rPr>
        <w:sym w:font="Wingdings" w:char="F0DF"/>
      </w:r>
    </w:p>
    <w:p w14:paraId="12759303" w14:textId="77777777" w:rsidR="00A64949" w:rsidRPr="00726739" w:rsidRDefault="00A64949" w:rsidP="00A64949">
      <w:pPr>
        <w:autoSpaceDE w:val="0"/>
        <w:autoSpaceDN w:val="0"/>
        <w:adjustRightInd w:val="0"/>
        <w:jc w:val="center"/>
        <w:rPr>
          <w:rFonts w:ascii="AppleSystemUIFont" w:hAnsi="AppleSystemUIFont" w:cs="AppleSystemUIFont"/>
          <w:b/>
          <w:bCs/>
          <w:sz w:val="28"/>
          <w:szCs w:val="28"/>
        </w:rPr>
      </w:pPr>
      <w:r w:rsidRPr="00726739">
        <w:rPr>
          <w:rFonts w:ascii="AppleSystemUIFont" w:hAnsi="AppleSystemUIFont" w:cs="AppleSystemUIFont"/>
          <w:b/>
          <w:bCs/>
          <w:sz w:val="28"/>
          <w:szCs w:val="28"/>
        </w:rPr>
        <w:t>TO BE SUBMITTED VIA BRIGHTSPACE, AS USUAL</w:t>
      </w:r>
    </w:p>
    <w:p w14:paraId="4395932F" w14:textId="77777777" w:rsidR="00A64949" w:rsidRPr="00E438EB" w:rsidRDefault="00A64949" w:rsidP="00A64949">
      <w:pPr>
        <w:autoSpaceDE w:val="0"/>
        <w:autoSpaceDN w:val="0"/>
        <w:adjustRightInd w:val="0"/>
        <w:jc w:val="center"/>
        <w:rPr>
          <w:rFonts w:ascii="AppleSystemUIFont" w:hAnsi="AppleSystemUIFont" w:cs="AppleSystemUIFont"/>
          <w:color w:val="FF0000"/>
          <w:sz w:val="28"/>
          <w:szCs w:val="28"/>
        </w:rPr>
      </w:pPr>
      <w:r w:rsidRPr="00E438EB">
        <w:rPr>
          <w:rFonts w:ascii="AppleSystemUIFont" w:hAnsi="AppleSystemUIFont" w:cs="AppleSystemUIFont"/>
          <w:color w:val="FF0000"/>
          <w:sz w:val="28"/>
          <w:szCs w:val="28"/>
        </w:rPr>
        <w:t xml:space="preserve">BECAUSE THIS IS </w:t>
      </w:r>
      <w:r>
        <w:rPr>
          <w:rFonts w:ascii="AppleSystemUIFont" w:hAnsi="AppleSystemUIFont" w:cs="AppleSystemUIFont"/>
          <w:color w:val="FF0000"/>
          <w:sz w:val="28"/>
          <w:szCs w:val="28"/>
        </w:rPr>
        <w:t>TREATED</w:t>
      </w:r>
      <w:r w:rsidRPr="00E438EB">
        <w:rPr>
          <w:rFonts w:ascii="AppleSystemUIFont" w:hAnsi="AppleSystemUIFont" w:cs="AppleSystemUIFont"/>
          <w:color w:val="FF0000"/>
          <w:sz w:val="28"/>
          <w:szCs w:val="28"/>
        </w:rPr>
        <w:t xml:space="preserve"> AS A FINAL EXAM, </w:t>
      </w:r>
      <w:r w:rsidRPr="006045FD">
        <w:rPr>
          <w:rFonts w:ascii="AppleSystemUIFont" w:hAnsi="AppleSystemUIFont" w:cs="AppleSystemUIFont"/>
          <w:b/>
          <w:bCs/>
          <w:color w:val="FF0000"/>
          <w:sz w:val="28"/>
          <w:szCs w:val="28"/>
          <w:highlight w:val="yellow"/>
          <w:u w:val="single"/>
        </w:rPr>
        <w:t>ABSOLUTELY NO EXTENSIONS</w:t>
      </w:r>
      <w:r w:rsidRPr="006045FD">
        <w:rPr>
          <w:rStyle w:val="FootnoteReference"/>
          <w:rFonts w:ascii="AppleSystemUIFont" w:hAnsi="AppleSystemUIFont" w:cs="AppleSystemUIFont"/>
          <w:b/>
          <w:bCs/>
          <w:color w:val="FF0000"/>
          <w:sz w:val="28"/>
          <w:szCs w:val="28"/>
          <w:highlight w:val="yellow"/>
          <w:u w:val="single"/>
        </w:rPr>
        <w:footnoteReference w:id="1"/>
      </w:r>
      <w:r w:rsidRPr="006045FD">
        <w:rPr>
          <w:rFonts w:ascii="AppleSystemUIFont" w:hAnsi="AppleSystemUIFont" w:cs="AppleSystemUIFont"/>
          <w:b/>
          <w:bCs/>
          <w:color w:val="FF0000"/>
          <w:sz w:val="28"/>
          <w:szCs w:val="28"/>
          <w:highlight w:val="yellow"/>
          <w:u w:val="single"/>
        </w:rPr>
        <w:t>, EVEN BY ONE MINUTE, ARE AVAILABLE</w:t>
      </w:r>
      <w:r w:rsidRPr="00E438EB">
        <w:rPr>
          <w:rFonts w:ascii="AppleSystemUIFont" w:hAnsi="AppleSystemUIFont" w:cs="AppleSystemUIFont"/>
          <w:color w:val="FF0000"/>
          <w:sz w:val="28"/>
          <w:szCs w:val="28"/>
        </w:rPr>
        <w:t>: PLAN ACCORDINGLY.</w:t>
      </w:r>
    </w:p>
    <w:p w14:paraId="10A8564D" w14:textId="77777777" w:rsidR="00A64949" w:rsidRDefault="00A64949" w:rsidP="003D29A4"/>
    <w:p w14:paraId="3FF312CB" w14:textId="77777777" w:rsidR="003D29A4" w:rsidRPr="00623EEA" w:rsidRDefault="003D29A4" w:rsidP="003D29A4">
      <w:r w:rsidRPr="00623EEA">
        <w:rPr>
          <w:b/>
        </w:rPr>
        <w:t>Honor Code</w:t>
      </w:r>
      <w:r w:rsidRPr="00623EEA">
        <w:t xml:space="preserve">: I guarantee that this submission is </w:t>
      </w:r>
      <w:r w:rsidRPr="00623EEA">
        <w:rPr>
          <w:b/>
        </w:rPr>
        <w:t>entirely my own work</w:t>
      </w:r>
      <w:r w:rsidRPr="00623EEA">
        <w:t xml:space="preserve">.  I have </w:t>
      </w:r>
      <w:r w:rsidRPr="00623EEA">
        <w:rPr>
          <w:b/>
        </w:rPr>
        <w:t>cited any outside sources</w:t>
      </w:r>
      <w:r w:rsidRPr="00623EEA">
        <w:t xml:space="preserve"> in APA or IEEE style. </w:t>
      </w:r>
      <w:r w:rsidRPr="00623EEA">
        <w:rPr>
          <w:b/>
          <w:bCs/>
          <w:highlight w:val="yellow"/>
        </w:rPr>
        <w:t>(You must accept this code to receive a mark.)</w:t>
      </w:r>
    </w:p>
    <w:p w14:paraId="6B24D308" w14:textId="09F3A976" w:rsidR="003D29A4" w:rsidRDefault="003D29A4" w:rsidP="003D29A4">
      <w:pPr>
        <w:rPr>
          <w:b/>
        </w:rPr>
      </w:pPr>
    </w:p>
    <w:p w14:paraId="428E4E9E" w14:textId="5E90CEBC" w:rsidR="003D29A4" w:rsidRPr="00636E54" w:rsidRDefault="003D29A4" w:rsidP="003D29A4">
      <w:pPr>
        <w:rPr>
          <w:color w:val="FF0000"/>
        </w:rPr>
      </w:pPr>
      <w:r w:rsidRPr="004A1E3F">
        <w:rPr>
          <w:b/>
          <w:highlight w:val="yellow"/>
        </w:rPr>
        <w:t>Name or Signature for Honor Code</w:t>
      </w:r>
      <w:r w:rsidRPr="00F23090">
        <w:t xml:space="preserve">: </w:t>
      </w:r>
      <w:r w:rsidR="00636E54">
        <w:rPr>
          <w:color w:val="FF0000"/>
        </w:rPr>
        <w:t>Arfaz Hossain</w:t>
      </w:r>
    </w:p>
    <w:p w14:paraId="686AE2EE" w14:textId="77777777" w:rsidR="003D29A4" w:rsidRDefault="003D29A4" w:rsidP="003D29A4"/>
    <w:p w14:paraId="6790B500" w14:textId="31A7A3F3" w:rsidR="003D29A4" w:rsidRPr="00636E54" w:rsidRDefault="003D29A4" w:rsidP="003D29A4">
      <w:pPr>
        <w:rPr>
          <w:color w:val="FF0000"/>
        </w:rPr>
      </w:pPr>
      <w:r w:rsidRPr="00623EEA">
        <w:rPr>
          <w:b/>
          <w:bCs/>
          <w:highlight w:val="yellow"/>
        </w:rPr>
        <w:t>Last 3 digits of student number</w:t>
      </w:r>
      <w:r>
        <w:t>:</w:t>
      </w:r>
      <w:r w:rsidR="003A2829">
        <w:rPr>
          <w:color w:val="FF0000"/>
        </w:rPr>
        <w:t xml:space="preserve"> 826</w:t>
      </w:r>
    </w:p>
    <w:p w14:paraId="357CBA76" w14:textId="77777777" w:rsidR="003D29A4" w:rsidRDefault="003D29A4" w:rsidP="003D29A4"/>
    <w:p w14:paraId="0D0A0535" w14:textId="77777777" w:rsidR="003D29A4" w:rsidRPr="00655CB8" w:rsidRDefault="003D29A4" w:rsidP="003D29A4">
      <w:pPr>
        <w:rPr>
          <w:b/>
          <w:bCs/>
          <w:color w:val="FF0000"/>
        </w:rPr>
      </w:pPr>
      <w:r w:rsidRPr="00655CB8">
        <w:rPr>
          <w:b/>
          <w:bCs/>
          <w:color w:val="FF0000"/>
        </w:rPr>
        <w:t xml:space="preserve">Please enter your answers </w:t>
      </w:r>
      <w:r w:rsidRPr="00210012">
        <w:rPr>
          <w:b/>
          <w:bCs/>
          <w:color w:val="FF0000"/>
          <w:u w:val="single"/>
        </w:rPr>
        <w:t>in the spaces and tables provided</w:t>
      </w:r>
      <w:r w:rsidRPr="00655CB8">
        <w:rPr>
          <w:b/>
          <w:bCs/>
          <w:color w:val="FF0000"/>
        </w:rPr>
        <w:t xml:space="preserve">. Your submission must be in either PDF or Microsoft </w:t>
      </w:r>
      <w:r>
        <w:rPr>
          <w:b/>
          <w:bCs/>
          <w:color w:val="FF0000"/>
        </w:rPr>
        <w:t>365 (</w:t>
      </w:r>
      <w:r w:rsidRPr="00655CB8">
        <w:rPr>
          <w:b/>
          <w:bCs/>
          <w:color w:val="FF0000"/>
        </w:rPr>
        <w:t>Word</w:t>
      </w:r>
      <w:r>
        <w:rPr>
          <w:b/>
          <w:bCs/>
          <w:color w:val="FF0000"/>
        </w:rPr>
        <w:t>, etc.)</w:t>
      </w:r>
      <w:r w:rsidRPr="00655CB8">
        <w:rPr>
          <w:b/>
          <w:bCs/>
          <w:color w:val="FF0000"/>
        </w:rPr>
        <w:t xml:space="preserve"> format, so </w:t>
      </w:r>
      <w:r>
        <w:rPr>
          <w:b/>
          <w:bCs/>
          <w:color w:val="FF0000"/>
        </w:rPr>
        <w:t>Brightspace</w:t>
      </w:r>
      <w:r w:rsidRPr="00655CB8">
        <w:rPr>
          <w:b/>
          <w:bCs/>
          <w:color w:val="FF0000"/>
        </w:rPr>
        <w:t xml:space="preserve"> can read it properly.</w:t>
      </w:r>
    </w:p>
    <w:p w14:paraId="5476688B" w14:textId="77777777" w:rsidR="003D29A4" w:rsidRDefault="003D29A4" w:rsidP="003D29A4"/>
    <w:tbl>
      <w:tblPr>
        <w:tblW w:w="7656"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708"/>
        <w:gridCol w:w="2981"/>
        <w:gridCol w:w="2967"/>
      </w:tblGrid>
      <w:tr w:rsidR="003D29A4" w:rsidRPr="00623EEA" w14:paraId="11217C92" w14:textId="77777777" w:rsidTr="00385306">
        <w:trPr>
          <w:trHeight w:val="320"/>
          <w:jc w:val="center"/>
        </w:trPr>
        <w:tc>
          <w:tcPr>
            <w:tcW w:w="4689" w:type="dxa"/>
            <w:gridSpan w:val="2"/>
            <w:shd w:val="clear" w:color="auto" w:fill="auto"/>
            <w:noWrap/>
            <w:vAlign w:val="center"/>
            <w:hideMark/>
          </w:tcPr>
          <w:p w14:paraId="5D956F5E" w14:textId="77777777" w:rsidR="003D29A4" w:rsidRPr="00623EEA" w:rsidRDefault="003D29A4" w:rsidP="00F544D8">
            <w:pPr>
              <w:jc w:val="center"/>
              <w:rPr>
                <w:rFonts w:ascii="Calibri" w:hAnsi="Calibri" w:cs="Calibri"/>
                <w:color w:val="000000"/>
              </w:rPr>
            </w:pPr>
            <w:r w:rsidRPr="00623EEA">
              <w:rPr>
                <w:rFonts w:ascii="Calibri" w:hAnsi="Calibri" w:cs="Calibri"/>
                <w:color w:val="000000"/>
              </w:rPr>
              <w:t>Question</w:t>
            </w:r>
          </w:p>
        </w:tc>
        <w:tc>
          <w:tcPr>
            <w:tcW w:w="2967" w:type="dxa"/>
            <w:shd w:val="clear" w:color="auto" w:fill="auto"/>
            <w:noWrap/>
            <w:vAlign w:val="center"/>
            <w:hideMark/>
          </w:tcPr>
          <w:p w14:paraId="48DE3EF1" w14:textId="77777777" w:rsidR="003D29A4" w:rsidRPr="00623EEA" w:rsidRDefault="003D29A4" w:rsidP="00F544D8">
            <w:pPr>
              <w:jc w:val="center"/>
              <w:rPr>
                <w:rFonts w:ascii="Calibri" w:hAnsi="Calibri" w:cs="Calibri"/>
                <w:color w:val="000000"/>
              </w:rPr>
            </w:pPr>
            <w:r w:rsidRPr="00623EEA">
              <w:rPr>
                <w:rFonts w:ascii="Calibri" w:hAnsi="Calibri" w:cs="Calibri"/>
                <w:color w:val="000000"/>
              </w:rPr>
              <w:t>Marks</w:t>
            </w:r>
          </w:p>
        </w:tc>
      </w:tr>
      <w:tr w:rsidR="00864C69" w:rsidRPr="00623EEA" w14:paraId="0BB5A848" w14:textId="77777777" w:rsidTr="00385306">
        <w:trPr>
          <w:trHeight w:val="320"/>
          <w:jc w:val="center"/>
        </w:trPr>
        <w:tc>
          <w:tcPr>
            <w:tcW w:w="1708" w:type="dxa"/>
            <w:vMerge w:val="restart"/>
            <w:shd w:val="clear" w:color="auto" w:fill="auto"/>
            <w:noWrap/>
            <w:vAlign w:val="center"/>
            <w:hideMark/>
          </w:tcPr>
          <w:p w14:paraId="4CB4986C" w14:textId="77777777" w:rsidR="00864C69" w:rsidRPr="00623EEA" w:rsidRDefault="00864C69" w:rsidP="00F544D8">
            <w:pPr>
              <w:jc w:val="center"/>
              <w:rPr>
                <w:rFonts w:ascii="Calibri" w:hAnsi="Calibri" w:cs="Calibri"/>
                <w:color w:val="000000"/>
              </w:rPr>
            </w:pPr>
            <w:r w:rsidRPr="00623EEA">
              <w:rPr>
                <w:rFonts w:ascii="Calibri" w:hAnsi="Calibri" w:cs="Calibri"/>
                <w:color w:val="000000"/>
              </w:rPr>
              <w:t>1</w:t>
            </w:r>
          </w:p>
        </w:tc>
        <w:tc>
          <w:tcPr>
            <w:tcW w:w="2981" w:type="dxa"/>
            <w:shd w:val="clear" w:color="auto" w:fill="auto"/>
            <w:noWrap/>
            <w:vAlign w:val="center"/>
            <w:hideMark/>
          </w:tcPr>
          <w:p w14:paraId="47484798" w14:textId="6E99D0FD" w:rsidR="00864C69" w:rsidRPr="00623EEA" w:rsidRDefault="00864C69" w:rsidP="00F544D8">
            <w:pPr>
              <w:jc w:val="center"/>
              <w:rPr>
                <w:rFonts w:ascii="Calibri" w:hAnsi="Calibri" w:cs="Calibri"/>
                <w:color w:val="000000"/>
              </w:rPr>
            </w:pPr>
            <w:r>
              <w:rPr>
                <w:rFonts w:ascii="Calibri" w:hAnsi="Calibri" w:cs="Calibri"/>
                <w:color w:val="000000"/>
              </w:rPr>
              <w:t>a</w:t>
            </w:r>
          </w:p>
        </w:tc>
        <w:tc>
          <w:tcPr>
            <w:tcW w:w="2967" w:type="dxa"/>
            <w:shd w:val="clear" w:color="auto" w:fill="auto"/>
            <w:noWrap/>
            <w:vAlign w:val="center"/>
            <w:hideMark/>
          </w:tcPr>
          <w:p w14:paraId="3AEF5C53" w14:textId="478AB764" w:rsidR="00864C69" w:rsidRPr="00623EEA" w:rsidRDefault="00864C69" w:rsidP="00F544D8">
            <w:pPr>
              <w:jc w:val="center"/>
              <w:rPr>
                <w:rFonts w:ascii="Calibri" w:hAnsi="Calibri" w:cs="Calibri"/>
                <w:color w:val="000000"/>
              </w:rPr>
            </w:pPr>
            <w:r>
              <w:rPr>
                <w:rFonts w:ascii="Calibri" w:hAnsi="Calibri" w:cs="Calibri"/>
                <w:color w:val="000000"/>
              </w:rPr>
              <w:t>75</w:t>
            </w:r>
          </w:p>
        </w:tc>
      </w:tr>
      <w:tr w:rsidR="00864C69" w:rsidRPr="00623EEA" w14:paraId="442DE994" w14:textId="77777777" w:rsidTr="00385306">
        <w:trPr>
          <w:trHeight w:val="320"/>
          <w:jc w:val="center"/>
        </w:trPr>
        <w:tc>
          <w:tcPr>
            <w:tcW w:w="1708" w:type="dxa"/>
            <w:vMerge/>
            <w:shd w:val="clear" w:color="auto" w:fill="auto"/>
            <w:noWrap/>
            <w:vAlign w:val="center"/>
          </w:tcPr>
          <w:p w14:paraId="118674FA" w14:textId="77777777" w:rsidR="00864C69" w:rsidRPr="00623EEA" w:rsidRDefault="00864C69" w:rsidP="00F544D8">
            <w:pPr>
              <w:jc w:val="center"/>
              <w:rPr>
                <w:rFonts w:ascii="Calibri" w:hAnsi="Calibri" w:cs="Calibri"/>
                <w:color w:val="000000"/>
              </w:rPr>
            </w:pPr>
          </w:p>
        </w:tc>
        <w:tc>
          <w:tcPr>
            <w:tcW w:w="2981" w:type="dxa"/>
            <w:shd w:val="clear" w:color="auto" w:fill="auto"/>
            <w:noWrap/>
            <w:vAlign w:val="center"/>
          </w:tcPr>
          <w:p w14:paraId="6E4255DC" w14:textId="1DF3619D" w:rsidR="00864C69" w:rsidRPr="00623EEA" w:rsidRDefault="00864C69" w:rsidP="00F544D8">
            <w:pPr>
              <w:jc w:val="center"/>
              <w:rPr>
                <w:rFonts w:ascii="Calibri" w:hAnsi="Calibri" w:cs="Calibri"/>
                <w:color w:val="000000"/>
              </w:rPr>
            </w:pPr>
            <w:r>
              <w:rPr>
                <w:rFonts w:ascii="Calibri" w:hAnsi="Calibri" w:cs="Calibri"/>
                <w:color w:val="000000"/>
              </w:rPr>
              <w:t>b</w:t>
            </w:r>
          </w:p>
        </w:tc>
        <w:tc>
          <w:tcPr>
            <w:tcW w:w="2967" w:type="dxa"/>
            <w:shd w:val="clear" w:color="auto" w:fill="auto"/>
            <w:noWrap/>
            <w:vAlign w:val="center"/>
          </w:tcPr>
          <w:p w14:paraId="01E4DE39" w14:textId="35A4FD06" w:rsidR="00864C69" w:rsidRPr="00623EEA" w:rsidRDefault="00864C69" w:rsidP="00F544D8">
            <w:pPr>
              <w:jc w:val="center"/>
              <w:rPr>
                <w:rFonts w:ascii="Calibri" w:hAnsi="Calibri" w:cs="Calibri"/>
                <w:color w:val="000000"/>
              </w:rPr>
            </w:pPr>
            <w:r>
              <w:rPr>
                <w:rFonts w:ascii="Calibri" w:hAnsi="Calibri" w:cs="Calibri"/>
                <w:color w:val="000000"/>
              </w:rPr>
              <w:t>75</w:t>
            </w:r>
          </w:p>
        </w:tc>
      </w:tr>
      <w:tr w:rsidR="00864C69" w:rsidRPr="00623EEA" w14:paraId="2BF59535" w14:textId="77777777" w:rsidTr="00385306">
        <w:trPr>
          <w:trHeight w:val="320"/>
          <w:jc w:val="center"/>
        </w:trPr>
        <w:tc>
          <w:tcPr>
            <w:tcW w:w="1708" w:type="dxa"/>
            <w:vMerge/>
            <w:shd w:val="clear" w:color="auto" w:fill="auto"/>
            <w:noWrap/>
            <w:vAlign w:val="center"/>
          </w:tcPr>
          <w:p w14:paraId="61A81125" w14:textId="77777777" w:rsidR="00864C69" w:rsidRPr="00623EEA" w:rsidRDefault="00864C69" w:rsidP="00F544D8">
            <w:pPr>
              <w:jc w:val="center"/>
              <w:rPr>
                <w:rFonts w:ascii="Calibri" w:hAnsi="Calibri" w:cs="Calibri"/>
                <w:color w:val="000000"/>
              </w:rPr>
            </w:pPr>
          </w:p>
        </w:tc>
        <w:tc>
          <w:tcPr>
            <w:tcW w:w="2981" w:type="dxa"/>
            <w:shd w:val="clear" w:color="auto" w:fill="auto"/>
            <w:noWrap/>
            <w:vAlign w:val="center"/>
          </w:tcPr>
          <w:p w14:paraId="07A697E7" w14:textId="58403350" w:rsidR="00864C69" w:rsidRPr="00623EEA" w:rsidRDefault="00864C69" w:rsidP="00F544D8">
            <w:pPr>
              <w:jc w:val="center"/>
              <w:rPr>
                <w:rFonts w:ascii="Calibri" w:hAnsi="Calibri" w:cs="Calibri"/>
                <w:color w:val="000000"/>
              </w:rPr>
            </w:pPr>
            <w:r>
              <w:rPr>
                <w:rFonts w:ascii="Calibri" w:hAnsi="Calibri" w:cs="Calibri"/>
                <w:color w:val="000000"/>
              </w:rPr>
              <w:t>c</w:t>
            </w:r>
          </w:p>
        </w:tc>
        <w:tc>
          <w:tcPr>
            <w:tcW w:w="2967" w:type="dxa"/>
            <w:shd w:val="clear" w:color="auto" w:fill="auto"/>
            <w:noWrap/>
            <w:vAlign w:val="center"/>
          </w:tcPr>
          <w:p w14:paraId="1D1E3C22" w14:textId="29C617A7" w:rsidR="00864C69" w:rsidRPr="00623EEA" w:rsidRDefault="00864C69" w:rsidP="00F544D8">
            <w:pPr>
              <w:jc w:val="center"/>
              <w:rPr>
                <w:rFonts w:ascii="Calibri" w:hAnsi="Calibri" w:cs="Calibri"/>
                <w:color w:val="000000"/>
              </w:rPr>
            </w:pPr>
            <w:r>
              <w:rPr>
                <w:rFonts w:ascii="Calibri" w:hAnsi="Calibri" w:cs="Calibri"/>
                <w:color w:val="000000"/>
              </w:rPr>
              <w:t>75</w:t>
            </w:r>
          </w:p>
        </w:tc>
      </w:tr>
      <w:tr w:rsidR="00864C69" w:rsidRPr="00623EEA" w14:paraId="183C65ED" w14:textId="77777777" w:rsidTr="00385306">
        <w:trPr>
          <w:trHeight w:val="320"/>
          <w:jc w:val="center"/>
        </w:trPr>
        <w:tc>
          <w:tcPr>
            <w:tcW w:w="1708" w:type="dxa"/>
            <w:vMerge/>
            <w:shd w:val="clear" w:color="auto" w:fill="auto"/>
            <w:noWrap/>
            <w:vAlign w:val="center"/>
          </w:tcPr>
          <w:p w14:paraId="306E1CDD" w14:textId="77777777" w:rsidR="00864C69" w:rsidRPr="00623EEA" w:rsidRDefault="00864C69" w:rsidP="00F544D8">
            <w:pPr>
              <w:jc w:val="center"/>
              <w:rPr>
                <w:rFonts w:ascii="Calibri" w:hAnsi="Calibri" w:cs="Calibri"/>
                <w:color w:val="000000"/>
              </w:rPr>
            </w:pPr>
          </w:p>
        </w:tc>
        <w:tc>
          <w:tcPr>
            <w:tcW w:w="2981" w:type="dxa"/>
            <w:shd w:val="clear" w:color="auto" w:fill="auto"/>
            <w:noWrap/>
            <w:vAlign w:val="center"/>
          </w:tcPr>
          <w:p w14:paraId="0B56258D" w14:textId="6BD89465" w:rsidR="00864C69" w:rsidRPr="00623EEA" w:rsidRDefault="00864C69" w:rsidP="00F544D8">
            <w:pPr>
              <w:jc w:val="center"/>
              <w:rPr>
                <w:rFonts w:ascii="Calibri" w:hAnsi="Calibri" w:cs="Calibri"/>
                <w:color w:val="000000"/>
              </w:rPr>
            </w:pPr>
            <w:r>
              <w:rPr>
                <w:rFonts w:ascii="Calibri" w:hAnsi="Calibri" w:cs="Calibri"/>
                <w:color w:val="000000"/>
              </w:rPr>
              <w:t>d</w:t>
            </w:r>
          </w:p>
        </w:tc>
        <w:tc>
          <w:tcPr>
            <w:tcW w:w="2967" w:type="dxa"/>
            <w:shd w:val="clear" w:color="auto" w:fill="auto"/>
            <w:noWrap/>
            <w:vAlign w:val="center"/>
          </w:tcPr>
          <w:p w14:paraId="02EB4ED8" w14:textId="4B639EDF" w:rsidR="00864C69" w:rsidRPr="00623EEA" w:rsidRDefault="00864C69" w:rsidP="00F544D8">
            <w:pPr>
              <w:jc w:val="center"/>
              <w:rPr>
                <w:rFonts w:ascii="Calibri" w:hAnsi="Calibri" w:cs="Calibri"/>
                <w:color w:val="000000"/>
              </w:rPr>
            </w:pPr>
            <w:r>
              <w:rPr>
                <w:rFonts w:ascii="Calibri" w:hAnsi="Calibri" w:cs="Calibri"/>
                <w:color w:val="000000"/>
              </w:rPr>
              <w:t>75</w:t>
            </w:r>
          </w:p>
        </w:tc>
      </w:tr>
      <w:tr w:rsidR="00864C69" w:rsidRPr="00623EEA" w14:paraId="1DD3C278" w14:textId="77777777" w:rsidTr="00385306">
        <w:trPr>
          <w:trHeight w:val="320"/>
          <w:jc w:val="center"/>
        </w:trPr>
        <w:tc>
          <w:tcPr>
            <w:tcW w:w="1708" w:type="dxa"/>
            <w:vMerge/>
            <w:shd w:val="clear" w:color="auto" w:fill="auto"/>
            <w:noWrap/>
            <w:vAlign w:val="center"/>
          </w:tcPr>
          <w:p w14:paraId="0C37C35D" w14:textId="77777777" w:rsidR="00864C69" w:rsidRPr="00623EEA" w:rsidRDefault="00864C69" w:rsidP="00F544D8">
            <w:pPr>
              <w:jc w:val="center"/>
              <w:rPr>
                <w:rFonts w:ascii="Calibri" w:hAnsi="Calibri" w:cs="Calibri"/>
                <w:color w:val="000000"/>
              </w:rPr>
            </w:pPr>
          </w:p>
        </w:tc>
        <w:tc>
          <w:tcPr>
            <w:tcW w:w="2981" w:type="dxa"/>
            <w:shd w:val="clear" w:color="auto" w:fill="auto"/>
            <w:noWrap/>
            <w:vAlign w:val="center"/>
          </w:tcPr>
          <w:p w14:paraId="524E7E62" w14:textId="5FD8320F" w:rsidR="00864C69" w:rsidRDefault="00864C69" w:rsidP="00F544D8">
            <w:pPr>
              <w:jc w:val="center"/>
              <w:rPr>
                <w:rFonts w:ascii="Calibri" w:hAnsi="Calibri" w:cs="Calibri"/>
                <w:color w:val="000000"/>
              </w:rPr>
            </w:pPr>
            <w:r>
              <w:rPr>
                <w:rFonts w:ascii="Calibri" w:hAnsi="Calibri" w:cs="Calibri"/>
                <w:color w:val="000000"/>
              </w:rPr>
              <w:t>e</w:t>
            </w:r>
          </w:p>
        </w:tc>
        <w:tc>
          <w:tcPr>
            <w:tcW w:w="2967" w:type="dxa"/>
            <w:shd w:val="clear" w:color="auto" w:fill="auto"/>
            <w:noWrap/>
            <w:vAlign w:val="center"/>
          </w:tcPr>
          <w:p w14:paraId="285346E7" w14:textId="5C4EB8E3" w:rsidR="00864C69" w:rsidRDefault="00864C69" w:rsidP="00F544D8">
            <w:pPr>
              <w:jc w:val="center"/>
              <w:rPr>
                <w:rFonts w:ascii="Calibri" w:hAnsi="Calibri" w:cs="Calibri"/>
                <w:color w:val="000000"/>
              </w:rPr>
            </w:pPr>
            <w:r>
              <w:rPr>
                <w:rFonts w:ascii="Calibri" w:hAnsi="Calibri" w:cs="Calibri"/>
                <w:color w:val="000000"/>
              </w:rPr>
              <w:t>75</w:t>
            </w:r>
          </w:p>
        </w:tc>
      </w:tr>
      <w:tr w:rsidR="00385306" w:rsidRPr="00623EEA" w14:paraId="66CD039E" w14:textId="77777777" w:rsidTr="00385306">
        <w:trPr>
          <w:trHeight w:val="320"/>
          <w:jc w:val="center"/>
        </w:trPr>
        <w:tc>
          <w:tcPr>
            <w:tcW w:w="1708" w:type="dxa"/>
            <w:shd w:val="clear" w:color="auto" w:fill="auto"/>
            <w:noWrap/>
            <w:vAlign w:val="center"/>
          </w:tcPr>
          <w:p w14:paraId="596812BC" w14:textId="6210B563" w:rsidR="00385306" w:rsidRPr="00623EEA" w:rsidRDefault="00385306" w:rsidP="00E91BCF">
            <w:pPr>
              <w:jc w:val="center"/>
              <w:rPr>
                <w:rFonts w:ascii="Calibri" w:hAnsi="Calibri" w:cs="Calibri"/>
                <w:color w:val="000000"/>
              </w:rPr>
            </w:pPr>
            <w:r>
              <w:rPr>
                <w:rFonts w:ascii="Calibri" w:hAnsi="Calibri" w:cs="Calibri"/>
                <w:color w:val="000000"/>
              </w:rPr>
              <w:t>2</w:t>
            </w:r>
          </w:p>
        </w:tc>
        <w:tc>
          <w:tcPr>
            <w:tcW w:w="2981" w:type="dxa"/>
            <w:shd w:val="clear" w:color="auto" w:fill="auto"/>
            <w:noWrap/>
            <w:vAlign w:val="center"/>
          </w:tcPr>
          <w:p w14:paraId="08A3AE1C" w14:textId="26C8E856" w:rsidR="00385306" w:rsidRDefault="00385306" w:rsidP="00E91BCF">
            <w:pPr>
              <w:jc w:val="center"/>
              <w:rPr>
                <w:rFonts w:ascii="Calibri" w:hAnsi="Calibri" w:cs="Calibri"/>
                <w:color w:val="000000"/>
              </w:rPr>
            </w:pPr>
            <w:r>
              <w:rPr>
                <w:rFonts w:ascii="Calibri" w:hAnsi="Calibri" w:cs="Calibri"/>
                <w:color w:val="000000"/>
              </w:rPr>
              <w:t>a</w:t>
            </w:r>
            <w:r w:rsidR="00797E3F">
              <w:rPr>
                <w:rFonts w:ascii="Calibri" w:hAnsi="Calibri" w:cs="Calibri"/>
                <w:color w:val="000000"/>
              </w:rPr>
              <w:t>-b (Average)</w:t>
            </w:r>
          </w:p>
        </w:tc>
        <w:tc>
          <w:tcPr>
            <w:tcW w:w="2967" w:type="dxa"/>
            <w:shd w:val="clear" w:color="auto" w:fill="auto"/>
            <w:noWrap/>
            <w:vAlign w:val="center"/>
          </w:tcPr>
          <w:p w14:paraId="0A5B2CA9" w14:textId="1B8BD6B0" w:rsidR="00385306" w:rsidRDefault="00385306" w:rsidP="00E91BCF">
            <w:pPr>
              <w:jc w:val="center"/>
              <w:rPr>
                <w:rFonts w:ascii="Calibri" w:hAnsi="Calibri" w:cs="Calibri"/>
                <w:color w:val="000000"/>
              </w:rPr>
            </w:pPr>
            <w:r>
              <w:rPr>
                <w:rFonts w:ascii="Calibri" w:hAnsi="Calibri" w:cs="Calibri"/>
                <w:color w:val="000000"/>
              </w:rPr>
              <w:t>75</w:t>
            </w:r>
          </w:p>
        </w:tc>
      </w:tr>
      <w:tr w:rsidR="00797E3F" w:rsidRPr="00623EEA" w14:paraId="62C6A567" w14:textId="77777777" w:rsidTr="00385306">
        <w:trPr>
          <w:trHeight w:val="320"/>
          <w:jc w:val="center"/>
        </w:trPr>
        <w:tc>
          <w:tcPr>
            <w:tcW w:w="1708" w:type="dxa"/>
            <w:shd w:val="clear" w:color="auto" w:fill="auto"/>
            <w:noWrap/>
            <w:vAlign w:val="center"/>
          </w:tcPr>
          <w:p w14:paraId="67241F8C" w14:textId="0485ECCF" w:rsidR="00797E3F" w:rsidRDefault="00797E3F" w:rsidP="00E91BCF">
            <w:pPr>
              <w:jc w:val="center"/>
              <w:rPr>
                <w:rFonts w:ascii="Calibri" w:hAnsi="Calibri" w:cs="Calibri"/>
                <w:color w:val="000000"/>
              </w:rPr>
            </w:pPr>
            <w:r>
              <w:rPr>
                <w:rFonts w:ascii="Calibri" w:hAnsi="Calibri" w:cs="Calibri"/>
                <w:color w:val="000000"/>
              </w:rPr>
              <w:t>3</w:t>
            </w:r>
          </w:p>
        </w:tc>
        <w:tc>
          <w:tcPr>
            <w:tcW w:w="2981" w:type="dxa"/>
            <w:shd w:val="clear" w:color="auto" w:fill="auto"/>
            <w:noWrap/>
            <w:vAlign w:val="center"/>
          </w:tcPr>
          <w:p w14:paraId="6FDB3CB6" w14:textId="20DA7234" w:rsidR="00797E3F" w:rsidRDefault="00797E3F" w:rsidP="00E91BCF">
            <w:pPr>
              <w:jc w:val="center"/>
              <w:rPr>
                <w:rFonts w:ascii="Calibri" w:hAnsi="Calibri" w:cs="Calibri"/>
                <w:color w:val="000000"/>
              </w:rPr>
            </w:pPr>
            <w:r>
              <w:rPr>
                <w:rFonts w:ascii="Calibri" w:hAnsi="Calibri" w:cs="Calibri"/>
                <w:color w:val="000000"/>
              </w:rPr>
              <w:t>a</w:t>
            </w:r>
          </w:p>
        </w:tc>
        <w:tc>
          <w:tcPr>
            <w:tcW w:w="2967" w:type="dxa"/>
            <w:shd w:val="clear" w:color="auto" w:fill="auto"/>
            <w:noWrap/>
            <w:vAlign w:val="center"/>
          </w:tcPr>
          <w:p w14:paraId="48B4FFD0" w14:textId="207D3B51" w:rsidR="00797E3F" w:rsidRDefault="00797E3F" w:rsidP="00E91BCF">
            <w:pPr>
              <w:jc w:val="center"/>
              <w:rPr>
                <w:rFonts w:ascii="Calibri" w:hAnsi="Calibri" w:cs="Calibri"/>
                <w:color w:val="000000"/>
              </w:rPr>
            </w:pPr>
            <w:r>
              <w:rPr>
                <w:rFonts w:ascii="Calibri" w:hAnsi="Calibri" w:cs="Calibri"/>
                <w:color w:val="000000"/>
              </w:rPr>
              <w:t>75</w:t>
            </w:r>
          </w:p>
        </w:tc>
      </w:tr>
      <w:tr w:rsidR="00385306" w:rsidRPr="00623EEA" w14:paraId="3530EB76" w14:textId="77777777" w:rsidTr="001A2378">
        <w:trPr>
          <w:trHeight w:val="320"/>
          <w:jc w:val="center"/>
        </w:trPr>
        <w:tc>
          <w:tcPr>
            <w:tcW w:w="4689" w:type="dxa"/>
            <w:gridSpan w:val="2"/>
            <w:shd w:val="clear" w:color="auto" w:fill="auto"/>
            <w:noWrap/>
            <w:vAlign w:val="center"/>
          </w:tcPr>
          <w:p w14:paraId="48847568" w14:textId="551F7DAB" w:rsidR="00385306" w:rsidRDefault="00797E3F" w:rsidP="00E91BCF">
            <w:pPr>
              <w:jc w:val="center"/>
              <w:rPr>
                <w:rFonts w:ascii="Calibri" w:hAnsi="Calibri" w:cs="Calibri"/>
                <w:color w:val="000000"/>
              </w:rPr>
            </w:pPr>
            <w:r>
              <w:rPr>
                <w:rFonts w:ascii="Calibri" w:hAnsi="Calibri" w:cs="Calibri"/>
                <w:color w:val="000000"/>
              </w:rPr>
              <w:t>Q1 to Q3 = (1.a+1.b+1.c+1.d+</w:t>
            </w:r>
            <w:r w:rsidR="00864C69">
              <w:rPr>
                <w:rFonts w:ascii="Calibri" w:hAnsi="Calibri" w:cs="Calibri"/>
                <w:color w:val="000000"/>
              </w:rPr>
              <w:t>1.e+</w:t>
            </w:r>
            <w:r w:rsidR="00173581">
              <w:rPr>
                <w:rFonts w:ascii="Calibri" w:hAnsi="Calibri" w:cs="Calibri"/>
                <w:color w:val="000000"/>
              </w:rPr>
              <w:t>Q2+</w:t>
            </w:r>
            <w:r>
              <w:rPr>
                <w:rFonts w:ascii="Calibri" w:hAnsi="Calibri" w:cs="Calibri"/>
                <w:color w:val="000000"/>
              </w:rPr>
              <w:t>3.a)/</w:t>
            </w:r>
            <w:r w:rsidR="00864C69">
              <w:rPr>
                <w:rFonts w:ascii="Calibri" w:hAnsi="Calibri" w:cs="Calibri"/>
                <w:color w:val="000000"/>
              </w:rPr>
              <w:t>7</w:t>
            </w:r>
          </w:p>
        </w:tc>
        <w:tc>
          <w:tcPr>
            <w:tcW w:w="2967" w:type="dxa"/>
            <w:shd w:val="clear" w:color="auto" w:fill="auto"/>
            <w:noWrap/>
            <w:vAlign w:val="center"/>
          </w:tcPr>
          <w:p w14:paraId="1C9903BB" w14:textId="6EF4FBBE" w:rsidR="00385306" w:rsidRDefault="00385306" w:rsidP="00E91BCF">
            <w:pPr>
              <w:jc w:val="center"/>
              <w:rPr>
                <w:rFonts w:ascii="Calibri" w:hAnsi="Calibri" w:cs="Calibri"/>
                <w:color w:val="000000"/>
              </w:rPr>
            </w:pPr>
            <w:r>
              <w:rPr>
                <w:rFonts w:ascii="Calibri" w:hAnsi="Calibri" w:cs="Calibri"/>
                <w:color w:val="000000"/>
              </w:rPr>
              <w:t>75</w:t>
            </w:r>
          </w:p>
        </w:tc>
      </w:tr>
      <w:tr w:rsidR="00E91BCF" w:rsidRPr="00623EEA" w14:paraId="1F73D1F9" w14:textId="77777777" w:rsidTr="00385306">
        <w:trPr>
          <w:trHeight w:val="320"/>
          <w:jc w:val="center"/>
        </w:trPr>
        <w:tc>
          <w:tcPr>
            <w:tcW w:w="1708" w:type="dxa"/>
            <w:vMerge w:val="restart"/>
            <w:shd w:val="clear" w:color="auto" w:fill="auto"/>
            <w:noWrap/>
            <w:vAlign w:val="center"/>
            <w:hideMark/>
          </w:tcPr>
          <w:p w14:paraId="0634B693" w14:textId="0B476E4F" w:rsidR="00E91BCF" w:rsidRPr="00623EEA" w:rsidRDefault="00385306" w:rsidP="00E91BCF">
            <w:pPr>
              <w:jc w:val="center"/>
              <w:rPr>
                <w:rFonts w:ascii="Calibri" w:hAnsi="Calibri" w:cs="Calibri"/>
                <w:color w:val="000000"/>
              </w:rPr>
            </w:pPr>
            <w:r>
              <w:rPr>
                <w:rFonts w:ascii="Calibri" w:hAnsi="Calibri" w:cs="Calibri"/>
                <w:color w:val="000000"/>
              </w:rPr>
              <w:t>4 (Chall</w:t>
            </w:r>
            <w:r w:rsidR="00173581">
              <w:rPr>
                <w:rFonts w:ascii="Calibri" w:hAnsi="Calibri" w:cs="Calibri"/>
                <w:color w:val="000000"/>
              </w:rPr>
              <w:t>enge</w:t>
            </w:r>
            <w:r>
              <w:rPr>
                <w:rFonts w:ascii="Calibri" w:hAnsi="Calibri" w:cs="Calibri"/>
                <w:color w:val="000000"/>
              </w:rPr>
              <w:t>)</w:t>
            </w:r>
          </w:p>
        </w:tc>
        <w:tc>
          <w:tcPr>
            <w:tcW w:w="2981" w:type="dxa"/>
            <w:shd w:val="clear" w:color="auto" w:fill="auto"/>
            <w:noWrap/>
            <w:vAlign w:val="center"/>
            <w:hideMark/>
          </w:tcPr>
          <w:p w14:paraId="2F4CD3C9" w14:textId="19D46786" w:rsidR="00E91BCF" w:rsidRPr="00623EEA" w:rsidRDefault="00385306" w:rsidP="00E91BCF">
            <w:pPr>
              <w:jc w:val="center"/>
              <w:rPr>
                <w:rFonts w:ascii="Calibri" w:hAnsi="Calibri" w:cs="Calibri"/>
                <w:color w:val="000000"/>
              </w:rPr>
            </w:pPr>
            <w:r>
              <w:rPr>
                <w:rFonts w:ascii="Calibri" w:hAnsi="Calibri" w:cs="Calibri"/>
                <w:color w:val="000000"/>
              </w:rPr>
              <w:t>a</w:t>
            </w:r>
          </w:p>
        </w:tc>
        <w:tc>
          <w:tcPr>
            <w:tcW w:w="2967" w:type="dxa"/>
            <w:shd w:val="clear" w:color="auto" w:fill="auto"/>
            <w:noWrap/>
            <w:vAlign w:val="center"/>
            <w:hideMark/>
          </w:tcPr>
          <w:p w14:paraId="31658A35" w14:textId="5F7E3ECC" w:rsidR="00E91BCF" w:rsidRPr="00623EEA" w:rsidRDefault="00797E3F" w:rsidP="00E91BCF">
            <w:pPr>
              <w:jc w:val="center"/>
              <w:rPr>
                <w:rFonts w:ascii="Calibri" w:hAnsi="Calibri" w:cs="Calibri"/>
                <w:color w:val="000000"/>
              </w:rPr>
            </w:pPr>
            <w:r>
              <w:rPr>
                <w:rFonts w:ascii="Calibri" w:hAnsi="Calibri" w:cs="Calibri"/>
                <w:color w:val="000000"/>
              </w:rPr>
              <w:t>5</w:t>
            </w:r>
          </w:p>
        </w:tc>
      </w:tr>
      <w:tr w:rsidR="00E91BCF" w:rsidRPr="00623EEA" w14:paraId="01ECFBB8" w14:textId="77777777" w:rsidTr="00385306">
        <w:trPr>
          <w:trHeight w:val="320"/>
          <w:jc w:val="center"/>
        </w:trPr>
        <w:tc>
          <w:tcPr>
            <w:tcW w:w="1708" w:type="dxa"/>
            <w:vMerge/>
            <w:shd w:val="clear" w:color="auto" w:fill="auto"/>
            <w:noWrap/>
            <w:vAlign w:val="center"/>
          </w:tcPr>
          <w:p w14:paraId="394AF235" w14:textId="77777777" w:rsidR="00E91BCF" w:rsidRPr="00623EEA" w:rsidRDefault="00E91BCF" w:rsidP="00E91BCF">
            <w:pPr>
              <w:jc w:val="center"/>
              <w:rPr>
                <w:rFonts w:ascii="Calibri" w:hAnsi="Calibri" w:cs="Calibri"/>
                <w:color w:val="000000"/>
              </w:rPr>
            </w:pPr>
          </w:p>
        </w:tc>
        <w:tc>
          <w:tcPr>
            <w:tcW w:w="2981" w:type="dxa"/>
            <w:shd w:val="clear" w:color="auto" w:fill="auto"/>
            <w:noWrap/>
            <w:vAlign w:val="center"/>
          </w:tcPr>
          <w:p w14:paraId="0B3AB04D" w14:textId="482FEC86" w:rsidR="00E91BCF" w:rsidRPr="00623EEA" w:rsidRDefault="00385306" w:rsidP="00E91BCF">
            <w:pPr>
              <w:jc w:val="center"/>
              <w:rPr>
                <w:rFonts w:ascii="Calibri" w:hAnsi="Calibri" w:cs="Calibri"/>
                <w:color w:val="000000"/>
              </w:rPr>
            </w:pPr>
            <w:r>
              <w:rPr>
                <w:rFonts w:ascii="Calibri" w:hAnsi="Calibri" w:cs="Calibri"/>
                <w:color w:val="000000"/>
              </w:rPr>
              <w:t>b</w:t>
            </w:r>
          </w:p>
        </w:tc>
        <w:tc>
          <w:tcPr>
            <w:tcW w:w="2967" w:type="dxa"/>
            <w:shd w:val="clear" w:color="auto" w:fill="auto"/>
            <w:noWrap/>
            <w:vAlign w:val="center"/>
          </w:tcPr>
          <w:p w14:paraId="658A33AA" w14:textId="5C927F61" w:rsidR="00E91BCF" w:rsidRPr="00623EEA" w:rsidRDefault="00797E3F" w:rsidP="00E91BCF">
            <w:pPr>
              <w:jc w:val="center"/>
              <w:rPr>
                <w:rFonts w:ascii="Calibri" w:hAnsi="Calibri" w:cs="Calibri"/>
                <w:color w:val="000000"/>
              </w:rPr>
            </w:pPr>
            <w:r>
              <w:rPr>
                <w:rFonts w:ascii="Calibri" w:hAnsi="Calibri" w:cs="Calibri"/>
                <w:color w:val="000000"/>
              </w:rPr>
              <w:t>5</w:t>
            </w:r>
          </w:p>
        </w:tc>
      </w:tr>
      <w:tr w:rsidR="00E91BCF" w:rsidRPr="00623EEA" w14:paraId="2CE49E34" w14:textId="77777777" w:rsidTr="00385306">
        <w:trPr>
          <w:trHeight w:val="320"/>
          <w:jc w:val="center"/>
        </w:trPr>
        <w:tc>
          <w:tcPr>
            <w:tcW w:w="1708" w:type="dxa"/>
            <w:vMerge/>
            <w:shd w:val="clear" w:color="auto" w:fill="auto"/>
            <w:noWrap/>
            <w:vAlign w:val="center"/>
          </w:tcPr>
          <w:p w14:paraId="034BBFA5" w14:textId="77777777" w:rsidR="00E91BCF" w:rsidRPr="00623EEA" w:rsidRDefault="00E91BCF" w:rsidP="00E91BCF">
            <w:pPr>
              <w:jc w:val="center"/>
              <w:rPr>
                <w:rFonts w:ascii="Calibri" w:hAnsi="Calibri" w:cs="Calibri"/>
                <w:color w:val="000000"/>
              </w:rPr>
            </w:pPr>
          </w:p>
        </w:tc>
        <w:tc>
          <w:tcPr>
            <w:tcW w:w="2981" w:type="dxa"/>
            <w:shd w:val="clear" w:color="auto" w:fill="auto"/>
            <w:noWrap/>
            <w:vAlign w:val="center"/>
          </w:tcPr>
          <w:p w14:paraId="0C03C1CF" w14:textId="3128AFFB" w:rsidR="00E91BCF" w:rsidRDefault="00385306" w:rsidP="00E91BCF">
            <w:pPr>
              <w:jc w:val="center"/>
              <w:rPr>
                <w:rFonts w:ascii="Calibri" w:hAnsi="Calibri" w:cs="Calibri"/>
                <w:color w:val="000000"/>
              </w:rPr>
            </w:pPr>
            <w:r>
              <w:rPr>
                <w:rFonts w:ascii="Calibri" w:hAnsi="Calibri" w:cs="Calibri"/>
                <w:color w:val="000000"/>
              </w:rPr>
              <w:t>c</w:t>
            </w:r>
          </w:p>
        </w:tc>
        <w:tc>
          <w:tcPr>
            <w:tcW w:w="2967" w:type="dxa"/>
            <w:shd w:val="clear" w:color="auto" w:fill="auto"/>
            <w:noWrap/>
            <w:vAlign w:val="center"/>
          </w:tcPr>
          <w:p w14:paraId="072EE3C5" w14:textId="1CB6FC5A" w:rsidR="00E91BCF" w:rsidRDefault="00797E3F" w:rsidP="00E91BCF">
            <w:pPr>
              <w:jc w:val="center"/>
              <w:rPr>
                <w:rFonts w:ascii="Calibri" w:hAnsi="Calibri" w:cs="Calibri"/>
                <w:color w:val="000000"/>
              </w:rPr>
            </w:pPr>
            <w:r>
              <w:rPr>
                <w:rFonts w:ascii="Calibri" w:hAnsi="Calibri" w:cs="Calibri"/>
                <w:color w:val="000000"/>
              </w:rPr>
              <w:t>5</w:t>
            </w:r>
          </w:p>
        </w:tc>
      </w:tr>
      <w:tr w:rsidR="00E91BCF" w:rsidRPr="00623EEA" w14:paraId="6B6CA600" w14:textId="77777777" w:rsidTr="00385306">
        <w:trPr>
          <w:trHeight w:val="320"/>
          <w:jc w:val="center"/>
        </w:trPr>
        <w:tc>
          <w:tcPr>
            <w:tcW w:w="1708" w:type="dxa"/>
            <w:vMerge/>
            <w:shd w:val="clear" w:color="auto" w:fill="auto"/>
            <w:noWrap/>
            <w:vAlign w:val="center"/>
          </w:tcPr>
          <w:p w14:paraId="7B817817" w14:textId="77777777" w:rsidR="00E91BCF" w:rsidRPr="00623EEA" w:rsidRDefault="00E91BCF" w:rsidP="00E91BCF">
            <w:pPr>
              <w:jc w:val="center"/>
              <w:rPr>
                <w:rFonts w:ascii="Calibri" w:hAnsi="Calibri" w:cs="Calibri"/>
                <w:color w:val="000000"/>
              </w:rPr>
            </w:pPr>
          </w:p>
        </w:tc>
        <w:tc>
          <w:tcPr>
            <w:tcW w:w="2981" w:type="dxa"/>
            <w:shd w:val="clear" w:color="auto" w:fill="auto"/>
            <w:noWrap/>
            <w:vAlign w:val="center"/>
          </w:tcPr>
          <w:p w14:paraId="30E8F7AE" w14:textId="63B655E9" w:rsidR="00E91BCF" w:rsidRDefault="00E91BCF" w:rsidP="00E91BCF">
            <w:pPr>
              <w:jc w:val="center"/>
              <w:rPr>
                <w:rFonts w:ascii="Calibri" w:hAnsi="Calibri" w:cs="Calibri"/>
                <w:color w:val="000000"/>
              </w:rPr>
            </w:pPr>
            <w:r>
              <w:rPr>
                <w:rFonts w:ascii="Calibri" w:hAnsi="Calibri" w:cs="Calibri"/>
                <w:color w:val="000000"/>
              </w:rPr>
              <w:t>Q</w:t>
            </w:r>
            <w:r w:rsidR="00385306">
              <w:rPr>
                <w:rFonts w:ascii="Calibri" w:hAnsi="Calibri" w:cs="Calibri"/>
                <w:color w:val="000000"/>
              </w:rPr>
              <w:t>4</w:t>
            </w:r>
            <w:r>
              <w:rPr>
                <w:rFonts w:ascii="Calibri" w:hAnsi="Calibri" w:cs="Calibri"/>
                <w:color w:val="000000"/>
              </w:rPr>
              <w:t xml:space="preserve"> (Total)</w:t>
            </w:r>
          </w:p>
        </w:tc>
        <w:tc>
          <w:tcPr>
            <w:tcW w:w="2967" w:type="dxa"/>
            <w:shd w:val="clear" w:color="auto" w:fill="auto"/>
            <w:noWrap/>
            <w:vAlign w:val="center"/>
          </w:tcPr>
          <w:p w14:paraId="74729936" w14:textId="0F0E7831" w:rsidR="00E91BCF" w:rsidRDefault="00797E3F" w:rsidP="00E91BCF">
            <w:pPr>
              <w:jc w:val="center"/>
              <w:rPr>
                <w:rFonts w:ascii="Calibri" w:hAnsi="Calibri" w:cs="Calibri"/>
                <w:color w:val="000000"/>
              </w:rPr>
            </w:pPr>
            <w:r>
              <w:rPr>
                <w:rFonts w:ascii="Calibri" w:hAnsi="Calibri" w:cs="Calibri"/>
                <w:color w:val="000000"/>
              </w:rPr>
              <w:t>15</w:t>
            </w:r>
          </w:p>
        </w:tc>
      </w:tr>
      <w:tr w:rsidR="00E91BCF" w:rsidRPr="00623EEA" w14:paraId="136108AE" w14:textId="77777777" w:rsidTr="00385306">
        <w:trPr>
          <w:trHeight w:val="320"/>
          <w:jc w:val="center"/>
        </w:trPr>
        <w:tc>
          <w:tcPr>
            <w:tcW w:w="4689" w:type="dxa"/>
            <w:gridSpan w:val="2"/>
            <w:shd w:val="clear" w:color="auto" w:fill="auto"/>
            <w:noWrap/>
            <w:vAlign w:val="center"/>
            <w:hideMark/>
          </w:tcPr>
          <w:p w14:paraId="1B2E40F6" w14:textId="77777777" w:rsidR="00E91BCF" w:rsidRPr="00623EEA" w:rsidRDefault="00E91BCF" w:rsidP="00E91BCF">
            <w:pPr>
              <w:jc w:val="center"/>
              <w:rPr>
                <w:rFonts w:ascii="Calibri" w:hAnsi="Calibri" w:cs="Calibri"/>
                <w:color w:val="000000"/>
              </w:rPr>
            </w:pPr>
            <w:r w:rsidRPr="00623EEA">
              <w:rPr>
                <w:rFonts w:ascii="Calibri" w:hAnsi="Calibri" w:cs="Calibri"/>
                <w:color w:val="000000"/>
              </w:rPr>
              <w:t>Communication</w:t>
            </w:r>
          </w:p>
        </w:tc>
        <w:tc>
          <w:tcPr>
            <w:tcW w:w="2967" w:type="dxa"/>
            <w:shd w:val="clear" w:color="auto" w:fill="auto"/>
            <w:noWrap/>
            <w:vAlign w:val="center"/>
            <w:hideMark/>
          </w:tcPr>
          <w:p w14:paraId="587ECBE6" w14:textId="5D7A5A05" w:rsidR="00E91BCF" w:rsidRPr="00623EEA" w:rsidRDefault="00385306" w:rsidP="00385306">
            <w:pPr>
              <w:jc w:val="center"/>
              <w:rPr>
                <w:rFonts w:ascii="Calibri" w:hAnsi="Calibri" w:cs="Calibri"/>
                <w:color w:val="000000"/>
              </w:rPr>
            </w:pPr>
            <w:r>
              <w:rPr>
                <w:rFonts w:ascii="Calibri" w:hAnsi="Calibri" w:cs="Calibri"/>
                <w:color w:val="000000"/>
              </w:rPr>
              <w:t>10</w:t>
            </w:r>
          </w:p>
        </w:tc>
      </w:tr>
      <w:tr w:rsidR="00E91BCF" w:rsidRPr="00623EEA" w14:paraId="776C30AF" w14:textId="77777777" w:rsidTr="00385306">
        <w:trPr>
          <w:trHeight w:val="320"/>
          <w:jc w:val="center"/>
        </w:trPr>
        <w:tc>
          <w:tcPr>
            <w:tcW w:w="4689" w:type="dxa"/>
            <w:gridSpan w:val="2"/>
            <w:shd w:val="clear" w:color="auto" w:fill="auto"/>
            <w:noWrap/>
            <w:vAlign w:val="center"/>
            <w:hideMark/>
          </w:tcPr>
          <w:p w14:paraId="0C96B1B0" w14:textId="6B98099E" w:rsidR="00E91BCF" w:rsidRPr="00623EEA" w:rsidRDefault="00E91BCF" w:rsidP="00E91BCF">
            <w:pPr>
              <w:jc w:val="center"/>
              <w:rPr>
                <w:rFonts w:ascii="Calibri" w:hAnsi="Calibri" w:cs="Calibri"/>
                <w:color w:val="000000"/>
              </w:rPr>
            </w:pPr>
            <w:r w:rsidRPr="00623EEA">
              <w:rPr>
                <w:rFonts w:ascii="Calibri" w:hAnsi="Calibri" w:cs="Calibri"/>
                <w:color w:val="000000"/>
              </w:rPr>
              <w:t>Total</w:t>
            </w:r>
            <w:r w:rsidR="00385306">
              <w:rPr>
                <w:rFonts w:ascii="Calibri" w:hAnsi="Calibri" w:cs="Calibri"/>
                <w:color w:val="000000"/>
              </w:rPr>
              <w:t xml:space="preserve"> (Q1 to Q3) + Q4 </w:t>
            </w:r>
            <w:r w:rsidR="00173581">
              <w:rPr>
                <w:rFonts w:ascii="Calibri" w:hAnsi="Calibri" w:cs="Calibri"/>
                <w:color w:val="000000"/>
              </w:rPr>
              <w:t xml:space="preserve">+ </w:t>
            </w:r>
            <w:r w:rsidR="00385306">
              <w:rPr>
                <w:rFonts w:ascii="Calibri" w:hAnsi="Calibri" w:cs="Calibri"/>
                <w:color w:val="000000"/>
              </w:rPr>
              <w:t>Comm</w:t>
            </w:r>
            <w:r w:rsidR="00173581">
              <w:rPr>
                <w:rFonts w:ascii="Calibri" w:hAnsi="Calibri" w:cs="Calibri"/>
                <w:color w:val="000000"/>
              </w:rPr>
              <w:t>unication</w:t>
            </w:r>
          </w:p>
        </w:tc>
        <w:tc>
          <w:tcPr>
            <w:tcW w:w="2967" w:type="dxa"/>
            <w:shd w:val="clear" w:color="auto" w:fill="auto"/>
            <w:noWrap/>
            <w:vAlign w:val="center"/>
            <w:hideMark/>
          </w:tcPr>
          <w:p w14:paraId="0C2B6271" w14:textId="7603B542" w:rsidR="00E91BCF" w:rsidRPr="00623EEA" w:rsidRDefault="00385306" w:rsidP="00E91BCF">
            <w:pPr>
              <w:jc w:val="center"/>
              <w:rPr>
                <w:rFonts w:ascii="Calibri" w:hAnsi="Calibri" w:cs="Calibri"/>
                <w:color w:val="000000"/>
              </w:rPr>
            </w:pPr>
            <w:r>
              <w:rPr>
                <w:rFonts w:ascii="Calibri" w:hAnsi="Calibri" w:cs="Calibri"/>
                <w:color w:val="000000"/>
              </w:rPr>
              <w:t>100</w:t>
            </w:r>
          </w:p>
        </w:tc>
      </w:tr>
    </w:tbl>
    <w:p w14:paraId="0C94AD27" w14:textId="77777777" w:rsidR="003D29A4" w:rsidRDefault="003D29A4" w:rsidP="003D29A4"/>
    <w:p w14:paraId="3EC36325" w14:textId="77777777" w:rsidR="003D29A4" w:rsidRDefault="003D29A4" w:rsidP="003D29A4"/>
    <w:p w14:paraId="64519B39" w14:textId="58FD56B1" w:rsidR="003D29A4" w:rsidRPr="00671DE9" w:rsidRDefault="003D29A4" w:rsidP="00671DE9">
      <w:pPr>
        <w:rPr>
          <w:b/>
          <w:bCs/>
          <w:u w:val="single"/>
        </w:rPr>
      </w:pPr>
      <w:r w:rsidRPr="00671DE9">
        <w:rPr>
          <w:b/>
          <w:bCs/>
          <w:u w:val="single"/>
        </w:rPr>
        <w:br w:type="page"/>
      </w:r>
    </w:p>
    <w:sdt>
      <w:sdtPr>
        <w:rPr>
          <w:rFonts w:asciiTheme="minorHAnsi" w:eastAsiaTheme="minorHAnsi" w:hAnsiTheme="minorHAnsi" w:cstheme="minorBidi"/>
          <w:b w:val="0"/>
          <w:bCs w:val="0"/>
          <w:color w:val="auto"/>
          <w:sz w:val="24"/>
          <w:szCs w:val="24"/>
        </w:rPr>
        <w:id w:val="-1750424438"/>
        <w:docPartObj>
          <w:docPartGallery w:val="Table of Contents"/>
          <w:docPartUnique/>
        </w:docPartObj>
      </w:sdtPr>
      <w:sdtEndPr>
        <w:rPr>
          <w:rFonts w:eastAsia="Times New Roman" w:cs="Times New Roman"/>
          <w:noProof/>
        </w:rPr>
      </w:sdtEndPr>
      <w:sdtContent>
        <w:p w14:paraId="565427FE" w14:textId="6103348C" w:rsidR="004A5AE7" w:rsidRPr="004A5AE7" w:rsidRDefault="004A5AE7" w:rsidP="004A5AE7">
          <w:pPr>
            <w:pStyle w:val="TOCHeading"/>
            <w:jc w:val="center"/>
            <w:rPr>
              <w:color w:val="auto"/>
            </w:rPr>
          </w:pPr>
          <w:r w:rsidRPr="004A5AE7">
            <w:rPr>
              <w:color w:val="auto"/>
            </w:rPr>
            <w:t>Table of Contents</w:t>
          </w:r>
        </w:p>
        <w:p w14:paraId="649C9AED" w14:textId="60032B92" w:rsidR="00A06101" w:rsidRDefault="004A5AE7">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21768537" w:history="1">
            <w:r w:rsidR="00A06101" w:rsidRPr="007A289C">
              <w:rPr>
                <w:rStyle w:val="Hyperlink"/>
                <w:rFonts w:eastAsiaTheme="majorEastAsia"/>
                <w:noProof/>
              </w:rPr>
              <w:t>ECON 180 FALL 2022: PROJECT 6</w:t>
            </w:r>
            <w:r w:rsidR="00A06101">
              <w:rPr>
                <w:noProof/>
                <w:webHidden/>
              </w:rPr>
              <w:tab/>
            </w:r>
            <w:r w:rsidR="00A06101">
              <w:rPr>
                <w:noProof/>
                <w:webHidden/>
              </w:rPr>
              <w:fldChar w:fldCharType="begin"/>
            </w:r>
            <w:r w:rsidR="00A06101">
              <w:rPr>
                <w:noProof/>
                <w:webHidden/>
              </w:rPr>
              <w:instrText xml:space="preserve"> PAGEREF _Toc121768537 \h </w:instrText>
            </w:r>
            <w:r w:rsidR="00A06101">
              <w:rPr>
                <w:noProof/>
                <w:webHidden/>
              </w:rPr>
            </w:r>
            <w:r w:rsidR="00A06101">
              <w:rPr>
                <w:noProof/>
                <w:webHidden/>
              </w:rPr>
              <w:fldChar w:fldCharType="separate"/>
            </w:r>
            <w:r w:rsidR="00A06101">
              <w:rPr>
                <w:noProof/>
                <w:webHidden/>
              </w:rPr>
              <w:t>1</w:t>
            </w:r>
            <w:r w:rsidR="00A06101">
              <w:rPr>
                <w:noProof/>
                <w:webHidden/>
              </w:rPr>
              <w:fldChar w:fldCharType="end"/>
            </w:r>
          </w:hyperlink>
        </w:p>
        <w:p w14:paraId="66F053FB" w14:textId="43CDB951" w:rsidR="00A06101" w:rsidRDefault="00E16EB0">
          <w:pPr>
            <w:pStyle w:val="TOC2"/>
            <w:tabs>
              <w:tab w:val="right" w:leader="dot" w:pos="9350"/>
            </w:tabs>
            <w:rPr>
              <w:rFonts w:eastAsiaTheme="minorEastAsia" w:cstheme="minorBidi"/>
              <w:b w:val="0"/>
              <w:bCs w:val="0"/>
              <w:noProof/>
              <w:sz w:val="24"/>
              <w:szCs w:val="24"/>
            </w:rPr>
          </w:pPr>
          <w:hyperlink w:anchor="_Toc121768538" w:history="1">
            <w:r w:rsidR="00A06101" w:rsidRPr="007A289C">
              <w:rPr>
                <w:rStyle w:val="Hyperlink"/>
                <w:rFonts w:eastAsiaTheme="majorEastAsia"/>
                <w:noProof/>
              </w:rPr>
              <w:t>Question 1: WBS, Gantt, Critical Path, Crashing</w:t>
            </w:r>
            <w:r w:rsidR="00A06101">
              <w:rPr>
                <w:noProof/>
                <w:webHidden/>
              </w:rPr>
              <w:tab/>
            </w:r>
            <w:r w:rsidR="00A06101">
              <w:rPr>
                <w:noProof/>
                <w:webHidden/>
              </w:rPr>
              <w:fldChar w:fldCharType="begin"/>
            </w:r>
            <w:r w:rsidR="00A06101">
              <w:rPr>
                <w:noProof/>
                <w:webHidden/>
              </w:rPr>
              <w:instrText xml:space="preserve"> PAGEREF _Toc121768538 \h </w:instrText>
            </w:r>
            <w:r w:rsidR="00A06101">
              <w:rPr>
                <w:noProof/>
                <w:webHidden/>
              </w:rPr>
            </w:r>
            <w:r w:rsidR="00A06101">
              <w:rPr>
                <w:noProof/>
                <w:webHidden/>
              </w:rPr>
              <w:fldChar w:fldCharType="separate"/>
            </w:r>
            <w:r w:rsidR="00A06101">
              <w:rPr>
                <w:noProof/>
                <w:webHidden/>
              </w:rPr>
              <w:t>3</w:t>
            </w:r>
            <w:r w:rsidR="00A06101">
              <w:rPr>
                <w:noProof/>
                <w:webHidden/>
              </w:rPr>
              <w:fldChar w:fldCharType="end"/>
            </w:r>
          </w:hyperlink>
        </w:p>
        <w:p w14:paraId="2CD2B4E1" w14:textId="65E858E2" w:rsidR="00A06101" w:rsidRDefault="00E16EB0">
          <w:pPr>
            <w:pStyle w:val="TOC3"/>
            <w:tabs>
              <w:tab w:val="right" w:leader="dot" w:pos="9350"/>
            </w:tabs>
            <w:rPr>
              <w:rFonts w:eastAsiaTheme="minorEastAsia" w:cstheme="minorBidi"/>
              <w:noProof/>
              <w:sz w:val="24"/>
              <w:szCs w:val="24"/>
            </w:rPr>
          </w:pPr>
          <w:hyperlink w:anchor="_Toc121768539" w:history="1">
            <w:r w:rsidR="00A06101" w:rsidRPr="007A289C">
              <w:rPr>
                <w:rStyle w:val="Hyperlink"/>
                <w:rFonts w:eastAsiaTheme="majorEastAsia"/>
                <w:noProof/>
              </w:rPr>
              <w:t>Source for this question</w:t>
            </w:r>
            <w:r w:rsidR="00A06101">
              <w:rPr>
                <w:noProof/>
                <w:webHidden/>
              </w:rPr>
              <w:tab/>
            </w:r>
            <w:r w:rsidR="00A06101">
              <w:rPr>
                <w:noProof/>
                <w:webHidden/>
              </w:rPr>
              <w:fldChar w:fldCharType="begin"/>
            </w:r>
            <w:r w:rsidR="00A06101">
              <w:rPr>
                <w:noProof/>
                <w:webHidden/>
              </w:rPr>
              <w:instrText xml:space="preserve"> PAGEREF _Toc121768539 \h </w:instrText>
            </w:r>
            <w:r w:rsidR="00A06101">
              <w:rPr>
                <w:noProof/>
                <w:webHidden/>
              </w:rPr>
            </w:r>
            <w:r w:rsidR="00A06101">
              <w:rPr>
                <w:noProof/>
                <w:webHidden/>
              </w:rPr>
              <w:fldChar w:fldCharType="separate"/>
            </w:r>
            <w:r w:rsidR="00A06101">
              <w:rPr>
                <w:noProof/>
                <w:webHidden/>
              </w:rPr>
              <w:t>3</w:t>
            </w:r>
            <w:r w:rsidR="00A06101">
              <w:rPr>
                <w:noProof/>
                <w:webHidden/>
              </w:rPr>
              <w:fldChar w:fldCharType="end"/>
            </w:r>
          </w:hyperlink>
        </w:p>
        <w:p w14:paraId="2A71D669" w14:textId="1B63B42E" w:rsidR="00A06101" w:rsidRDefault="00E16EB0">
          <w:pPr>
            <w:pStyle w:val="TOC3"/>
            <w:tabs>
              <w:tab w:val="right" w:leader="dot" w:pos="9350"/>
            </w:tabs>
            <w:rPr>
              <w:rFonts w:eastAsiaTheme="minorEastAsia" w:cstheme="minorBidi"/>
              <w:noProof/>
              <w:sz w:val="24"/>
              <w:szCs w:val="24"/>
            </w:rPr>
          </w:pPr>
          <w:hyperlink w:anchor="_Toc121768540" w:history="1">
            <w:r w:rsidR="00A06101" w:rsidRPr="007A289C">
              <w:rPr>
                <w:rStyle w:val="Hyperlink"/>
                <w:rFonts w:eastAsiaTheme="majorEastAsia"/>
                <w:noProof/>
              </w:rPr>
              <w:t>Data for Question 1</w:t>
            </w:r>
            <w:r w:rsidR="00A06101">
              <w:rPr>
                <w:noProof/>
                <w:webHidden/>
              </w:rPr>
              <w:tab/>
            </w:r>
            <w:r w:rsidR="00A06101">
              <w:rPr>
                <w:noProof/>
                <w:webHidden/>
              </w:rPr>
              <w:fldChar w:fldCharType="begin"/>
            </w:r>
            <w:r w:rsidR="00A06101">
              <w:rPr>
                <w:noProof/>
                <w:webHidden/>
              </w:rPr>
              <w:instrText xml:space="preserve"> PAGEREF _Toc121768540 \h </w:instrText>
            </w:r>
            <w:r w:rsidR="00A06101">
              <w:rPr>
                <w:noProof/>
                <w:webHidden/>
              </w:rPr>
            </w:r>
            <w:r w:rsidR="00A06101">
              <w:rPr>
                <w:noProof/>
                <w:webHidden/>
              </w:rPr>
              <w:fldChar w:fldCharType="separate"/>
            </w:r>
            <w:r w:rsidR="00A06101">
              <w:rPr>
                <w:noProof/>
                <w:webHidden/>
              </w:rPr>
              <w:t>4</w:t>
            </w:r>
            <w:r w:rsidR="00A06101">
              <w:rPr>
                <w:noProof/>
                <w:webHidden/>
              </w:rPr>
              <w:fldChar w:fldCharType="end"/>
            </w:r>
          </w:hyperlink>
        </w:p>
        <w:p w14:paraId="6C3B363C" w14:textId="543A4FEB" w:rsidR="00A06101" w:rsidRDefault="00E16EB0">
          <w:pPr>
            <w:pStyle w:val="TOC3"/>
            <w:tabs>
              <w:tab w:val="right" w:leader="dot" w:pos="9350"/>
            </w:tabs>
            <w:rPr>
              <w:rFonts w:eastAsiaTheme="minorEastAsia" w:cstheme="minorBidi"/>
              <w:noProof/>
              <w:sz w:val="24"/>
              <w:szCs w:val="24"/>
            </w:rPr>
          </w:pPr>
          <w:hyperlink w:anchor="_Toc121768541" w:history="1">
            <w:r w:rsidR="00A06101" w:rsidRPr="007A289C">
              <w:rPr>
                <w:rStyle w:val="Hyperlink"/>
                <w:rFonts w:eastAsiaTheme="majorEastAsia"/>
                <w:noProof/>
              </w:rPr>
              <w:t>1.a Gantt Charts (Lecture 34)</w:t>
            </w:r>
            <w:r w:rsidR="00A06101">
              <w:rPr>
                <w:noProof/>
                <w:webHidden/>
              </w:rPr>
              <w:tab/>
            </w:r>
            <w:r w:rsidR="00A06101">
              <w:rPr>
                <w:noProof/>
                <w:webHidden/>
              </w:rPr>
              <w:fldChar w:fldCharType="begin"/>
            </w:r>
            <w:r w:rsidR="00A06101">
              <w:rPr>
                <w:noProof/>
                <w:webHidden/>
              </w:rPr>
              <w:instrText xml:space="preserve"> PAGEREF _Toc121768541 \h </w:instrText>
            </w:r>
            <w:r w:rsidR="00A06101">
              <w:rPr>
                <w:noProof/>
                <w:webHidden/>
              </w:rPr>
            </w:r>
            <w:r w:rsidR="00A06101">
              <w:rPr>
                <w:noProof/>
                <w:webHidden/>
              </w:rPr>
              <w:fldChar w:fldCharType="separate"/>
            </w:r>
            <w:r w:rsidR="00A06101">
              <w:rPr>
                <w:noProof/>
                <w:webHidden/>
              </w:rPr>
              <w:t>5</w:t>
            </w:r>
            <w:r w:rsidR="00A06101">
              <w:rPr>
                <w:noProof/>
                <w:webHidden/>
              </w:rPr>
              <w:fldChar w:fldCharType="end"/>
            </w:r>
          </w:hyperlink>
        </w:p>
        <w:p w14:paraId="369C8F90" w14:textId="71A99AF4" w:rsidR="00A06101" w:rsidRDefault="00E16EB0">
          <w:pPr>
            <w:pStyle w:val="TOC3"/>
            <w:tabs>
              <w:tab w:val="right" w:leader="dot" w:pos="9350"/>
            </w:tabs>
            <w:rPr>
              <w:rFonts w:eastAsiaTheme="minorEastAsia" w:cstheme="minorBidi"/>
              <w:noProof/>
              <w:sz w:val="24"/>
              <w:szCs w:val="24"/>
            </w:rPr>
          </w:pPr>
          <w:hyperlink w:anchor="_Toc121768542" w:history="1">
            <w:r w:rsidR="00A06101" w:rsidRPr="007A289C">
              <w:rPr>
                <w:rStyle w:val="Hyperlink"/>
                <w:rFonts w:eastAsiaTheme="majorEastAsia"/>
                <w:noProof/>
              </w:rPr>
              <w:t>1.b Activity on Node Diagram (Lecture 34)</w:t>
            </w:r>
            <w:r w:rsidR="00A06101">
              <w:rPr>
                <w:noProof/>
                <w:webHidden/>
              </w:rPr>
              <w:tab/>
            </w:r>
            <w:r w:rsidR="00A06101">
              <w:rPr>
                <w:noProof/>
                <w:webHidden/>
              </w:rPr>
              <w:fldChar w:fldCharType="begin"/>
            </w:r>
            <w:r w:rsidR="00A06101">
              <w:rPr>
                <w:noProof/>
                <w:webHidden/>
              </w:rPr>
              <w:instrText xml:space="preserve"> PAGEREF _Toc121768542 \h </w:instrText>
            </w:r>
            <w:r w:rsidR="00A06101">
              <w:rPr>
                <w:noProof/>
                <w:webHidden/>
              </w:rPr>
            </w:r>
            <w:r w:rsidR="00A06101">
              <w:rPr>
                <w:noProof/>
                <w:webHidden/>
              </w:rPr>
              <w:fldChar w:fldCharType="separate"/>
            </w:r>
            <w:r w:rsidR="00A06101">
              <w:rPr>
                <w:noProof/>
                <w:webHidden/>
              </w:rPr>
              <w:t>7</w:t>
            </w:r>
            <w:r w:rsidR="00A06101">
              <w:rPr>
                <w:noProof/>
                <w:webHidden/>
              </w:rPr>
              <w:fldChar w:fldCharType="end"/>
            </w:r>
          </w:hyperlink>
        </w:p>
        <w:p w14:paraId="2F3C5337" w14:textId="228DD3A3" w:rsidR="00A06101" w:rsidRDefault="00E16EB0">
          <w:pPr>
            <w:pStyle w:val="TOC3"/>
            <w:tabs>
              <w:tab w:val="right" w:leader="dot" w:pos="9350"/>
            </w:tabs>
            <w:rPr>
              <w:rFonts w:eastAsiaTheme="minorEastAsia" w:cstheme="minorBidi"/>
              <w:noProof/>
              <w:sz w:val="24"/>
              <w:szCs w:val="24"/>
            </w:rPr>
          </w:pPr>
          <w:hyperlink w:anchor="_Toc121768543" w:history="1">
            <w:r w:rsidR="00A06101" w:rsidRPr="007A289C">
              <w:rPr>
                <w:rStyle w:val="Hyperlink"/>
                <w:rFonts w:eastAsiaTheme="majorEastAsia"/>
                <w:noProof/>
              </w:rPr>
              <w:t>1.c Finding the Critical Path (Lecture 34)</w:t>
            </w:r>
            <w:r w:rsidR="00A06101">
              <w:rPr>
                <w:noProof/>
                <w:webHidden/>
              </w:rPr>
              <w:tab/>
            </w:r>
            <w:r w:rsidR="00A06101">
              <w:rPr>
                <w:noProof/>
                <w:webHidden/>
              </w:rPr>
              <w:fldChar w:fldCharType="begin"/>
            </w:r>
            <w:r w:rsidR="00A06101">
              <w:rPr>
                <w:noProof/>
                <w:webHidden/>
              </w:rPr>
              <w:instrText xml:space="preserve"> PAGEREF _Toc121768543 \h </w:instrText>
            </w:r>
            <w:r w:rsidR="00A06101">
              <w:rPr>
                <w:noProof/>
                <w:webHidden/>
              </w:rPr>
            </w:r>
            <w:r w:rsidR="00A06101">
              <w:rPr>
                <w:noProof/>
                <w:webHidden/>
              </w:rPr>
              <w:fldChar w:fldCharType="separate"/>
            </w:r>
            <w:r w:rsidR="00A06101">
              <w:rPr>
                <w:noProof/>
                <w:webHidden/>
              </w:rPr>
              <w:t>8</w:t>
            </w:r>
            <w:r w:rsidR="00A06101">
              <w:rPr>
                <w:noProof/>
                <w:webHidden/>
              </w:rPr>
              <w:fldChar w:fldCharType="end"/>
            </w:r>
          </w:hyperlink>
        </w:p>
        <w:p w14:paraId="38513EE5" w14:textId="2C8F0F65" w:rsidR="00A06101" w:rsidRDefault="00E16EB0">
          <w:pPr>
            <w:pStyle w:val="TOC3"/>
            <w:tabs>
              <w:tab w:val="right" w:leader="dot" w:pos="9350"/>
            </w:tabs>
            <w:rPr>
              <w:rFonts w:eastAsiaTheme="minorEastAsia" w:cstheme="minorBidi"/>
              <w:noProof/>
              <w:sz w:val="24"/>
              <w:szCs w:val="24"/>
            </w:rPr>
          </w:pPr>
          <w:hyperlink w:anchor="_Toc121768544" w:history="1">
            <w:r w:rsidR="00A06101" w:rsidRPr="007A289C">
              <w:rPr>
                <w:rStyle w:val="Hyperlink"/>
                <w:rFonts w:eastAsiaTheme="majorEastAsia"/>
                <w:noProof/>
              </w:rPr>
              <w:t>1.d Project Crashing (Lecture 35)</w:t>
            </w:r>
            <w:r w:rsidR="00A06101">
              <w:rPr>
                <w:noProof/>
                <w:webHidden/>
              </w:rPr>
              <w:tab/>
            </w:r>
            <w:r w:rsidR="00A06101">
              <w:rPr>
                <w:noProof/>
                <w:webHidden/>
              </w:rPr>
              <w:fldChar w:fldCharType="begin"/>
            </w:r>
            <w:r w:rsidR="00A06101">
              <w:rPr>
                <w:noProof/>
                <w:webHidden/>
              </w:rPr>
              <w:instrText xml:space="preserve"> PAGEREF _Toc121768544 \h </w:instrText>
            </w:r>
            <w:r w:rsidR="00A06101">
              <w:rPr>
                <w:noProof/>
                <w:webHidden/>
              </w:rPr>
            </w:r>
            <w:r w:rsidR="00A06101">
              <w:rPr>
                <w:noProof/>
                <w:webHidden/>
              </w:rPr>
              <w:fldChar w:fldCharType="separate"/>
            </w:r>
            <w:r w:rsidR="00A06101">
              <w:rPr>
                <w:noProof/>
                <w:webHidden/>
              </w:rPr>
              <w:t>9</w:t>
            </w:r>
            <w:r w:rsidR="00A06101">
              <w:rPr>
                <w:noProof/>
                <w:webHidden/>
              </w:rPr>
              <w:fldChar w:fldCharType="end"/>
            </w:r>
          </w:hyperlink>
        </w:p>
        <w:p w14:paraId="1FE6AFD5" w14:textId="4A218340" w:rsidR="00A06101" w:rsidRDefault="00E16EB0">
          <w:pPr>
            <w:pStyle w:val="TOC3"/>
            <w:tabs>
              <w:tab w:val="right" w:leader="dot" w:pos="9350"/>
            </w:tabs>
            <w:rPr>
              <w:rFonts w:eastAsiaTheme="minorEastAsia" w:cstheme="minorBidi"/>
              <w:noProof/>
              <w:sz w:val="24"/>
              <w:szCs w:val="24"/>
            </w:rPr>
          </w:pPr>
          <w:hyperlink w:anchor="_Toc121768545" w:history="1">
            <w:r w:rsidR="00A06101" w:rsidRPr="007A289C">
              <w:rPr>
                <w:rStyle w:val="Hyperlink"/>
                <w:rFonts w:eastAsiaTheme="majorEastAsia"/>
                <w:noProof/>
              </w:rPr>
              <w:t>Work for question 1.d</w:t>
            </w:r>
            <w:r w:rsidR="00A06101">
              <w:rPr>
                <w:noProof/>
                <w:webHidden/>
              </w:rPr>
              <w:tab/>
            </w:r>
            <w:r w:rsidR="00A06101">
              <w:rPr>
                <w:noProof/>
                <w:webHidden/>
              </w:rPr>
              <w:fldChar w:fldCharType="begin"/>
            </w:r>
            <w:r w:rsidR="00A06101">
              <w:rPr>
                <w:noProof/>
                <w:webHidden/>
              </w:rPr>
              <w:instrText xml:space="preserve"> PAGEREF _Toc121768545 \h </w:instrText>
            </w:r>
            <w:r w:rsidR="00A06101">
              <w:rPr>
                <w:noProof/>
                <w:webHidden/>
              </w:rPr>
            </w:r>
            <w:r w:rsidR="00A06101">
              <w:rPr>
                <w:noProof/>
                <w:webHidden/>
              </w:rPr>
              <w:fldChar w:fldCharType="separate"/>
            </w:r>
            <w:r w:rsidR="00A06101">
              <w:rPr>
                <w:noProof/>
                <w:webHidden/>
              </w:rPr>
              <w:t>10</w:t>
            </w:r>
            <w:r w:rsidR="00A06101">
              <w:rPr>
                <w:noProof/>
                <w:webHidden/>
              </w:rPr>
              <w:fldChar w:fldCharType="end"/>
            </w:r>
          </w:hyperlink>
        </w:p>
        <w:p w14:paraId="6FF453A5" w14:textId="3C4ED3F1" w:rsidR="00A06101" w:rsidRDefault="00E16EB0">
          <w:pPr>
            <w:pStyle w:val="TOC3"/>
            <w:tabs>
              <w:tab w:val="right" w:leader="dot" w:pos="9350"/>
            </w:tabs>
            <w:rPr>
              <w:rFonts w:eastAsiaTheme="minorEastAsia" w:cstheme="minorBidi"/>
              <w:noProof/>
              <w:sz w:val="24"/>
              <w:szCs w:val="24"/>
            </w:rPr>
          </w:pPr>
          <w:hyperlink w:anchor="_Toc121768546" w:history="1">
            <w:r w:rsidR="00A06101" w:rsidRPr="007A289C">
              <w:rPr>
                <w:rStyle w:val="Hyperlink"/>
                <w:rFonts w:eastAsiaTheme="majorEastAsia"/>
                <w:noProof/>
              </w:rPr>
              <w:t>1.e Work Breakdown Structure (Lecture 33)</w:t>
            </w:r>
            <w:r w:rsidR="00A06101">
              <w:rPr>
                <w:noProof/>
                <w:webHidden/>
              </w:rPr>
              <w:tab/>
            </w:r>
            <w:r w:rsidR="00A06101">
              <w:rPr>
                <w:noProof/>
                <w:webHidden/>
              </w:rPr>
              <w:fldChar w:fldCharType="begin"/>
            </w:r>
            <w:r w:rsidR="00A06101">
              <w:rPr>
                <w:noProof/>
                <w:webHidden/>
              </w:rPr>
              <w:instrText xml:space="preserve"> PAGEREF _Toc121768546 \h </w:instrText>
            </w:r>
            <w:r w:rsidR="00A06101">
              <w:rPr>
                <w:noProof/>
                <w:webHidden/>
              </w:rPr>
            </w:r>
            <w:r w:rsidR="00A06101">
              <w:rPr>
                <w:noProof/>
                <w:webHidden/>
              </w:rPr>
              <w:fldChar w:fldCharType="separate"/>
            </w:r>
            <w:r w:rsidR="00A06101">
              <w:rPr>
                <w:noProof/>
                <w:webHidden/>
              </w:rPr>
              <w:t>11</w:t>
            </w:r>
            <w:r w:rsidR="00A06101">
              <w:rPr>
                <w:noProof/>
                <w:webHidden/>
              </w:rPr>
              <w:fldChar w:fldCharType="end"/>
            </w:r>
          </w:hyperlink>
        </w:p>
        <w:p w14:paraId="0B39D5E8" w14:textId="1919C6C2" w:rsidR="00A06101" w:rsidRDefault="00E16EB0">
          <w:pPr>
            <w:pStyle w:val="TOC2"/>
            <w:tabs>
              <w:tab w:val="right" w:leader="dot" w:pos="9350"/>
            </w:tabs>
            <w:rPr>
              <w:rFonts w:eastAsiaTheme="minorEastAsia" w:cstheme="minorBidi"/>
              <w:b w:val="0"/>
              <w:bCs w:val="0"/>
              <w:noProof/>
              <w:sz w:val="24"/>
              <w:szCs w:val="24"/>
            </w:rPr>
          </w:pPr>
          <w:hyperlink w:anchor="_Toc121768547" w:history="1">
            <w:r w:rsidR="00A06101" w:rsidRPr="007A289C">
              <w:rPr>
                <w:rStyle w:val="Hyperlink"/>
                <w:rFonts w:eastAsiaTheme="majorEastAsia"/>
                <w:noProof/>
              </w:rPr>
              <w:t>Question 2: Payback Period</w:t>
            </w:r>
            <w:r w:rsidR="00A06101">
              <w:rPr>
                <w:noProof/>
                <w:webHidden/>
              </w:rPr>
              <w:tab/>
            </w:r>
            <w:r w:rsidR="00A06101">
              <w:rPr>
                <w:noProof/>
                <w:webHidden/>
              </w:rPr>
              <w:fldChar w:fldCharType="begin"/>
            </w:r>
            <w:r w:rsidR="00A06101">
              <w:rPr>
                <w:noProof/>
                <w:webHidden/>
              </w:rPr>
              <w:instrText xml:space="preserve"> PAGEREF _Toc121768547 \h </w:instrText>
            </w:r>
            <w:r w:rsidR="00A06101">
              <w:rPr>
                <w:noProof/>
                <w:webHidden/>
              </w:rPr>
            </w:r>
            <w:r w:rsidR="00A06101">
              <w:rPr>
                <w:noProof/>
                <w:webHidden/>
              </w:rPr>
              <w:fldChar w:fldCharType="separate"/>
            </w:r>
            <w:r w:rsidR="00A06101">
              <w:rPr>
                <w:noProof/>
                <w:webHidden/>
              </w:rPr>
              <w:t>13</w:t>
            </w:r>
            <w:r w:rsidR="00A06101">
              <w:rPr>
                <w:noProof/>
                <w:webHidden/>
              </w:rPr>
              <w:fldChar w:fldCharType="end"/>
            </w:r>
          </w:hyperlink>
        </w:p>
        <w:p w14:paraId="44CFED96" w14:textId="7ACC6549" w:rsidR="00A06101" w:rsidRDefault="00E16EB0">
          <w:pPr>
            <w:pStyle w:val="TOC3"/>
            <w:tabs>
              <w:tab w:val="right" w:leader="dot" w:pos="9350"/>
            </w:tabs>
            <w:rPr>
              <w:rFonts w:eastAsiaTheme="minorEastAsia" w:cstheme="minorBidi"/>
              <w:noProof/>
              <w:sz w:val="24"/>
              <w:szCs w:val="24"/>
            </w:rPr>
          </w:pPr>
          <w:hyperlink w:anchor="_Toc121768548" w:history="1">
            <w:r w:rsidR="00A06101" w:rsidRPr="007A289C">
              <w:rPr>
                <w:rStyle w:val="Hyperlink"/>
                <w:rFonts w:eastAsiaTheme="majorEastAsia"/>
                <w:noProof/>
              </w:rPr>
              <w:t>Data for Question 2</w:t>
            </w:r>
            <w:r w:rsidR="00A06101">
              <w:rPr>
                <w:noProof/>
                <w:webHidden/>
              </w:rPr>
              <w:tab/>
            </w:r>
            <w:r w:rsidR="00A06101">
              <w:rPr>
                <w:noProof/>
                <w:webHidden/>
              </w:rPr>
              <w:fldChar w:fldCharType="begin"/>
            </w:r>
            <w:r w:rsidR="00A06101">
              <w:rPr>
                <w:noProof/>
                <w:webHidden/>
              </w:rPr>
              <w:instrText xml:space="preserve"> PAGEREF _Toc121768548 \h </w:instrText>
            </w:r>
            <w:r w:rsidR="00A06101">
              <w:rPr>
                <w:noProof/>
                <w:webHidden/>
              </w:rPr>
            </w:r>
            <w:r w:rsidR="00A06101">
              <w:rPr>
                <w:noProof/>
                <w:webHidden/>
              </w:rPr>
              <w:fldChar w:fldCharType="separate"/>
            </w:r>
            <w:r w:rsidR="00A06101">
              <w:rPr>
                <w:noProof/>
                <w:webHidden/>
              </w:rPr>
              <w:t>13</w:t>
            </w:r>
            <w:r w:rsidR="00A06101">
              <w:rPr>
                <w:noProof/>
                <w:webHidden/>
              </w:rPr>
              <w:fldChar w:fldCharType="end"/>
            </w:r>
          </w:hyperlink>
        </w:p>
        <w:p w14:paraId="77DA7831" w14:textId="72EE6016" w:rsidR="00A06101" w:rsidRDefault="00E16EB0">
          <w:pPr>
            <w:pStyle w:val="TOC3"/>
            <w:tabs>
              <w:tab w:val="right" w:leader="dot" w:pos="9350"/>
            </w:tabs>
            <w:rPr>
              <w:rFonts w:eastAsiaTheme="minorEastAsia" w:cstheme="minorBidi"/>
              <w:noProof/>
              <w:sz w:val="24"/>
              <w:szCs w:val="24"/>
            </w:rPr>
          </w:pPr>
          <w:hyperlink w:anchor="_Toc121768549" w:history="1">
            <w:r w:rsidR="00A06101" w:rsidRPr="007A289C">
              <w:rPr>
                <w:rStyle w:val="Hyperlink"/>
                <w:rFonts w:eastAsiaTheme="majorEastAsia"/>
                <w:noProof/>
              </w:rPr>
              <w:t>2.a Regular (non-discounted) Payback Period (Lecture 35)</w:t>
            </w:r>
            <w:r w:rsidR="00A06101">
              <w:rPr>
                <w:noProof/>
                <w:webHidden/>
              </w:rPr>
              <w:tab/>
            </w:r>
            <w:r w:rsidR="00A06101">
              <w:rPr>
                <w:noProof/>
                <w:webHidden/>
              </w:rPr>
              <w:fldChar w:fldCharType="begin"/>
            </w:r>
            <w:r w:rsidR="00A06101">
              <w:rPr>
                <w:noProof/>
                <w:webHidden/>
              </w:rPr>
              <w:instrText xml:space="preserve"> PAGEREF _Toc121768549 \h </w:instrText>
            </w:r>
            <w:r w:rsidR="00A06101">
              <w:rPr>
                <w:noProof/>
                <w:webHidden/>
              </w:rPr>
            </w:r>
            <w:r w:rsidR="00A06101">
              <w:rPr>
                <w:noProof/>
                <w:webHidden/>
              </w:rPr>
              <w:fldChar w:fldCharType="separate"/>
            </w:r>
            <w:r w:rsidR="00A06101">
              <w:rPr>
                <w:noProof/>
                <w:webHidden/>
              </w:rPr>
              <w:t>13</w:t>
            </w:r>
            <w:r w:rsidR="00A06101">
              <w:rPr>
                <w:noProof/>
                <w:webHidden/>
              </w:rPr>
              <w:fldChar w:fldCharType="end"/>
            </w:r>
          </w:hyperlink>
        </w:p>
        <w:p w14:paraId="1341F4CD" w14:textId="4025E970" w:rsidR="00A06101" w:rsidRDefault="00E16EB0">
          <w:pPr>
            <w:pStyle w:val="TOC3"/>
            <w:tabs>
              <w:tab w:val="right" w:leader="dot" w:pos="9350"/>
            </w:tabs>
            <w:rPr>
              <w:rFonts w:eastAsiaTheme="minorEastAsia" w:cstheme="minorBidi"/>
              <w:noProof/>
              <w:sz w:val="24"/>
              <w:szCs w:val="24"/>
            </w:rPr>
          </w:pPr>
          <w:hyperlink w:anchor="_Toc121768550" w:history="1">
            <w:r w:rsidR="00A06101" w:rsidRPr="007A289C">
              <w:rPr>
                <w:rStyle w:val="Hyperlink"/>
                <w:rFonts w:eastAsiaTheme="majorEastAsia"/>
                <w:noProof/>
              </w:rPr>
              <w:t>2.b Discounted Payback Period (Lecture 35)</w:t>
            </w:r>
            <w:r w:rsidR="00A06101">
              <w:rPr>
                <w:noProof/>
                <w:webHidden/>
              </w:rPr>
              <w:tab/>
            </w:r>
            <w:r w:rsidR="00A06101">
              <w:rPr>
                <w:noProof/>
                <w:webHidden/>
              </w:rPr>
              <w:fldChar w:fldCharType="begin"/>
            </w:r>
            <w:r w:rsidR="00A06101">
              <w:rPr>
                <w:noProof/>
                <w:webHidden/>
              </w:rPr>
              <w:instrText xml:space="preserve"> PAGEREF _Toc121768550 \h </w:instrText>
            </w:r>
            <w:r w:rsidR="00A06101">
              <w:rPr>
                <w:noProof/>
                <w:webHidden/>
              </w:rPr>
            </w:r>
            <w:r w:rsidR="00A06101">
              <w:rPr>
                <w:noProof/>
                <w:webHidden/>
              </w:rPr>
              <w:fldChar w:fldCharType="separate"/>
            </w:r>
            <w:r w:rsidR="00A06101">
              <w:rPr>
                <w:noProof/>
                <w:webHidden/>
              </w:rPr>
              <w:t>14</w:t>
            </w:r>
            <w:r w:rsidR="00A06101">
              <w:rPr>
                <w:noProof/>
                <w:webHidden/>
              </w:rPr>
              <w:fldChar w:fldCharType="end"/>
            </w:r>
          </w:hyperlink>
        </w:p>
        <w:p w14:paraId="64591FD5" w14:textId="7221A906" w:rsidR="00A06101" w:rsidRDefault="00E16EB0">
          <w:pPr>
            <w:pStyle w:val="TOC2"/>
            <w:tabs>
              <w:tab w:val="right" w:leader="dot" w:pos="9350"/>
            </w:tabs>
            <w:rPr>
              <w:rFonts w:eastAsiaTheme="minorEastAsia" w:cstheme="minorBidi"/>
              <w:b w:val="0"/>
              <w:bCs w:val="0"/>
              <w:noProof/>
              <w:sz w:val="24"/>
              <w:szCs w:val="24"/>
            </w:rPr>
          </w:pPr>
          <w:hyperlink w:anchor="_Toc121768551" w:history="1">
            <w:r w:rsidR="00A06101" w:rsidRPr="007A289C">
              <w:rPr>
                <w:rStyle w:val="Hyperlink"/>
                <w:rFonts w:eastAsiaTheme="majorEastAsia"/>
                <w:noProof/>
              </w:rPr>
              <w:t>Question 3: Financial Accounting</w:t>
            </w:r>
            <w:r w:rsidR="00A06101">
              <w:rPr>
                <w:noProof/>
                <w:webHidden/>
              </w:rPr>
              <w:tab/>
            </w:r>
            <w:r w:rsidR="00A06101">
              <w:rPr>
                <w:noProof/>
                <w:webHidden/>
              </w:rPr>
              <w:fldChar w:fldCharType="begin"/>
            </w:r>
            <w:r w:rsidR="00A06101">
              <w:rPr>
                <w:noProof/>
                <w:webHidden/>
              </w:rPr>
              <w:instrText xml:space="preserve"> PAGEREF _Toc121768551 \h </w:instrText>
            </w:r>
            <w:r w:rsidR="00A06101">
              <w:rPr>
                <w:noProof/>
                <w:webHidden/>
              </w:rPr>
            </w:r>
            <w:r w:rsidR="00A06101">
              <w:rPr>
                <w:noProof/>
                <w:webHidden/>
              </w:rPr>
              <w:fldChar w:fldCharType="separate"/>
            </w:r>
            <w:r w:rsidR="00A06101">
              <w:rPr>
                <w:noProof/>
                <w:webHidden/>
              </w:rPr>
              <w:t>15</w:t>
            </w:r>
            <w:r w:rsidR="00A06101">
              <w:rPr>
                <w:noProof/>
                <w:webHidden/>
              </w:rPr>
              <w:fldChar w:fldCharType="end"/>
            </w:r>
          </w:hyperlink>
        </w:p>
        <w:p w14:paraId="4A271388" w14:textId="58C42248" w:rsidR="00A06101" w:rsidRDefault="00E16EB0">
          <w:pPr>
            <w:pStyle w:val="TOC3"/>
            <w:tabs>
              <w:tab w:val="right" w:leader="dot" w:pos="9350"/>
            </w:tabs>
            <w:rPr>
              <w:rFonts w:eastAsiaTheme="minorEastAsia" w:cstheme="minorBidi"/>
              <w:noProof/>
              <w:sz w:val="24"/>
              <w:szCs w:val="24"/>
            </w:rPr>
          </w:pPr>
          <w:hyperlink w:anchor="_Toc121768552" w:history="1">
            <w:r w:rsidR="00A06101" w:rsidRPr="007A289C">
              <w:rPr>
                <w:rStyle w:val="Hyperlink"/>
                <w:rFonts w:eastAsiaTheme="majorEastAsia"/>
                <w:noProof/>
              </w:rPr>
              <w:t>3.a Assets, Liabilities and Equity (Lecture 30)</w:t>
            </w:r>
            <w:r w:rsidR="00A06101">
              <w:rPr>
                <w:noProof/>
                <w:webHidden/>
              </w:rPr>
              <w:tab/>
            </w:r>
            <w:r w:rsidR="00A06101">
              <w:rPr>
                <w:noProof/>
                <w:webHidden/>
              </w:rPr>
              <w:fldChar w:fldCharType="begin"/>
            </w:r>
            <w:r w:rsidR="00A06101">
              <w:rPr>
                <w:noProof/>
                <w:webHidden/>
              </w:rPr>
              <w:instrText xml:space="preserve"> PAGEREF _Toc121768552 \h </w:instrText>
            </w:r>
            <w:r w:rsidR="00A06101">
              <w:rPr>
                <w:noProof/>
                <w:webHidden/>
              </w:rPr>
            </w:r>
            <w:r w:rsidR="00A06101">
              <w:rPr>
                <w:noProof/>
                <w:webHidden/>
              </w:rPr>
              <w:fldChar w:fldCharType="separate"/>
            </w:r>
            <w:r w:rsidR="00A06101">
              <w:rPr>
                <w:noProof/>
                <w:webHidden/>
              </w:rPr>
              <w:t>15</w:t>
            </w:r>
            <w:r w:rsidR="00A06101">
              <w:rPr>
                <w:noProof/>
                <w:webHidden/>
              </w:rPr>
              <w:fldChar w:fldCharType="end"/>
            </w:r>
          </w:hyperlink>
        </w:p>
        <w:p w14:paraId="58252A7C" w14:textId="5E113ABF" w:rsidR="00A06101" w:rsidRDefault="00E16EB0">
          <w:pPr>
            <w:pStyle w:val="TOC2"/>
            <w:tabs>
              <w:tab w:val="right" w:leader="dot" w:pos="9350"/>
            </w:tabs>
            <w:rPr>
              <w:rFonts w:eastAsiaTheme="minorEastAsia" w:cstheme="minorBidi"/>
              <w:b w:val="0"/>
              <w:bCs w:val="0"/>
              <w:noProof/>
              <w:sz w:val="24"/>
              <w:szCs w:val="24"/>
            </w:rPr>
          </w:pPr>
          <w:hyperlink w:anchor="_Toc121768553" w:history="1">
            <w:r w:rsidR="00A06101" w:rsidRPr="007A289C">
              <w:rPr>
                <w:rStyle w:val="Hyperlink"/>
                <w:rFonts w:eastAsiaTheme="majorEastAsia"/>
                <w:noProof/>
              </w:rPr>
              <w:t>Question 4: Monte Carlo Challenge Question</w:t>
            </w:r>
            <w:r w:rsidR="00A06101">
              <w:rPr>
                <w:noProof/>
                <w:webHidden/>
              </w:rPr>
              <w:tab/>
            </w:r>
            <w:r w:rsidR="00A06101">
              <w:rPr>
                <w:noProof/>
                <w:webHidden/>
              </w:rPr>
              <w:fldChar w:fldCharType="begin"/>
            </w:r>
            <w:r w:rsidR="00A06101">
              <w:rPr>
                <w:noProof/>
                <w:webHidden/>
              </w:rPr>
              <w:instrText xml:space="preserve"> PAGEREF _Toc121768553 \h </w:instrText>
            </w:r>
            <w:r w:rsidR="00A06101">
              <w:rPr>
                <w:noProof/>
                <w:webHidden/>
              </w:rPr>
            </w:r>
            <w:r w:rsidR="00A06101">
              <w:rPr>
                <w:noProof/>
                <w:webHidden/>
              </w:rPr>
              <w:fldChar w:fldCharType="separate"/>
            </w:r>
            <w:r w:rsidR="00A06101">
              <w:rPr>
                <w:noProof/>
                <w:webHidden/>
              </w:rPr>
              <w:t>16</w:t>
            </w:r>
            <w:r w:rsidR="00A06101">
              <w:rPr>
                <w:noProof/>
                <w:webHidden/>
              </w:rPr>
              <w:fldChar w:fldCharType="end"/>
            </w:r>
          </w:hyperlink>
        </w:p>
        <w:p w14:paraId="24DBCE56" w14:textId="1CF286A8" w:rsidR="00A06101" w:rsidRDefault="00E16EB0">
          <w:pPr>
            <w:pStyle w:val="TOC3"/>
            <w:tabs>
              <w:tab w:val="right" w:leader="dot" w:pos="9350"/>
            </w:tabs>
            <w:rPr>
              <w:rFonts w:eastAsiaTheme="minorEastAsia" w:cstheme="minorBidi"/>
              <w:noProof/>
              <w:sz w:val="24"/>
              <w:szCs w:val="24"/>
            </w:rPr>
          </w:pPr>
          <w:hyperlink w:anchor="_Toc121768554" w:history="1">
            <w:r w:rsidR="00A06101" w:rsidRPr="007A289C">
              <w:rPr>
                <w:rStyle w:val="Hyperlink"/>
                <w:rFonts w:eastAsiaTheme="majorEastAsia"/>
                <w:noProof/>
              </w:rPr>
              <w:t>4.a Choose your distributions (Lectures 28, 29) (5 marks)</w:t>
            </w:r>
            <w:r w:rsidR="00A06101">
              <w:rPr>
                <w:noProof/>
                <w:webHidden/>
              </w:rPr>
              <w:tab/>
            </w:r>
            <w:r w:rsidR="00A06101">
              <w:rPr>
                <w:noProof/>
                <w:webHidden/>
              </w:rPr>
              <w:fldChar w:fldCharType="begin"/>
            </w:r>
            <w:r w:rsidR="00A06101">
              <w:rPr>
                <w:noProof/>
                <w:webHidden/>
              </w:rPr>
              <w:instrText xml:space="preserve"> PAGEREF _Toc121768554 \h </w:instrText>
            </w:r>
            <w:r w:rsidR="00A06101">
              <w:rPr>
                <w:noProof/>
                <w:webHidden/>
              </w:rPr>
            </w:r>
            <w:r w:rsidR="00A06101">
              <w:rPr>
                <w:noProof/>
                <w:webHidden/>
              </w:rPr>
              <w:fldChar w:fldCharType="separate"/>
            </w:r>
            <w:r w:rsidR="00A06101">
              <w:rPr>
                <w:noProof/>
                <w:webHidden/>
              </w:rPr>
              <w:t>17</w:t>
            </w:r>
            <w:r w:rsidR="00A06101">
              <w:rPr>
                <w:noProof/>
                <w:webHidden/>
              </w:rPr>
              <w:fldChar w:fldCharType="end"/>
            </w:r>
          </w:hyperlink>
        </w:p>
        <w:p w14:paraId="1F877350" w14:textId="15EFBA13" w:rsidR="00A06101" w:rsidRDefault="00E16EB0">
          <w:pPr>
            <w:pStyle w:val="TOC3"/>
            <w:tabs>
              <w:tab w:val="right" w:leader="dot" w:pos="9350"/>
            </w:tabs>
            <w:rPr>
              <w:rFonts w:eastAsiaTheme="minorEastAsia" w:cstheme="minorBidi"/>
              <w:noProof/>
              <w:sz w:val="24"/>
              <w:szCs w:val="24"/>
            </w:rPr>
          </w:pPr>
          <w:hyperlink w:anchor="_Toc121768555" w:history="1">
            <w:r w:rsidR="00A06101" w:rsidRPr="007A289C">
              <w:rPr>
                <w:rStyle w:val="Hyperlink"/>
                <w:rFonts w:eastAsiaTheme="majorEastAsia"/>
                <w:noProof/>
              </w:rPr>
              <w:t>4.b Show me some numbers (Lectures 28,29) (5 marks)</w:t>
            </w:r>
            <w:r w:rsidR="00A06101">
              <w:rPr>
                <w:noProof/>
                <w:webHidden/>
              </w:rPr>
              <w:tab/>
            </w:r>
            <w:r w:rsidR="00A06101">
              <w:rPr>
                <w:noProof/>
                <w:webHidden/>
              </w:rPr>
              <w:fldChar w:fldCharType="begin"/>
            </w:r>
            <w:r w:rsidR="00A06101">
              <w:rPr>
                <w:noProof/>
                <w:webHidden/>
              </w:rPr>
              <w:instrText xml:space="preserve"> PAGEREF _Toc121768555 \h </w:instrText>
            </w:r>
            <w:r w:rsidR="00A06101">
              <w:rPr>
                <w:noProof/>
                <w:webHidden/>
              </w:rPr>
            </w:r>
            <w:r w:rsidR="00A06101">
              <w:rPr>
                <w:noProof/>
                <w:webHidden/>
              </w:rPr>
              <w:fldChar w:fldCharType="separate"/>
            </w:r>
            <w:r w:rsidR="00A06101">
              <w:rPr>
                <w:noProof/>
                <w:webHidden/>
              </w:rPr>
              <w:t>18</w:t>
            </w:r>
            <w:r w:rsidR="00A06101">
              <w:rPr>
                <w:noProof/>
                <w:webHidden/>
              </w:rPr>
              <w:fldChar w:fldCharType="end"/>
            </w:r>
          </w:hyperlink>
        </w:p>
        <w:p w14:paraId="2A5F9523" w14:textId="2C69729C" w:rsidR="00A06101" w:rsidRDefault="00E16EB0">
          <w:pPr>
            <w:pStyle w:val="TOC3"/>
            <w:tabs>
              <w:tab w:val="right" w:leader="dot" w:pos="9350"/>
            </w:tabs>
            <w:rPr>
              <w:rFonts w:eastAsiaTheme="minorEastAsia" w:cstheme="minorBidi"/>
              <w:noProof/>
              <w:sz w:val="24"/>
              <w:szCs w:val="24"/>
            </w:rPr>
          </w:pPr>
          <w:hyperlink w:anchor="_Toc121768556" w:history="1">
            <w:r w:rsidR="00A06101" w:rsidRPr="007A289C">
              <w:rPr>
                <w:rStyle w:val="Hyperlink"/>
                <w:rFonts w:eastAsiaTheme="majorEastAsia"/>
                <w:noProof/>
              </w:rPr>
              <w:t>4.c Create a Cost Acceptability Curve (Lectures 28, 29) (5 marks)</w:t>
            </w:r>
            <w:r w:rsidR="00A06101">
              <w:rPr>
                <w:noProof/>
                <w:webHidden/>
              </w:rPr>
              <w:tab/>
            </w:r>
            <w:r w:rsidR="00A06101">
              <w:rPr>
                <w:noProof/>
                <w:webHidden/>
              </w:rPr>
              <w:fldChar w:fldCharType="begin"/>
            </w:r>
            <w:r w:rsidR="00A06101">
              <w:rPr>
                <w:noProof/>
                <w:webHidden/>
              </w:rPr>
              <w:instrText xml:space="preserve"> PAGEREF _Toc121768556 \h </w:instrText>
            </w:r>
            <w:r w:rsidR="00A06101">
              <w:rPr>
                <w:noProof/>
                <w:webHidden/>
              </w:rPr>
            </w:r>
            <w:r w:rsidR="00A06101">
              <w:rPr>
                <w:noProof/>
                <w:webHidden/>
              </w:rPr>
              <w:fldChar w:fldCharType="separate"/>
            </w:r>
            <w:r w:rsidR="00A06101">
              <w:rPr>
                <w:noProof/>
                <w:webHidden/>
              </w:rPr>
              <w:t>19</w:t>
            </w:r>
            <w:r w:rsidR="00A06101">
              <w:rPr>
                <w:noProof/>
                <w:webHidden/>
              </w:rPr>
              <w:fldChar w:fldCharType="end"/>
            </w:r>
          </w:hyperlink>
        </w:p>
        <w:p w14:paraId="758F2418" w14:textId="2FE927B9" w:rsidR="004A5AE7" w:rsidRDefault="004A5AE7">
          <w:r>
            <w:rPr>
              <w:b/>
              <w:bCs/>
              <w:noProof/>
            </w:rPr>
            <w:fldChar w:fldCharType="end"/>
          </w:r>
        </w:p>
      </w:sdtContent>
    </w:sdt>
    <w:p w14:paraId="170CA880" w14:textId="77777777" w:rsidR="003D29A4" w:rsidRPr="0014677F" w:rsidRDefault="003D29A4" w:rsidP="0013730D">
      <w:pPr>
        <w:rPr>
          <w:vertAlign w:val="subscript"/>
        </w:rPr>
      </w:pPr>
    </w:p>
    <w:p w14:paraId="454F7FBA" w14:textId="77777777" w:rsidR="0063622E" w:rsidRDefault="0063622E">
      <w:pPr>
        <w:rPr>
          <w:rFonts w:eastAsiaTheme="majorEastAsia" w:cstheme="majorBidi"/>
          <w:b/>
          <w:sz w:val="32"/>
          <w:szCs w:val="26"/>
        </w:rPr>
      </w:pPr>
      <w:r>
        <w:br w:type="page"/>
      </w:r>
    </w:p>
    <w:p w14:paraId="6C1CB2B1" w14:textId="3301CC09" w:rsidR="004A5AE7" w:rsidRDefault="004A5AE7" w:rsidP="004A5AE7">
      <w:pPr>
        <w:pStyle w:val="Heading2"/>
      </w:pPr>
      <w:bookmarkStart w:id="4" w:name="_Toc121768538"/>
      <w:r>
        <w:lastRenderedPageBreak/>
        <w:t xml:space="preserve">Question </w:t>
      </w:r>
      <w:r w:rsidR="0063622E">
        <w:t>1</w:t>
      </w:r>
      <w:r>
        <w:t xml:space="preserve">: </w:t>
      </w:r>
      <w:r w:rsidR="004B12EF">
        <w:t xml:space="preserve">WBS, </w:t>
      </w:r>
      <w:r w:rsidR="00412F75">
        <w:t>Gantt, Critical Path, Crashing</w:t>
      </w:r>
      <w:bookmarkEnd w:id="4"/>
      <w:r w:rsidR="0063622E">
        <w:t xml:space="preserve"> </w:t>
      </w:r>
    </w:p>
    <w:p w14:paraId="315B0FC6" w14:textId="77777777" w:rsidR="004A5AE7" w:rsidRDefault="004A5AE7" w:rsidP="00BF5B62">
      <w:pPr>
        <w:pStyle w:val="ListParagraph"/>
        <w:ind w:left="0"/>
      </w:pPr>
    </w:p>
    <w:p w14:paraId="79442173" w14:textId="5B8F493F" w:rsidR="00412F75" w:rsidRDefault="00412F75" w:rsidP="00BF5B62">
      <w:pPr>
        <w:pStyle w:val="ListParagraph"/>
        <w:ind w:left="0"/>
      </w:pPr>
    </w:p>
    <w:p w14:paraId="4A6C103A" w14:textId="6A54F9A1" w:rsidR="00412F75" w:rsidRDefault="00412F75" w:rsidP="00412F75">
      <w:pPr>
        <w:pStyle w:val="Heading3"/>
      </w:pPr>
      <w:bookmarkStart w:id="5" w:name="_Toc121768539"/>
      <w:r>
        <w:t>Source for this question</w:t>
      </w:r>
      <w:bookmarkEnd w:id="5"/>
    </w:p>
    <w:p w14:paraId="36024096" w14:textId="77777777" w:rsidR="00412F75" w:rsidRDefault="00412F75" w:rsidP="00BF5B62">
      <w:pPr>
        <w:pStyle w:val="ListParagraph"/>
        <w:ind w:left="0"/>
      </w:pPr>
    </w:p>
    <w:p w14:paraId="3FD08856" w14:textId="573ED64B" w:rsidR="0063622E" w:rsidRDefault="00412F75" w:rsidP="00412F75">
      <w:pPr>
        <w:pStyle w:val="ListParagraph"/>
        <w:ind w:left="0"/>
      </w:pPr>
      <w:r w:rsidRPr="00412F75">
        <w:rPr>
          <w:highlight w:val="yellow"/>
        </w:rPr>
        <w:t>The following questions are based on a published, real-world application. You may find it helpful to read through the article I used as a source:</w:t>
      </w:r>
    </w:p>
    <w:p w14:paraId="20AFDF6D" w14:textId="161B2CD2" w:rsidR="00412F75" w:rsidRDefault="00412F75" w:rsidP="00412F75">
      <w:pPr>
        <w:pStyle w:val="ListParagraph"/>
        <w:ind w:left="0"/>
      </w:pPr>
    </w:p>
    <w:p w14:paraId="2B932E0F" w14:textId="441D4D1F" w:rsidR="00412F75" w:rsidRDefault="00412F75" w:rsidP="00412F75">
      <w:pPr>
        <w:pStyle w:val="ListParagraph"/>
        <w:ind w:left="0"/>
      </w:pPr>
      <w:r>
        <w:t xml:space="preserve">Agyei, W. (2015). Project Planning and Scheduling Using Pert and CPM Techniques with Linear Programming Case Study. </w:t>
      </w:r>
      <w:r>
        <w:rPr>
          <w:i/>
          <w:iCs/>
        </w:rPr>
        <w:t>International Journal of Scientific &amp; Technology Research,</w:t>
      </w:r>
      <w:r>
        <w:t xml:space="preserve"> </w:t>
      </w:r>
      <w:r>
        <w:rPr>
          <w:i/>
          <w:iCs/>
        </w:rPr>
        <w:t>4</w:t>
      </w:r>
      <w:r>
        <w:t xml:space="preserve">(8), 222-227. </w:t>
      </w:r>
      <w:hyperlink r:id="rId8" w:history="1">
        <w:r w:rsidRPr="00D740ED">
          <w:rPr>
            <w:rStyle w:val="Hyperlink"/>
          </w:rPr>
          <w:t>https://ij</w:t>
        </w:r>
        <w:r w:rsidRPr="00D740ED">
          <w:rPr>
            <w:rStyle w:val="Hyperlink"/>
          </w:rPr>
          <w:t>s</w:t>
        </w:r>
        <w:r w:rsidRPr="00D740ED">
          <w:rPr>
            <w:rStyle w:val="Hyperlink"/>
          </w:rPr>
          <w:t>tr.org/final-print/aug2015/Project-Planning-And-Scheduling-Using-Pert-And-Cpm-Techniques-W</w:t>
        </w:r>
        <w:r w:rsidRPr="00D740ED">
          <w:rPr>
            <w:rStyle w:val="Hyperlink"/>
          </w:rPr>
          <w:t>i</w:t>
        </w:r>
        <w:r w:rsidRPr="00D740ED">
          <w:rPr>
            <w:rStyle w:val="Hyperlink"/>
          </w:rPr>
          <w:t>th-Linear-Programming-Case-Study.pdf</w:t>
        </w:r>
      </w:hyperlink>
      <w:r>
        <w:t xml:space="preserve"> </w:t>
      </w:r>
    </w:p>
    <w:p w14:paraId="33248211" w14:textId="1A9E9DEB" w:rsidR="00412F75" w:rsidRDefault="00412F75" w:rsidP="00412F75">
      <w:pPr>
        <w:pStyle w:val="ListParagraph"/>
        <w:ind w:left="0"/>
      </w:pPr>
    </w:p>
    <w:p w14:paraId="521D0EBF" w14:textId="5054801F" w:rsidR="00412F75" w:rsidRDefault="00412F75" w:rsidP="00412F75">
      <w:pPr>
        <w:pStyle w:val="ListParagraph"/>
        <w:ind w:left="0"/>
      </w:pPr>
      <w:r>
        <w:t>The original paper builds an Activity-on-Node diagram, finds the Critical Path, and performs crashing calculations.</w:t>
      </w:r>
    </w:p>
    <w:p w14:paraId="5CD1C2B4" w14:textId="50A8809F" w:rsidR="00412F75" w:rsidRDefault="00412F75" w:rsidP="00412F75">
      <w:pPr>
        <w:pStyle w:val="ListParagraph"/>
        <w:ind w:left="0"/>
      </w:pPr>
    </w:p>
    <w:p w14:paraId="6B5B388A" w14:textId="4AF3D902" w:rsidR="00412F75" w:rsidRDefault="00412F75" w:rsidP="00412F75">
      <w:pPr>
        <w:pStyle w:val="ListParagraph"/>
        <w:ind w:left="0"/>
      </w:pPr>
      <w:r>
        <w:t>To make this case study suitable for use as a final exam question, while keeping it as real-world relevant as possible, I’ve done the following:</w:t>
      </w:r>
    </w:p>
    <w:p w14:paraId="07D90B74" w14:textId="2C991FEF" w:rsidR="00412F75" w:rsidRDefault="00412F75" w:rsidP="00412F75">
      <w:pPr>
        <w:pStyle w:val="ListParagraph"/>
        <w:ind w:left="0"/>
      </w:pPr>
    </w:p>
    <w:p w14:paraId="096ACF8C" w14:textId="040B5490" w:rsidR="00412F75" w:rsidRDefault="00412F75" w:rsidP="00412F75">
      <w:pPr>
        <w:pStyle w:val="ListParagraph"/>
        <w:numPr>
          <w:ilvl w:val="0"/>
          <w:numId w:val="22"/>
        </w:numPr>
      </w:pPr>
      <w:r>
        <w:t>In several cases, I’ve consolidated what were originally separate activities in the original paper, into single activities. This kills two birds with one stone: it makes the problem slightly easier, and it means you can’t just copy the answer from the original paper.</w:t>
      </w:r>
    </w:p>
    <w:p w14:paraId="41B7CFD6" w14:textId="674D94A7" w:rsidR="00412F75" w:rsidRDefault="00412F75" w:rsidP="00412F75">
      <w:pPr>
        <w:pStyle w:val="ListParagraph"/>
        <w:numPr>
          <w:ilvl w:val="0"/>
          <w:numId w:val="22"/>
        </w:numPr>
      </w:pPr>
      <w:r>
        <w:t>I’ve converted their cost data from 2015 Ghan</w:t>
      </w:r>
      <w:r w:rsidR="004A3AA4">
        <w:t>ian</w:t>
      </w:r>
      <w:r>
        <w:t xml:space="preserve"> </w:t>
      </w:r>
      <w:r w:rsidR="004A3AA4">
        <w:t>Ce</w:t>
      </w:r>
      <w:r>
        <w:t>di to 2022 Canadian dollars, using Canadian CPI inflation and the current exchange rate. This (hopefully) both makes the cost data more relevant to ECON 180 students, and makes it more difficult to simply copy the original paper’s results.</w:t>
      </w:r>
    </w:p>
    <w:p w14:paraId="60A7759E" w14:textId="77777777" w:rsidR="00412F75" w:rsidRPr="00412F75" w:rsidRDefault="00412F75" w:rsidP="00412F75">
      <w:pPr>
        <w:pStyle w:val="ListParagraph"/>
        <w:ind w:left="0"/>
      </w:pPr>
    </w:p>
    <w:p w14:paraId="0D69C6FC" w14:textId="77777777" w:rsidR="00412F75" w:rsidRDefault="00412F75">
      <w:r>
        <w:br w:type="page"/>
      </w:r>
    </w:p>
    <w:p w14:paraId="2E037941" w14:textId="3805403E" w:rsidR="00412F75" w:rsidRDefault="00412F75" w:rsidP="00412F75">
      <w:pPr>
        <w:pStyle w:val="Heading3"/>
      </w:pPr>
      <w:bookmarkStart w:id="6" w:name="_Toc121768540"/>
      <w:r>
        <w:lastRenderedPageBreak/>
        <w:t>Data for Question 1</w:t>
      </w:r>
      <w:bookmarkEnd w:id="6"/>
    </w:p>
    <w:p w14:paraId="354F249F" w14:textId="383CAD12" w:rsidR="00412F75" w:rsidRDefault="00412F75" w:rsidP="00412F75"/>
    <w:p w14:paraId="0AC8660E" w14:textId="5DF60781" w:rsidR="00412F75" w:rsidRDefault="00412F75" w:rsidP="00412F75">
      <w:r w:rsidRPr="00412F75">
        <w:rPr>
          <w:highlight w:val="yellow"/>
        </w:rPr>
        <w:t>Also available as a spreadsheet on Brightspace</w:t>
      </w:r>
      <w:r>
        <w:t>.</w:t>
      </w:r>
    </w:p>
    <w:p w14:paraId="428ABFC6" w14:textId="5FEBD596" w:rsidR="00A64949" w:rsidRDefault="00A64949" w:rsidP="00412F75"/>
    <w:p w14:paraId="756DC058" w14:textId="711ABE63" w:rsidR="00A64949" w:rsidRDefault="00A64949" w:rsidP="00412F75">
      <w:r>
        <w:t>The following table describes the tasks involved in completing a 3-bedroom house in Ghana.</w:t>
      </w:r>
    </w:p>
    <w:p w14:paraId="59938349" w14:textId="0B205E97" w:rsidR="00412F75" w:rsidRDefault="00412F75" w:rsidP="00412F75"/>
    <w:tbl>
      <w:tblPr>
        <w:tblW w:w="10601" w:type="dxa"/>
        <w:jc w:val="center"/>
        <w:tblLook w:val="04A0" w:firstRow="1" w:lastRow="0" w:firstColumn="1" w:lastColumn="0" w:noHBand="0" w:noVBand="1"/>
      </w:tblPr>
      <w:tblGrid>
        <w:gridCol w:w="820"/>
        <w:gridCol w:w="3385"/>
        <w:gridCol w:w="1504"/>
        <w:gridCol w:w="1195"/>
        <w:gridCol w:w="1146"/>
        <w:gridCol w:w="1395"/>
        <w:gridCol w:w="1156"/>
      </w:tblGrid>
      <w:tr w:rsidR="00412F75" w:rsidRPr="00412F75" w14:paraId="2968BE8F" w14:textId="77777777" w:rsidTr="00412F75">
        <w:trPr>
          <w:trHeight w:val="320"/>
          <w:jc w:val="center"/>
        </w:trPr>
        <w:tc>
          <w:tcPr>
            <w:tcW w:w="5709" w:type="dxa"/>
            <w:gridSpan w:val="3"/>
            <w:tcBorders>
              <w:top w:val="nil"/>
              <w:left w:val="nil"/>
              <w:bottom w:val="nil"/>
              <w:right w:val="nil"/>
            </w:tcBorders>
            <w:shd w:val="clear" w:color="auto" w:fill="auto"/>
            <w:noWrap/>
            <w:vAlign w:val="center"/>
            <w:hideMark/>
          </w:tcPr>
          <w:p w14:paraId="12B34F9D" w14:textId="77777777" w:rsidR="00412F75" w:rsidRPr="00412F75" w:rsidRDefault="00412F75" w:rsidP="00412F75">
            <w:pPr>
              <w:jc w:val="center"/>
              <w:rPr>
                <w:sz w:val="22"/>
                <w:szCs w:val="22"/>
              </w:rPr>
            </w:pPr>
          </w:p>
        </w:tc>
        <w:tc>
          <w:tcPr>
            <w:tcW w:w="2341"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401EFB0" w14:textId="4659C97D" w:rsidR="00412F75" w:rsidRPr="00412F75" w:rsidRDefault="004D3446" w:rsidP="00412F75">
            <w:pPr>
              <w:jc w:val="center"/>
              <w:rPr>
                <w:rFonts w:ascii="Calibri" w:hAnsi="Calibri" w:cs="Calibri"/>
                <w:color w:val="000000"/>
                <w:sz w:val="22"/>
                <w:szCs w:val="22"/>
              </w:rPr>
            </w:pPr>
            <w:r w:rsidRPr="00412F75">
              <w:rPr>
                <w:rFonts w:ascii="Calibri" w:hAnsi="Calibri" w:cs="Calibri"/>
                <w:color w:val="000000"/>
                <w:sz w:val="22"/>
                <w:szCs w:val="22"/>
              </w:rPr>
              <w:t>Un</w:t>
            </w:r>
            <w:r w:rsidR="004C558D">
              <w:rPr>
                <w:rFonts w:ascii="Calibri" w:hAnsi="Calibri" w:cs="Calibri"/>
                <w:color w:val="000000"/>
                <w:sz w:val="22"/>
                <w:szCs w:val="22"/>
              </w:rPr>
              <w:t>-</w:t>
            </w:r>
            <w:r w:rsidRPr="00412F75">
              <w:rPr>
                <w:rFonts w:ascii="Calibri" w:hAnsi="Calibri" w:cs="Calibri"/>
                <w:color w:val="000000"/>
                <w:sz w:val="22"/>
                <w:szCs w:val="22"/>
              </w:rPr>
              <w:t>cr</w:t>
            </w:r>
            <w:r w:rsidR="00F97166">
              <w:rPr>
                <w:rFonts w:ascii="Calibri" w:hAnsi="Calibri" w:cs="Calibri"/>
                <w:color w:val="000000"/>
                <w:sz w:val="22"/>
                <w:szCs w:val="22"/>
              </w:rPr>
              <w:t>a</w:t>
            </w:r>
            <w:r w:rsidRPr="00412F75">
              <w:rPr>
                <w:rFonts w:ascii="Calibri" w:hAnsi="Calibri" w:cs="Calibri"/>
                <w:color w:val="000000"/>
                <w:sz w:val="22"/>
                <w:szCs w:val="22"/>
              </w:rPr>
              <w:t>s</w:t>
            </w:r>
            <w:r>
              <w:rPr>
                <w:rFonts w:ascii="Calibri" w:hAnsi="Calibri" w:cs="Calibri"/>
                <w:color w:val="000000"/>
                <w:sz w:val="22"/>
                <w:szCs w:val="22"/>
              </w:rPr>
              <w:t>hed</w:t>
            </w:r>
          </w:p>
        </w:tc>
        <w:tc>
          <w:tcPr>
            <w:tcW w:w="25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954E883"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Crashed</w:t>
            </w:r>
          </w:p>
        </w:tc>
      </w:tr>
      <w:tr w:rsidR="00412F75" w:rsidRPr="00412F75" w14:paraId="717A23BE" w14:textId="77777777" w:rsidTr="00412F75">
        <w:trPr>
          <w:trHeight w:val="320"/>
          <w:jc w:val="center"/>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34D0A"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Task ID</w:t>
            </w:r>
          </w:p>
        </w:tc>
        <w:tc>
          <w:tcPr>
            <w:tcW w:w="3385" w:type="dxa"/>
            <w:tcBorders>
              <w:top w:val="single" w:sz="4" w:space="0" w:color="auto"/>
              <w:left w:val="nil"/>
              <w:bottom w:val="single" w:sz="4" w:space="0" w:color="auto"/>
              <w:right w:val="single" w:sz="4" w:space="0" w:color="auto"/>
            </w:tcBorders>
            <w:shd w:val="clear" w:color="auto" w:fill="auto"/>
            <w:noWrap/>
            <w:vAlign w:val="center"/>
            <w:hideMark/>
          </w:tcPr>
          <w:p w14:paraId="268F515A"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Description</w:t>
            </w:r>
          </w:p>
        </w:tc>
        <w:tc>
          <w:tcPr>
            <w:tcW w:w="1504" w:type="dxa"/>
            <w:tcBorders>
              <w:top w:val="single" w:sz="4" w:space="0" w:color="auto"/>
              <w:left w:val="nil"/>
              <w:bottom w:val="single" w:sz="4" w:space="0" w:color="auto"/>
              <w:right w:val="single" w:sz="4" w:space="0" w:color="auto"/>
            </w:tcBorders>
            <w:shd w:val="clear" w:color="auto" w:fill="auto"/>
            <w:noWrap/>
            <w:vAlign w:val="center"/>
            <w:hideMark/>
          </w:tcPr>
          <w:p w14:paraId="63309F91"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Predecessors</w:t>
            </w:r>
          </w:p>
        </w:tc>
        <w:tc>
          <w:tcPr>
            <w:tcW w:w="1195" w:type="dxa"/>
            <w:tcBorders>
              <w:top w:val="nil"/>
              <w:left w:val="nil"/>
              <w:bottom w:val="single" w:sz="4" w:space="0" w:color="auto"/>
              <w:right w:val="single" w:sz="4" w:space="0" w:color="auto"/>
            </w:tcBorders>
            <w:shd w:val="clear" w:color="auto" w:fill="auto"/>
            <w:noWrap/>
            <w:vAlign w:val="center"/>
            <w:hideMark/>
          </w:tcPr>
          <w:p w14:paraId="5B666E84"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Duration (days)</w:t>
            </w:r>
          </w:p>
        </w:tc>
        <w:tc>
          <w:tcPr>
            <w:tcW w:w="1146" w:type="dxa"/>
            <w:tcBorders>
              <w:top w:val="nil"/>
              <w:left w:val="nil"/>
              <w:bottom w:val="single" w:sz="4" w:space="0" w:color="auto"/>
              <w:right w:val="single" w:sz="4" w:space="0" w:color="auto"/>
            </w:tcBorders>
            <w:shd w:val="clear" w:color="auto" w:fill="auto"/>
            <w:noWrap/>
            <w:vAlign w:val="center"/>
            <w:hideMark/>
          </w:tcPr>
          <w:p w14:paraId="03AAACED"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Cost (CAD)</w:t>
            </w:r>
          </w:p>
        </w:tc>
        <w:tc>
          <w:tcPr>
            <w:tcW w:w="1395" w:type="dxa"/>
            <w:tcBorders>
              <w:top w:val="nil"/>
              <w:left w:val="nil"/>
              <w:bottom w:val="single" w:sz="4" w:space="0" w:color="auto"/>
              <w:right w:val="single" w:sz="4" w:space="0" w:color="auto"/>
            </w:tcBorders>
            <w:shd w:val="clear" w:color="auto" w:fill="auto"/>
            <w:noWrap/>
            <w:vAlign w:val="center"/>
            <w:hideMark/>
          </w:tcPr>
          <w:p w14:paraId="45B8B3F3"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Duration (days)</w:t>
            </w:r>
          </w:p>
        </w:tc>
        <w:tc>
          <w:tcPr>
            <w:tcW w:w="1156" w:type="dxa"/>
            <w:tcBorders>
              <w:top w:val="nil"/>
              <w:left w:val="nil"/>
              <w:bottom w:val="single" w:sz="4" w:space="0" w:color="auto"/>
              <w:right w:val="single" w:sz="4" w:space="0" w:color="auto"/>
            </w:tcBorders>
            <w:shd w:val="clear" w:color="auto" w:fill="auto"/>
            <w:noWrap/>
            <w:vAlign w:val="center"/>
            <w:hideMark/>
          </w:tcPr>
          <w:p w14:paraId="59DC3F6D"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Cost (CAD)</w:t>
            </w:r>
          </w:p>
        </w:tc>
      </w:tr>
      <w:tr w:rsidR="00412F75" w:rsidRPr="00412F75" w14:paraId="7C392A3E" w14:textId="77777777" w:rsidTr="00412F75">
        <w:trPr>
          <w:trHeight w:val="320"/>
          <w:jc w:val="center"/>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75BA267B"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A</w:t>
            </w:r>
          </w:p>
        </w:tc>
        <w:tc>
          <w:tcPr>
            <w:tcW w:w="3385" w:type="dxa"/>
            <w:tcBorders>
              <w:top w:val="nil"/>
              <w:left w:val="nil"/>
              <w:bottom w:val="single" w:sz="4" w:space="0" w:color="auto"/>
              <w:right w:val="single" w:sz="4" w:space="0" w:color="auto"/>
            </w:tcBorders>
            <w:shd w:val="clear" w:color="auto" w:fill="auto"/>
            <w:noWrap/>
            <w:vAlign w:val="center"/>
            <w:hideMark/>
          </w:tcPr>
          <w:p w14:paraId="016343A2"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Clearing, Foundation, Block Laying</w:t>
            </w:r>
          </w:p>
        </w:tc>
        <w:tc>
          <w:tcPr>
            <w:tcW w:w="1504" w:type="dxa"/>
            <w:tcBorders>
              <w:top w:val="nil"/>
              <w:left w:val="nil"/>
              <w:bottom w:val="single" w:sz="4" w:space="0" w:color="auto"/>
              <w:right w:val="single" w:sz="4" w:space="0" w:color="auto"/>
            </w:tcBorders>
            <w:shd w:val="clear" w:color="auto" w:fill="auto"/>
            <w:noWrap/>
            <w:vAlign w:val="center"/>
            <w:hideMark/>
          </w:tcPr>
          <w:p w14:paraId="58265692"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w:t>
            </w:r>
          </w:p>
        </w:tc>
        <w:tc>
          <w:tcPr>
            <w:tcW w:w="1195" w:type="dxa"/>
            <w:tcBorders>
              <w:top w:val="nil"/>
              <w:left w:val="nil"/>
              <w:bottom w:val="single" w:sz="4" w:space="0" w:color="auto"/>
              <w:right w:val="single" w:sz="4" w:space="0" w:color="auto"/>
            </w:tcBorders>
            <w:shd w:val="clear" w:color="auto" w:fill="auto"/>
            <w:noWrap/>
            <w:vAlign w:val="center"/>
            <w:hideMark/>
          </w:tcPr>
          <w:p w14:paraId="51D40C23"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16</w:t>
            </w:r>
          </w:p>
        </w:tc>
        <w:tc>
          <w:tcPr>
            <w:tcW w:w="1146" w:type="dxa"/>
            <w:tcBorders>
              <w:top w:val="nil"/>
              <w:left w:val="nil"/>
              <w:bottom w:val="single" w:sz="4" w:space="0" w:color="auto"/>
              <w:right w:val="single" w:sz="4" w:space="0" w:color="auto"/>
            </w:tcBorders>
            <w:shd w:val="clear" w:color="auto" w:fill="auto"/>
            <w:noWrap/>
            <w:vAlign w:val="center"/>
            <w:hideMark/>
          </w:tcPr>
          <w:p w14:paraId="4EE26BA3"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$1,115.48</w:t>
            </w:r>
          </w:p>
        </w:tc>
        <w:tc>
          <w:tcPr>
            <w:tcW w:w="1395" w:type="dxa"/>
            <w:tcBorders>
              <w:top w:val="nil"/>
              <w:left w:val="nil"/>
              <w:bottom w:val="single" w:sz="4" w:space="0" w:color="auto"/>
              <w:right w:val="single" w:sz="4" w:space="0" w:color="auto"/>
            </w:tcBorders>
            <w:shd w:val="clear" w:color="auto" w:fill="auto"/>
            <w:noWrap/>
            <w:vAlign w:val="center"/>
            <w:hideMark/>
          </w:tcPr>
          <w:p w14:paraId="5F482CA5"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10</w:t>
            </w:r>
          </w:p>
        </w:tc>
        <w:tc>
          <w:tcPr>
            <w:tcW w:w="1156" w:type="dxa"/>
            <w:tcBorders>
              <w:top w:val="nil"/>
              <w:left w:val="nil"/>
              <w:bottom w:val="single" w:sz="4" w:space="0" w:color="auto"/>
              <w:right w:val="single" w:sz="4" w:space="0" w:color="auto"/>
            </w:tcBorders>
            <w:shd w:val="clear" w:color="auto" w:fill="auto"/>
            <w:noWrap/>
            <w:vAlign w:val="center"/>
            <w:hideMark/>
          </w:tcPr>
          <w:p w14:paraId="6EE5AD60"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$1,542.41</w:t>
            </w:r>
          </w:p>
        </w:tc>
      </w:tr>
      <w:tr w:rsidR="00412F75" w:rsidRPr="00412F75" w14:paraId="47753632" w14:textId="77777777" w:rsidTr="00412F75">
        <w:trPr>
          <w:trHeight w:val="320"/>
          <w:jc w:val="center"/>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38167BCB"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B</w:t>
            </w:r>
          </w:p>
        </w:tc>
        <w:tc>
          <w:tcPr>
            <w:tcW w:w="3385" w:type="dxa"/>
            <w:tcBorders>
              <w:top w:val="nil"/>
              <w:left w:val="nil"/>
              <w:bottom w:val="single" w:sz="4" w:space="0" w:color="auto"/>
              <w:right w:val="single" w:sz="4" w:space="0" w:color="auto"/>
            </w:tcBorders>
            <w:shd w:val="clear" w:color="auto" w:fill="auto"/>
            <w:noWrap/>
            <w:vAlign w:val="center"/>
            <w:hideMark/>
          </w:tcPr>
          <w:p w14:paraId="5197EA8B"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Roofing and Plastering</w:t>
            </w:r>
          </w:p>
        </w:tc>
        <w:tc>
          <w:tcPr>
            <w:tcW w:w="1504" w:type="dxa"/>
            <w:tcBorders>
              <w:top w:val="nil"/>
              <w:left w:val="nil"/>
              <w:bottom w:val="single" w:sz="4" w:space="0" w:color="auto"/>
              <w:right w:val="single" w:sz="4" w:space="0" w:color="auto"/>
            </w:tcBorders>
            <w:shd w:val="clear" w:color="auto" w:fill="auto"/>
            <w:noWrap/>
            <w:vAlign w:val="center"/>
            <w:hideMark/>
          </w:tcPr>
          <w:p w14:paraId="4C0DC17E"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A</w:t>
            </w:r>
          </w:p>
        </w:tc>
        <w:tc>
          <w:tcPr>
            <w:tcW w:w="1195" w:type="dxa"/>
            <w:tcBorders>
              <w:top w:val="nil"/>
              <w:left w:val="nil"/>
              <w:bottom w:val="single" w:sz="4" w:space="0" w:color="auto"/>
              <w:right w:val="single" w:sz="4" w:space="0" w:color="auto"/>
            </w:tcBorders>
            <w:shd w:val="clear" w:color="auto" w:fill="auto"/>
            <w:noWrap/>
            <w:vAlign w:val="center"/>
            <w:hideMark/>
          </w:tcPr>
          <w:p w14:paraId="46C4E74C"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13</w:t>
            </w:r>
          </w:p>
        </w:tc>
        <w:tc>
          <w:tcPr>
            <w:tcW w:w="1146" w:type="dxa"/>
            <w:tcBorders>
              <w:top w:val="nil"/>
              <w:left w:val="nil"/>
              <w:bottom w:val="single" w:sz="4" w:space="0" w:color="auto"/>
              <w:right w:val="single" w:sz="4" w:space="0" w:color="auto"/>
            </w:tcBorders>
            <w:shd w:val="clear" w:color="auto" w:fill="auto"/>
            <w:noWrap/>
            <w:vAlign w:val="center"/>
            <w:hideMark/>
          </w:tcPr>
          <w:p w14:paraId="0AEA375D"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$1,403.86</w:t>
            </w:r>
          </w:p>
        </w:tc>
        <w:tc>
          <w:tcPr>
            <w:tcW w:w="1395" w:type="dxa"/>
            <w:tcBorders>
              <w:top w:val="nil"/>
              <w:left w:val="nil"/>
              <w:bottom w:val="single" w:sz="4" w:space="0" w:color="auto"/>
              <w:right w:val="single" w:sz="4" w:space="0" w:color="auto"/>
            </w:tcBorders>
            <w:shd w:val="clear" w:color="auto" w:fill="auto"/>
            <w:noWrap/>
            <w:vAlign w:val="center"/>
            <w:hideMark/>
          </w:tcPr>
          <w:p w14:paraId="565A9BB6"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8</w:t>
            </w:r>
          </w:p>
        </w:tc>
        <w:tc>
          <w:tcPr>
            <w:tcW w:w="1156" w:type="dxa"/>
            <w:tcBorders>
              <w:top w:val="nil"/>
              <w:left w:val="nil"/>
              <w:bottom w:val="single" w:sz="4" w:space="0" w:color="auto"/>
              <w:right w:val="single" w:sz="4" w:space="0" w:color="auto"/>
            </w:tcBorders>
            <w:shd w:val="clear" w:color="auto" w:fill="auto"/>
            <w:noWrap/>
            <w:vAlign w:val="center"/>
            <w:hideMark/>
          </w:tcPr>
          <w:p w14:paraId="6D148668"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$1,766.02</w:t>
            </w:r>
          </w:p>
        </w:tc>
      </w:tr>
      <w:tr w:rsidR="00412F75" w:rsidRPr="00412F75" w14:paraId="534CA624" w14:textId="77777777" w:rsidTr="00412F75">
        <w:trPr>
          <w:trHeight w:val="320"/>
          <w:jc w:val="center"/>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76AD0416"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C</w:t>
            </w:r>
          </w:p>
        </w:tc>
        <w:tc>
          <w:tcPr>
            <w:tcW w:w="3385" w:type="dxa"/>
            <w:tcBorders>
              <w:top w:val="nil"/>
              <w:left w:val="nil"/>
              <w:bottom w:val="single" w:sz="4" w:space="0" w:color="auto"/>
              <w:right w:val="single" w:sz="4" w:space="0" w:color="auto"/>
            </w:tcBorders>
            <w:shd w:val="clear" w:color="auto" w:fill="auto"/>
            <w:noWrap/>
            <w:vAlign w:val="center"/>
            <w:hideMark/>
          </w:tcPr>
          <w:p w14:paraId="6682BDB8"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Plumbing</w:t>
            </w:r>
          </w:p>
        </w:tc>
        <w:tc>
          <w:tcPr>
            <w:tcW w:w="1504" w:type="dxa"/>
            <w:tcBorders>
              <w:top w:val="nil"/>
              <w:left w:val="nil"/>
              <w:bottom w:val="single" w:sz="4" w:space="0" w:color="auto"/>
              <w:right w:val="single" w:sz="4" w:space="0" w:color="auto"/>
            </w:tcBorders>
            <w:shd w:val="clear" w:color="auto" w:fill="auto"/>
            <w:noWrap/>
            <w:vAlign w:val="center"/>
            <w:hideMark/>
          </w:tcPr>
          <w:p w14:paraId="40B53441"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A</w:t>
            </w:r>
          </w:p>
        </w:tc>
        <w:tc>
          <w:tcPr>
            <w:tcW w:w="1195" w:type="dxa"/>
            <w:tcBorders>
              <w:top w:val="nil"/>
              <w:left w:val="nil"/>
              <w:bottom w:val="single" w:sz="4" w:space="0" w:color="auto"/>
              <w:right w:val="single" w:sz="4" w:space="0" w:color="auto"/>
            </w:tcBorders>
            <w:shd w:val="clear" w:color="auto" w:fill="auto"/>
            <w:noWrap/>
            <w:vAlign w:val="center"/>
            <w:hideMark/>
          </w:tcPr>
          <w:p w14:paraId="02A2777C"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4</w:t>
            </w:r>
          </w:p>
        </w:tc>
        <w:tc>
          <w:tcPr>
            <w:tcW w:w="1146" w:type="dxa"/>
            <w:tcBorders>
              <w:top w:val="nil"/>
              <w:left w:val="nil"/>
              <w:bottom w:val="single" w:sz="4" w:space="0" w:color="auto"/>
              <w:right w:val="single" w:sz="4" w:space="0" w:color="auto"/>
            </w:tcBorders>
            <w:shd w:val="clear" w:color="auto" w:fill="auto"/>
            <w:noWrap/>
            <w:vAlign w:val="center"/>
            <w:hideMark/>
          </w:tcPr>
          <w:p w14:paraId="2DCE89AB"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$667.39</w:t>
            </w:r>
          </w:p>
        </w:tc>
        <w:tc>
          <w:tcPr>
            <w:tcW w:w="1395" w:type="dxa"/>
            <w:tcBorders>
              <w:top w:val="nil"/>
              <w:left w:val="nil"/>
              <w:bottom w:val="single" w:sz="4" w:space="0" w:color="auto"/>
              <w:right w:val="single" w:sz="4" w:space="0" w:color="auto"/>
            </w:tcBorders>
            <w:shd w:val="clear" w:color="auto" w:fill="auto"/>
            <w:noWrap/>
            <w:vAlign w:val="center"/>
            <w:hideMark/>
          </w:tcPr>
          <w:p w14:paraId="678432BF"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3</w:t>
            </w:r>
          </w:p>
        </w:tc>
        <w:tc>
          <w:tcPr>
            <w:tcW w:w="1156" w:type="dxa"/>
            <w:tcBorders>
              <w:top w:val="nil"/>
              <w:left w:val="nil"/>
              <w:bottom w:val="single" w:sz="4" w:space="0" w:color="auto"/>
              <w:right w:val="single" w:sz="4" w:space="0" w:color="auto"/>
            </w:tcBorders>
            <w:shd w:val="clear" w:color="auto" w:fill="auto"/>
            <w:noWrap/>
            <w:vAlign w:val="center"/>
            <w:hideMark/>
          </w:tcPr>
          <w:p w14:paraId="559BC11F"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$744.43</w:t>
            </w:r>
          </w:p>
        </w:tc>
      </w:tr>
      <w:tr w:rsidR="00412F75" w:rsidRPr="00412F75" w14:paraId="1F6D9285" w14:textId="77777777" w:rsidTr="00412F75">
        <w:trPr>
          <w:trHeight w:val="320"/>
          <w:jc w:val="center"/>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3E8E91CA"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D</w:t>
            </w:r>
          </w:p>
        </w:tc>
        <w:tc>
          <w:tcPr>
            <w:tcW w:w="3385" w:type="dxa"/>
            <w:tcBorders>
              <w:top w:val="nil"/>
              <w:left w:val="nil"/>
              <w:bottom w:val="single" w:sz="4" w:space="0" w:color="auto"/>
              <w:right w:val="single" w:sz="4" w:space="0" w:color="auto"/>
            </w:tcBorders>
            <w:shd w:val="clear" w:color="auto" w:fill="auto"/>
            <w:noWrap/>
            <w:vAlign w:val="center"/>
            <w:hideMark/>
          </w:tcPr>
          <w:p w14:paraId="7E7BBCA2"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Electrical work</w:t>
            </w:r>
          </w:p>
        </w:tc>
        <w:tc>
          <w:tcPr>
            <w:tcW w:w="1504" w:type="dxa"/>
            <w:tcBorders>
              <w:top w:val="nil"/>
              <w:left w:val="nil"/>
              <w:bottom w:val="single" w:sz="4" w:space="0" w:color="auto"/>
              <w:right w:val="single" w:sz="4" w:space="0" w:color="auto"/>
            </w:tcBorders>
            <w:shd w:val="clear" w:color="auto" w:fill="auto"/>
            <w:noWrap/>
            <w:vAlign w:val="center"/>
            <w:hideMark/>
          </w:tcPr>
          <w:p w14:paraId="6C009347"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C</w:t>
            </w:r>
          </w:p>
        </w:tc>
        <w:tc>
          <w:tcPr>
            <w:tcW w:w="1195" w:type="dxa"/>
            <w:tcBorders>
              <w:top w:val="nil"/>
              <w:left w:val="nil"/>
              <w:bottom w:val="single" w:sz="4" w:space="0" w:color="auto"/>
              <w:right w:val="single" w:sz="4" w:space="0" w:color="auto"/>
            </w:tcBorders>
            <w:shd w:val="clear" w:color="auto" w:fill="auto"/>
            <w:noWrap/>
            <w:vAlign w:val="center"/>
            <w:hideMark/>
          </w:tcPr>
          <w:p w14:paraId="6D1EF184"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5</w:t>
            </w:r>
          </w:p>
        </w:tc>
        <w:tc>
          <w:tcPr>
            <w:tcW w:w="1146" w:type="dxa"/>
            <w:tcBorders>
              <w:top w:val="nil"/>
              <w:left w:val="nil"/>
              <w:bottom w:val="single" w:sz="4" w:space="0" w:color="auto"/>
              <w:right w:val="single" w:sz="4" w:space="0" w:color="auto"/>
            </w:tcBorders>
            <w:shd w:val="clear" w:color="auto" w:fill="auto"/>
            <w:noWrap/>
            <w:vAlign w:val="center"/>
            <w:hideMark/>
          </w:tcPr>
          <w:p w14:paraId="5724565A"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$700.66</w:t>
            </w:r>
          </w:p>
        </w:tc>
        <w:tc>
          <w:tcPr>
            <w:tcW w:w="1395" w:type="dxa"/>
            <w:tcBorders>
              <w:top w:val="nil"/>
              <w:left w:val="nil"/>
              <w:bottom w:val="single" w:sz="4" w:space="0" w:color="auto"/>
              <w:right w:val="single" w:sz="4" w:space="0" w:color="auto"/>
            </w:tcBorders>
            <w:shd w:val="clear" w:color="auto" w:fill="auto"/>
            <w:noWrap/>
            <w:vAlign w:val="center"/>
            <w:hideMark/>
          </w:tcPr>
          <w:p w14:paraId="2811AF36"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3</w:t>
            </w:r>
          </w:p>
        </w:tc>
        <w:tc>
          <w:tcPr>
            <w:tcW w:w="1156" w:type="dxa"/>
            <w:tcBorders>
              <w:top w:val="nil"/>
              <w:left w:val="nil"/>
              <w:bottom w:val="single" w:sz="4" w:space="0" w:color="auto"/>
              <w:right w:val="single" w:sz="4" w:space="0" w:color="auto"/>
            </w:tcBorders>
            <w:shd w:val="clear" w:color="auto" w:fill="auto"/>
            <w:noWrap/>
            <w:vAlign w:val="center"/>
            <w:hideMark/>
          </w:tcPr>
          <w:p w14:paraId="497B6F67"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$928.17</w:t>
            </w:r>
          </w:p>
        </w:tc>
      </w:tr>
      <w:tr w:rsidR="00412F75" w:rsidRPr="00412F75" w14:paraId="1F970837" w14:textId="77777777" w:rsidTr="00412F75">
        <w:trPr>
          <w:trHeight w:val="320"/>
          <w:jc w:val="center"/>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499AB276"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E</w:t>
            </w:r>
          </w:p>
        </w:tc>
        <w:tc>
          <w:tcPr>
            <w:tcW w:w="3385" w:type="dxa"/>
            <w:tcBorders>
              <w:top w:val="nil"/>
              <w:left w:val="nil"/>
              <w:bottom w:val="single" w:sz="4" w:space="0" w:color="auto"/>
              <w:right w:val="single" w:sz="4" w:space="0" w:color="auto"/>
            </w:tcBorders>
            <w:shd w:val="clear" w:color="auto" w:fill="auto"/>
            <w:noWrap/>
            <w:vAlign w:val="center"/>
            <w:hideMark/>
          </w:tcPr>
          <w:p w14:paraId="4EBD30E8"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Fixing doors &amp; windows, painting</w:t>
            </w:r>
          </w:p>
        </w:tc>
        <w:tc>
          <w:tcPr>
            <w:tcW w:w="1504" w:type="dxa"/>
            <w:tcBorders>
              <w:top w:val="nil"/>
              <w:left w:val="nil"/>
              <w:bottom w:val="single" w:sz="4" w:space="0" w:color="auto"/>
              <w:right w:val="single" w:sz="4" w:space="0" w:color="auto"/>
            </w:tcBorders>
            <w:shd w:val="clear" w:color="auto" w:fill="auto"/>
            <w:noWrap/>
            <w:vAlign w:val="center"/>
            <w:hideMark/>
          </w:tcPr>
          <w:p w14:paraId="4B0A1E87"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B,C</w:t>
            </w:r>
          </w:p>
        </w:tc>
        <w:tc>
          <w:tcPr>
            <w:tcW w:w="1195" w:type="dxa"/>
            <w:tcBorders>
              <w:top w:val="nil"/>
              <w:left w:val="nil"/>
              <w:bottom w:val="single" w:sz="4" w:space="0" w:color="auto"/>
              <w:right w:val="single" w:sz="4" w:space="0" w:color="auto"/>
            </w:tcBorders>
            <w:shd w:val="clear" w:color="auto" w:fill="auto"/>
            <w:noWrap/>
            <w:vAlign w:val="center"/>
            <w:hideMark/>
          </w:tcPr>
          <w:p w14:paraId="5E42109C"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11</w:t>
            </w:r>
          </w:p>
        </w:tc>
        <w:tc>
          <w:tcPr>
            <w:tcW w:w="1146" w:type="dxa"/>
            <w:tcBorders>
              <w:top w:val="nil"/>
              <w:left w:val="nil"/>
              <w:bottom w:val="single" w:sz="4" w:space="0" w:color="auto"/>
              <w:right w:val="single" w:sz="4" w:space="0" w:color="auto"/>
            </w:tcBorders>
            <w:shd w:val="clear" w:color="auto" w:fill="auto"/>
            <w:noWrap/>
            <w:vAlign w:val="center"/>
            <w:hideMark/>
          </w:tcPr>
          <w:p w14:paraId="27841C45"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$1,030.02</w:t>
            </w:r>
          </w:p>
        </w:tc>
        <w:tc>
          <w:tcPr>
            <w:tcW w:w="1395" w:type="dxa"/>
            <w:tcBorders>
              <w:top w:val="nil"/>
              <w:left w:val="nil"/>
              <w:bottom w:val="single" w:sz="4" w:space="0" w:color="auto"/>
              <w:right w:val="single" w:sz="4" w:space="0" w:color="auto"/>
            </w:tcBorders>
            <w:shd w:val="clear" w:color="auto" w:fill="auto"/>
            <w:noWrap/>
            <w:vAlign w:val="center"/>
            <w:hideMark/>
          </w:tcPr>
          <w:p w14:paraId="123D569D"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7</w:t>
            </w:r>
          </w:p>
        </w:tc>
        <w:tc>
          <w:tcPr>
            <w:tcW w:w="1156" w:type="dxa"/>
            <w:tcBorders>
              <w:top w:val="nil"/>
              <w:left w:val="nil"/>
              <w:bottom w:val="single" w:sz="4" w:space="0" w:color="auto"/>
              <w:right w:val="single" w:sz="4" w:space="0" w:color="auto"/>
            </w:tcBorders>
            <w:shd w:val="clear" w:color="auto" w:fill="auto"/>
            <w:noWrap/>
            <w:vAlign w:val="center"/>
            <w:hideMark/>
          </w:tcPr>
          <w:p w14:paraId="56308CD1"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$1,347.68</w:t>
            </w:r>
          </w:p>
        </w:tc>
      </w:tr>
      <w:tr w:rsidR="00412F75" w:rsidRPr="00412F75" w14:paraId="3486F053" w14:textId="77777777" w:rsidTr="00412F75">
        <w:trPr>
          <w:trHeight w:val="320"/>
          <w:jc w:val="center"/>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0022FB1A"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F</w:t>
            </w:r>
          </w:p>
        </w:tc>
        <w:tc>
          <w:tcPr>
            <w:tcW w:w="3385" w:type="dxa"/>
            <w:tcBorders>
              <w:top w:val="nil"/>
              <w:left w:val="nil"/>
              <w:bottom w:val="single" w:sz="4" w:space="0" w:color="auto"/>
              <w:right w:val="single" w:sz="4" w:space="0" w:color="auto"/>
            </w:tcBorders>
            <w:shd w:val="clear" w:color="auto" w:fill="auto"/>
            <w:noWrap/>
            <w:vAlign w:val="center"/>
            <w:hideMark/>
          </w:tcPr>
          <w:p w14:paraId="5907D51B"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Ceiling</w:t>
            </w:r>
          </w:p>
        </w:tc>
        <w:tc>
          <w:tcPr>
            <w:tcW w:w="1504" w:type="dxa"/>
            <w:tcBorders>
              <w:top w:val="nil"/>
              <w:left w:val="nil"/>
              <w:bottom w:val="single" w:sz="4" w:space="0" w:color="auto"/>
              <w:right w:val="single" w:sz="4" w:space="0" w:color="auto"/>
            </w:tcBorders>
            <w:shd w:val="clear" w:color="auto" w:fill="auto"/>
            <w:noWrap/>
            <w:vAlign w:val="center"/>
            <w:hideMark/>
          </w:tcPr>
          <w:p w14:paraId="1C8763A6"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A</w:t>
            </w:r>
          </w:p>
        </w:tc>
        <w:tc>
          <w:tcPr>
            <w:tcW w:w="1195" w:type="dxa"/>
            <w:tcBorders>
              <w:top w:val="nil"/>
              <w:left w:val="nil"/>
              <w:bottom w:val="single" w:sz="4" w:space="0" w:color="auto"/>
              <w:right w:val="single" w:sz="4" w:space="0" w:color="auto"/>
            </w:tcBorders>
            <w:shd w:val="clear" w:color="auto" w:fill="auto"/>
            <w:noWrap/>
            <w:vAlign w:val="center"/>
            <w:hideMark/>
          </w:tcPr>
          <w:p w14:paraId="11069C51"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7</w:t>
            </w:r>
          </w:p>
        </w:tc>
        <w:tc>
          <w:tcPr>
            <w:tcW w:w="1146" w:type="dxa"/>
            <w:tcBorders>
              <w:top w:val="nil"/>
              <w:left w:val="nil"/>
              <w:bottom w:val="single" w:sz="4" w:space="0" w:color="auto"/>
              <w:right w:val="single" w:sz="4" w:space="0" w:color="auto"/>
            </w:tcBorders>
            <w:shd w:val="clear" w:color="auto" w:fill="auto"/>
            <w:noWrap/>
            <w:vAlign w:val="center"/>
            <w:hideMark/>
          </w:tcPr>
          <w:p w14:paraId="45A78E11"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$545.27</w:t>
            </w:r>
          </w:p>
        </w:tc>
        <w:tc>
          <w:tcPr>
            <w:tcW w:w="1395" w:type="dxa"/>
            <w:tcBorders>
              <w:top w:val="nil"/>
              <w:left w:val="nil"/>
              <w:bottom w:val="single" w:sz="4" w:space="0" w:color="auto"/>
              <w:right w:val="single" w:sz="4" w:space="0" w:color="auto"/>
            </w:tcBorders>
            <w:shd w:val="clear" w:color="auto" w:fill="auto"/>
            <w:noWrap/>
            <w:vAlign w:val="center"/>
            <w:hideMark/>
          </w:tcPr>
          <w:p w14:paraId="4801F652"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5</w:t>
            </w:r>
          </w:p>
        </w:tc>
        <w:tc>
          <w:tcPr>
            <w:tcW w:w="1156" w:type="dxa"/>
            <w:tcBorders>
              <w:top w:val="nil"/>
              <w:left w:val="nil"/>
              <w:bottom w:val="single" w:sz="4" w:space="0" w:color="auto"/>
              <w:right w:val="single" w:sz="4" w:space="0" w:color="auto"/>
            </w:tcBorders>
            <w:shd w:val="clear" w:color="auto" w:fill="auto"/>
            <w:noWrap/>
            <w:vAlign w:val="center"/>
            <w:hideMark/>
          </w:tcPr>
          <w:p w14:paraId="0E5380F5"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$663.36</w:t>
            </w:r>
          </w:p>
        </w:tc>
      </w:tr>
      <w:tr w:rsidR="00412F75" w:rsidRPr="00412F75" w14:paraId="22CD0803" w14:textId="77777777" w:rsidTr="00412F75">
        <w:trPr>
          <w:trHeight w:val="320"/>
          <w:jc w:val="center"/>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37BE7845"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G</w:t>
            </w:r>
          </w:p>
        </w:tc>
        <w:tc>
          <w:tcPr>
            <w:tcW w:w="3385" w:type="dxa"/>
            <w:tcBorders>
              <w:top w:val="nil"/>
              <w:left w:val="nil"/>
              <w:bottom w:val="single" w:sz="4" w:space="0" w:color="auto"/>
              <w:right w:val="single" w:sz="4" w:space="0" w:color="auto"/>
            </w:tcBorders>
            <w:shd w:val="clear" w:color="auto" w:fill="auto"/>
            <w:noWrap/>
            <w:vAlign w:val="center"/>
            <w:hideMark/>
          </w:tcPr>
          <w:p w14:paraId="2118B9EC"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Flooring</w:t>
            </w:r>
          </w:p>
        </w:tc>
        <w:tc>
          <w:tcPr>
            <w:tcW w:w="1504" w:type="dxa"/>
            <w:tcBorders>
              <w:top w:val="nil"/>
              <w:left w:val="nil"/>
              <w:bottom w:val="single" w:sz="4" w:space="0" w:color="auto"/>
              <w:right w:val="single" w:sz="4" w:space="0" w:color="auto"/>
            </w:tcBorders>
            <w:shd w:val="clear" w:color="auto" w:fill="auto"/>
            <w:noWrap/>
            <w:vAlign w:val="center"/>
            <w:hideMark/>
          </w:tcPr>
          <w:p w14:paraId="4CA157D1"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D,F</w:t>
            </w:r>
          </w:p>
        </w:tc>
        <w:tc>
          <w:tcPr>
            <w:tcW w:w="1195" w:type="dxa"/>
            <w:tcBorders>
              <w:top w:val="nil"/>
              <w:left w:val="nil"/>
              <w:bottom w:val="single" w:sz="4" w:space="0" w:color="auto"/>
              <w:right w:val="single" w:sz="4" w:space="0" w:color="auto"/>
            </w:tcBorders>
            <w:shd w:val="clear" w:color="auto" w:fill="auto"/>
            <w:noWrap/>
            <w:vAlign w:val="center"/>
            <w:hideMark/>
          </w:tcPr>
          <w:p w14:paraId="64B2D8E5"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8</w:t>
            </w:r>
          </w:p>
        </w:tc>
        <w:tc>
          <w:tcPr>
            <w:tcW w:w="1146" w:type="dxa"/>
            <w:tcBorders>
              <w:top w:val="nil"/>
              <w:left w:val="nil"/>
              <w:bottom w:val="single" w:sz="4" w:space="0" w:color="auto"/>
              <w:right w:val="single" w:sz="4" w:space="0" w:color="auto"/>
            </w:tcBorders>
            <w:shd w:val="clear" w:color="auto" w:fill="auto"/>
            <w:noWrap/>
            <w:vAlign w:val="center"/>
            <w:hideMark/>
          </w:tcPr>
          <w:p w14:paraId="3C37BF94"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$563.86</w:t>
            </w:r>
          </w:p>
        </w:tc>
        <w:tc>
          <w:tcPr>
            <w:tcW w:w="1395" w:type="dxa"/>
            <w:tcBorders>
              <w:top w:val="nil"/>
              <w:left w:val="nil"/>
              <w:bottom w:val="single" w:sz="4" w:space="0" w:color="auto"/>
              <w:right w:val="single" w:sz="4" w:space="0" w:color="auto"/>
            </w:tcBorders>
            <w:shd w:val="clear" w:color="auto" w:fill="auto"/>
            <w:noWrap/>
            <w:vAlign w:val="center"/>
            <w:hideMark/>
          </w:tcPr>
          <w:p w14:paraId="41BD6A4E"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6</w:t>
            </w:r>
          </w:p>
        </w:tc>
        <w:tc>
          <w:tcPr>
            <w:tcW w:w="1156" w:type="dxa"/>
            <w:tcBorders>
              <w:top w:val="nil"/>
              <w:left w:val="nil"/>
              <w:bottom w:val="single" w:sz="4" w:space="0" w:color="auto"/>
              <w:right w:val="single" w:sz="4" w:space="0" w:color="auto"/>
            </w:tcBorders>
            <w:shd w:val="clear" w:color="auto" w:fill="auto"/>
            <w:noWrap/>
            <w:vAlign w:val="center"/>
            <w:hideMark/>
          </w:tcPr>
          <w:p w14:paraId="1AA40E80"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$707.05</w:t>
            </w:r>
          </w:p>
        </w:tc>
      </w:tr>
      <w:tr w:rsidR="00412F75" w:rsidRPr="00412F75" w14:paraId="487727B6" w14:textId="77777777" w:rsidTr="00412F75">
        <w:trPr>
          <w:trHeight w:val="320"/>
          <w:jc w:val="center"/>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2EB927D1"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H</w:t>
            </w:r>
          </w:p>
        </w:tc>
        <w:tc>
          <w:tcPr>
            <w:tcW w:w="3385" w:type="dxa"/>
            <w:tcBorders>
              <w:top w:val="nil"/>
              <w:left w:val="nil"/>
              <w:bottom w:val="single" w:sz="4" w:space="0" w:color="auto"/>
              <w:right w:val="single" w:sz="4" w:space="0" w:color="auto"/>
            </w:tcBorders>
            <w:shd w:val="clear" w:color="auto" w:fill="auto"/>
            <w:noWrap/>
            <w:vAlign w:val="center"/>
            <w:hideMark/>
          </w:tcPr>
          <w:p w14:paraId="103956C5"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Interior Fixtures</w:t>
            </w:r>
          </w:p>
        </w:tc>
        <w:tc>
          <w:tcPr>
            <w:tcW w:w="1504" w:type="dxa"/>
            <w:tcBorders>
              <w:top w:val="nil"/>
              <w:left w:val="nil"/>
              <w:bottom w:val="single" w:sz="4" w:space="0" w:color="auto"/>
              <w:right w:val="single" w:sz="4" w:space="0" w:color="auto"/>
            </w:tcBorders>
            <w:shd w:val="clear" w:color="auto" w:fill="auto"/>
            <w:noWrap/>
            <w:vAlign w:val="center"/>
            <w:hideMark/>
          </w:tcPr>
          <w:p w14:paraId="02C26EE1"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G</w:t>
            </w:r>
          </w:p>
        </w:tc>
        <w:tc>
          <w:tcPr>
            <w:tcW w:w="1195" w:type="dxa"/>
            <w:tcBorders>
              <w:top w:val="nil"/>
              <w:left w:val="nil"/>
              <w:bottom w:val="single" w:sz="4" w:space="0" w:color="auto"/>
              <w:right w:val="single" w:sz="4" w:space="0" w:color="auto"/>
            </w:tcBorders>
            <w:shd w:val="clear" w:color="auto" w:fill="auto"/>
            <w:noWrap/>
            <w:vAlign w:val="center"/>
            <w:hideMark/>
          </w:tcPr>
          <w:p w14:paraId="782460C3"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4</w:t>
            </w:r>
          </w:p>
        </w:tc>
        <w:tc>
          <w:tcPr>
            <w:tcW w:w="1146" w:type="dxa"/>
            <w:tcBorders>
              <w:top w:val="nil"/>
              <w:left w:val="nil"/>
              <w:bottom w:val="single" w:sz="4" w:space="0" w:color="auto"/>
              <w:right w:val="single" w:sz="4" w:space="0" w:color="auto"/>
            </w:tcBorders>
            <w:shd w:val="clear" w:color="auto" w:fill="auto"/>
            <w:noWrap/>
            <w:vAlign w:val="center"/>
            <w:hideMark/>
          </w:tcPr>
          <w:p w14:paraId="26A10D6F"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$633.66</w:t>
            </w:r>
          </w:p>
        </w:tc>
        <w:tc>
          <w:tcPr>
            <w:tcW w:w="1395" w:type="dxa"/>
            <w:tcBorders>
              <w:top w:val="nil"/>
              <w:left w:val="nil"/>
              <w:bottom w:val="single" w:sz="4" w:space="0" w:color="auto"/>
              <w:right w:val="single" w:sz="4" w:space="0" w:color="auto"/>
            </w:tcBorders>
            <w:shd w:val="clear" w:color="auto" w:fill="auto"/>
            <w:noWrap/>
            <w:vAlign w:val="center"/>
            <w:hideMark/>
          </w:tcPr>
          <w:p w14:paraId="0B8D17CB"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3</w:t>
            </w:r>
          </w:p>
        </w:tc>
        <w:tc>
          <w:tcPr>
            <w:tcW w:w="1156" w:type="dxa"/>
            <w:tcBorders>
              <w:top w:val="nil"/>
              <w:left w:val="nil"/>
              <w:bottom w:val="single" w:sz="4" w:space="0" w:color="auto"/>
              <w:right w:val="single" w:sz="4" w:space="0" w:color="auto"/>
            </w:tcBorders>
            <w:shd w:val="clear" w:color="auto" w:fill="auto"/>
            <w:noWrap/>
            <w:vAlign w:val="center"/>
            <w:hideMark/>
          </w:tcPr>
          <w:p w14:paraId="3ED690A0"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$694.51</w:t>
            </w:r>
          </w:p>
        </w:tc>
      </w:tr>
      <w:tr w:rsidR="00412F75" w:rsidRPr="00412F75" w14:paraId="3354ACA8" w14:textId="77777777" w:rsidTr="00412F75">
        <w:trPr>
          <w:trHeight w:val="320"/>
          <w:jc w:val="center"/>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1E3B45F0"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I</w:t>
            </w:r>
          </w:p>
        </w:tc>
        <w:tc>
          <w:tcPr>
            <w:tcW w:w="3385" w:type="dxa"/>
            <w:tcBorders>
              <w:top w:val="nil"/>
              <w:left w:val="nil"/>
              <w:bottom w:val="single" w:sz="4" w:space="0" w:color="auto"/>
              <w:right w:val="single" w:sz="4" w:space="0" w:color="auto"/>
            </w:tcBorders>
            <w:shd w:val="clear" w:color="auto" w:fill="auto"/>
            <w:noWrap/>
            <w:vAlign w:val="center"/>
            <w:hideMark/>
          </w:tcPr>
          <w:p w14:paraId="62F6D357"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Exterior Fixtures</w:t>
            </w:r>
          </w:p>
        </w:tc>
        <w:tc>
          <w:tcPr>
            <w:tcW w:w="1504" w:type="dxa"/>
            <w:tcBorders>
              <w:top w:val="nil"/>
              <w:left w:val="nil"/>
              <w:bottom w:val="single" w:sz="4" w:space="0" w:color="auto"/>
              <w:right w:val="single" w:sz="4" w:space="0" w:color="auto"/>
            </w:tcBorders>
            <w:shd w:val="clear" w:color="auto" w:fill="auto"/>
            <w:noWrap/>
            <w:vAlign w:val="center"/>
            <w:hideMark/>
          </w:tcPr>
          <w:p w14:paraId="32169190"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G</w:t>
            </w:r>
          </w:p>
        </w:tc>
        <w:tc>
          <w:tcPr>
            <w:tcW w:w="1195" w:type="dxa"/>
            <w:tcBorders>
              <w:top w:val="nil"/>
              <w:left w:val="nil"/>
              <w:bottom w:val="single" w:sz="4" w:space="0" w:color="auto"/>
              <w:right w:val="single" w:sz="4" w:space="0" w:color="auto"/>
            </w:tcBorders>
            <w:shd w:val="clear" w:color="auto" w:fill="auto"/>
            <w:noWrap/>
            <w:vAlign w:val="center"/>
            <w:hideMark/>
          </w:tcPr>
          <w:p w14:paraId="26DB1CCD"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5</w:t>
            </w:r>
          </w:p>
        </w:tc>
        <w:tc>
          <w:tcPr>
            <w:tcW w:w="1146" w:type="dxa"/>
            <w:tcBorders>
              <w:top w:val="nil"/>
              <w:left w:val="nil"/>
              <w:bottom w:val="single" w:sz="4" w:space="0" w:color="auto"/>
              <w:right w:val="single" w:sz="4" w:space="0" w:color="auto"/>
            </w:tcBorders>
            <w:shd w:val="clear" w:color="auto" w:fill="auto"/>
            <w:noWrap/>
            <w:vAlign w:val="center"/>
            <w:hideMark/>
          </w:tcPr>
          <w:p w14:paraId="3EECB5FF"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$450.71</w:t>
            </w:r>
          </w:p>
        </w:tc>
        <w:tc>
          <w:tcPr>
            <w:tcW w:w="1395" w:type="dxa"/>
            <w:tcBorders>
              <w:top w:val="nil"/>
              <w:left w:val="nil"/>
              <w:bottom w:val="single" w:sz="4" w:space="0" w:color="auto"/>
              <w:right w:val="single" w:sz="4" w:space="0" w:color="auto"/>
            </w:tcBorders>
            <w:shd w:val="clear" w:color="auto" w:fill="auto"/>
            <w:noWrap/>
            <w:vAlign w:val="center"/>
            <w:hideMark/>
          </w:tcPr>
          <w:p w14:paraId="1A0EC318"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3</w:t>
            </w:r>
          </w:p>
        </w:tc>
        <w:tc>
          <w:tcPr>
            <w:tcW w:w="1156" w:type="dxa"/>
            <w:tcBorders>
              <w:top w:val="nil"/>
              <w:left w:val="nil"/>
              <w:bottom w:val="single" w:sz="4" w:space="0" w:color="auto"/>
              <w:right w:val="single" w:sz="4" w:space="0" w:color="auto"/>
            </w:tcBorders>
            <w:shd w:val="clear" w:color="auto" w:fill="auto"/>
            <w:noWrap/>
            <w:vAlign w:val="center"/>
            <w:hideMark/>
          </w:tcPr>
          <w:p w14:paraId="435F1FD3"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$626.33</w:t>
            </w:r>
          </w:p>
        </w:tc>
      </w:tr>
      <w:tr w:rsidR="00412F75" w:rsidRPr="00412F75" w14:paraId="3F0DFCCA" w14:textId="77777777" w:rsidTr="00412F75">
        <w:trPr>
          <w:trHeight w:val="320"/>
          <w:jc w:val="center"/>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52707C0D"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J</w:t>
            </w:r>
          </w:p>
        </w:tc>
        <w:tc>
          <w:tcPr>
            <w:tcW w:w="3385" w:type="dxa"/>
            <w:tcBorders>
              <w:top w:val="nil"/>
              <w:left w:val="nil"/>
              <w:bottom w:val="single" w:sz="4" w:space="0" w:color="auto"/>
              <w:right w:val="single" w:sz="4" w:space="0" w:color="auto"/>
            </w:tcBorders>
            <w:shd w:val="clear" w:color="auto" w:fill="auto"/>
            <w:noWrap/>
            <w:vAlign w:val="center"/>
            <w:hideMark/>
          </w:tcPr>
          <w:p w14:paraId="4053E274"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Landscaping</w:t>
            </w:r>
          </w:p>
        </w:tc>
        <w:tc>
          <w:tcPr>
            <w:tcW w:w="1504" w:type="dxa"/>
            <w:tcBorders>
              <w:top w:val="nil"/>
              <w:left w:val="nil"/>
              <w:bottom w:val="single" w:sz="4" w:space="0" w:color="auto"/>
              <w:right w:val="single" w:sz="4" w:space="0" w:color="auto"/>
            </w:tcBorders>
            <w:shd w:val="clear" w:color="auto" w:fill="auto"/>
            <w:noWrap/>
            <w:vAlign w:val="center"/>
            <w:hideMark/>
          </w:tcPr>
          <w:p w14:paraId="6D234CE9"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H,I</w:t>
            </w:r>
          </w:p>
        </w:tc>
        <w:tc>
          <w:tcPr>
            <w:tcW w:w="1195" w:type="dxa"/>
            <w:tcBorders>
              <w:top w:val="nil"/>
              <w:left w:val="nil"/>
              <w:bottom w:val="single" w:sz="4" w:space="0" w:color="auto"/>
              <w:right w:val="single" w:sz="4" w:space="0" w:color="auto"/>
            </w:tcBorders>
            <w:shd w:val="clear" w:color="auto" w:fill="auto"/>
            <w:noWrap/>
            <w:vAlign w:val="center"/>
            <w:hideMark/>
          </w:tcPr>
          <w:p w14:paraId="7E4A7F80"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6</w:t>
            </w:r>
          </w:p>
        </w:tc>
        <w:tc>
          <w:tcPr>
            <w:tcW w:w="1146" w:type="dxa"/>
            <w:tcBorders>
              <w:top w:val="nil"/>
              <w:left w:val="nil"/>
              <w:bottom w:val="single" w:sz="4" w:space="0" w:color="auto"/>
              <w:right w:val="single" w:sz="4" w:space="0" w:color="auto"/>
            </w:tcBorders>
            <w:shd w:val="clear" w:color="auto" w:fill="auto"/>
            <w:noWrap/>
            <w:vAlign w:val="center"/>
            <w:hideMark/>
          </w:tcPr>
          <w:p w14:paraId="0B0A5142"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$490.95</w:t>
            </w:r>
          </w:p>
        </w:tc>
        <w:tc>
          <w:tcPr>
            <w:tcW w:w="1395" w:type="dxa"/>
            <w:tcBorders>
              <w:top w:val="nil"/>
              <w:left w:val="nil"/>
              <w:bottom w:val="single" w:sz="4" w:space="0" w:color="auto"/>
              <w:right w:val="single" w:sz="4" w:space="0" w:color="auto"/>
            </w:tcBorders>
            <w:shd w:val="clear" w:color="auto" w:fill="auto"/>
            <w:noWrap/>
            <w:vAlign w:val="center"/>
            <w:hideMark/>
          </w:tcPr>
          <w:p w14:paraId="25DBF8EA"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3</w:t>
            </w:r>
          </w:p>
        </w:tc>
        <w:tc>
          <w:tcPr>
            <w:tcW w:w="1156" w:type="dxa"/>
            <w:tcBorders>
              <w:top w:val="nil"/>
              <w:left w:val="nil"/>
              <w:bottom w:val="single" w:sz="4" w:space="0" w:color="auto"/>
              <w:right w:val="single" w:sz="4" w:space="0" w:color="auto"/>
            </w:tcBorders>
            <w:shd w:val="clear" w:color="auto" w:fill="auto"/>
            <w:noWrap/>
            <w:vAlign w:val="center"/>
            <w:hideMark/>
          </w:tcPr>
          <w:p w14:paraId="02E8FBBC" w14:textId="77777777" w:rsidR="00412F75" w:rsidRPr="00412F75" w:rsidRDefault="00412F75" w:rsidP="00412F75">
            <w:pPr>
              <w:jc w:val="center"/>
              <w:rPr>
                <w:rFonts w:ascii="Calibri" w:hAnsi="Calibri" w:cs="Calibri"/>
                <w:color w:val="000000"/>
                <w:sz w:val="22"/>
                <w:szCs w:val="22"/>
              </w:rPr>
            </w:pPr>
            <w:r w:rsidRPr="00412F75">
              <w:rPr>
                <w:rFonts w:ascii="Calibri" w:hAnsi="Calibri" w:cs="Calibri"/>
                <w:color w:val="000000"/>
                <w:sz w:val="22"/>
                <w:szCs w:val="22"/>
              </w:rPr>
              <w:t>$660.78</w:t>
            </w:r>
          </w:p>
        </w:tc>
      </w:tr>
    </w:tbl>
    <w:p w14:paraId="73D97CE0" w14:textId="77777777" w:rsidR="00412F75" w:rsidRPr="00412F75" w:rsidRDefault="00412F75" w:rsidP="00412F75"/>
    <w:p w14:paraId="38E0031D" w14:textId="77777777" w:rsidR="00412F75" w:rsidRDefault="00412F75">
      <w:r>
        <w:t xml:space="preserve">Consistent with the lectures, and with the paper being used as a source, the Crashed durations and costs are </w:t>
      </w:r>
      <w:r>
        <w:rPr>
          <w:i/>
          <w:iCs/>
        </w:rPr>
        <w:t>totals</w:t>
      </w:r>
      <w:r>
        <w:t>. The correct way to interpret the above figures is therefore along the lines of:</w:t>
      </w:r>
    </w:p>
    <w:p w14:paraId="444D2024" w14:textId="77777777" w:rsidR="00412F75" w:rsidRDefault="00412F75"/>
    <w:p w14:paraId="1D3D4AFF" w14:textId="77777777" w:rsidR="00412F75" w:rsidRDefault="00412F75" w:rsidP="00412F75">
      <w:pPr>
        <w:pStyle w:val="ListParagraph"/>
        <w:numPr>
          <w:ilvl w:val="0"/>
          <w:numId w:val="23"/>
        </w:numPr>
      </w:pPr>
      <w:r>
        <w:t>Under normal conditions, Activity A costs $1,115.48 and takes 16 days.</w:t>
      </w:r>
    </w:p>
    <w:p w14:paraId="37B55ABC" w14:textId="0501AEF2" w:rsidR="0063622E" w:rsidRDefault="00412F75" w:rsidP="00412F75">
      <w:pPr>
        <w:pStyle w:val="ListParagraph"/>
        <w:numPr>
          <w:ilvl w:val="0"/>
          <w:numId w:val="23"/>
        </w:numPr>
      </w:pPr>
      <w:r>
        <w:t xml:space="preserve">The shortest possible duration for Activity A (using overtime, etc.) is 10 days. Under these conditions, Activity A costs $1,542.41, and takes 10 days. </w:t>
      </w:r>
      <w:r w:rsidR="0063622E">
        <w:br w:type="page"/>
      </w:r>
    </w:p>
    <w:p w14:paraId="7FA8316B" w14:textId="399F7675" w:rsidR="00385306" w:rsidRDefault="00412F75" w:rsidP="00385306">
      <w:pPr>
        <w:pStyle w:val="Heading3"/>
      </w:pPr>
      <w:bookmarkStart w:id="7" w:name="_Toc121768541"/>
      <w:r>
        <w:lastRenderedPageBreak/>
        <w:t>1</w:t>
      </w:r>
      <w:r w:rsidR="00385306">
        <w:t xml:space="preserve">.a </w:t>
      </w:r>
      <w:r>
        <w:t>Gantt Charts</w:t>
      </w:r>
      <w:r w:rsidR="00864C69">
        <w:t xml:space="preserve"> (Lecture 34)</w:t>
      </w:r>
      <w:bookmarkEnd w:id="7"/>
    </w:p>
    <w:p w14:paraId="39449333" w14:textId="77777777" w:rsidR="00385306" w:rsidRDefault="00385306" w:rsidP="00BF5B62">
      <w:pPr>
        <w:pStyle w:val="ListParagraph"/>
        <w:ind w:left="0"/>
      </w:pPr>
    </w:p>
    <w:p w14:paraId="591DF3A5" w14:textId="7DA972B9" w:rsidR="00412F75" w:rsidRPr="00412F75" w:rsidRDefault="00412F75" w:rsidP="00412F75">
      <w:pPr>
        <w:pStyle w:val="ListParagraph"/>
        <w:ind w:left="0"/>
        <w:jc w:val="center"/>
        <w:rPr>
          <w:i/>
          <w:iCs/>
        </w:rPr>
      </w:pPr>
      <w:r w:rsidRPr="00412F75">
        <w:rPr>
          <w:i/>
          <w:iCs/>
          <w:highlight w:val="yellow"/>
        </w:rPr>
        <w:t>i. Show me you know how to put together a Gantt chart (minus the drawing bit)</w:t>
      </w:r>
    </w:p>
    <w:p w14:paraId="6E62B2C1" w14:textId="77777777" w:rsidR="00412F75" w:rsidRDefault="00412F75" w:rsidP="00BF5B62">
      <w:pPr>
        <w:pStyle w:val="ListParagraph"/>
        <w:ind w:left="0"/>
      </w:pPr>
    </w:p>
    <w:p w14:paraId="61BDF1CC" w14:textId="498F557D" w:rsidR="00412F75" w:rsidRPr="00412F75" w:rsidRDefault="00412F75" w:rsidP="00BF5B62">
      <w:pPr>
        <w:pStyle w:val="ListParagraph"/>
        <w:ind w:left="0"/>
        <w:rPr>
          <w:b/>
          <w:bCs/>
        </w:rPr>
      </w:pPr>
      <w:r w:rsidRPr="00412F75">
        <w:rPr>
          <w:highlight w:val="yellow"/>
        </w:rPr>
        <w:t xml:space="preserve">Due to the long durations of some of the activities, I decided that drawing a Gantt chart for the full project would involve too much busywork on the part of the students. Instead, </w:t>
      </w:r>
      <w:r w:rsidRPr="00412F75">
        <w:rPr>
          <w:b/>
          <w:bCs/>
          <w:highlight w:val="yellow"/>
        </w:rPr>
        <w:t>please</w:t>
      </w:r>
      <w:r>
        <w:rPr>
          <w:b/>
          <w:bCs/>
          <w:highlight w:val="yellow"/>
        </w:rPr>
        <w:t xml:space="preserve"> </w:t>
      </w:r>
      <w:r w:rsidRPr="00412F75">
        <w:rPr>
          <w:b/>
          <w:bCs/>
          <w:highlight w:val="yellow"/>
        </w:rPr>
        <w:t xml:space="preserve"> fill in the start/stop times for each activity, in the places provided below</w:t>
      </w:r>
      <w:r w:rsidRPr="00412F75">
        <w:rPr>
          <w:highlight w:val="yellow"/>
        </w:rPr>
        <w:t>.</w:t>
      </w:r>
      <w:r>
        <w:t xml:space="preserve">  (For example, an activity that can start as soon as the project begins and has a duration of 10 days would have a ‘START’ time of 0 days, and a stop time of 10 days.) This question uses the </w:t>
      </w:r>
      <w:r>
        <w:rPr>
          <w:i/>
          <w:iCs/>
        </w:rPr>
        <w:t>uncrashed</w:t>
      </w:r>
      <w:r>
        <w:t xml:space="preserve"> durations, so activity A has a duration of 16, activity J has a duration of 6, etc. </w:t>
      </w:r>
      <w:r w:rsidRPr="00412F75">
        <w:rPr>
          <w:b/>
          <w:bCs/>
          <w:highlight w:val="yellow"/>
        </w:rPr>
        <w:t>Remember that information on durations and predecessors can be found in the table in the ‘Data for Question 1’ section.</w:t>
      </w:r>
    </w:p>
    <w:p w14:paraId="3A82901B" w14:textId="30577508" w:rsidR="00412F75" w:rsidRDefault="00412F75" w:rsidP="00BF5B62">
      <w:pPr>
        <w:pStyle w:val="ListParagraph"/>
        <w:ind w:left="0"/>
      </w:pPr>
    </w:p>
    <w:tbl>
      <w:tblPr>
        <w:tblW w:w="3900" w:type="dxa"/>
        <w:jc w:val="center"/>
        <w:tblLook w:val="04A0" w:firstRow="1" w:lastRow="0" w:firstColumn="1" w:lastColumn="0" w:noHBand="0" w:noVBand="1"/>
      </w:tblPr>
      <w:tblGrid>
        <w:gridCol w:w="1300"/>
        <w:gridCol w:w="1300"/>
        <w:gridCol w:w="1300"/>
      </w:tblGrid>
      <w:tr w:rsidR="00412F75" w:rsidRPr="00412F75" w14:paraId="554F4799" w14:textId="77777777" w:rsidTr="00412F75">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20F2DE"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Task ID</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58120EF8"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START</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7D519E5"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STOP</w:t>
            </w:r>
          </w:p>
        </w:tc>
      </w:tr>
      <w:tr w:rsidR="00412F75" w:rsidRPr="00412F75" w14:paraId="0B3FC580"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D7A9784"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A</w:t>
            </w:r>
          </w:p>
        </w:tc>
        <w:tc>
          <w:tcPr>
            <w:tcW w:w="1300" w:type="dxa"/>
            <w:tcBorders>
              <w:top w:val="nil"/>
              <w:left w:val="nil"/>
              <w:bottom w:val="single" w:sz="4" w:space="0" w:color="auto"/>
              <w:right w:val="single" w:sz="4" w:space="0" w:color="auto"/>
            </w:tcBorders>
            <w:shd w:val="clear" w:color="auto" w:fill="auto"/>
            <w:noWrap/>
            <w:vAlign w:val="bottom"/>
            <w:hideMark/>
          </w:tcPr>
          <w:p w14:paraId="4313821D" w14:textId="32BAA9FB" w:rsidR="00412F75" w:rsidRPr="002B7A6E" w:rsidRDefault="002B7A6E" w:rsidP="00412F75">
            <w:pPr>
              <w:jc w:val="center"/>
              <w:rPr>
                <w:rFonts w:ascii="Calibri" w:hAnsi="Calibri" w:cs="Calibri"/>
                <w:color w:val="FF0000"/>
              </w:rPr>
            </w:pPr>
            <w:r w:rsidRPr="002B7A6E">
              <w:rPr>
                <w:rFonts w:ascii="Calibri" w:hAnsi="Calibri" w:cs="Calibri"/>
                <w:color w:val="FF0000"/>
              </w:rPr>
              <w:t>0</w:t>
            </w:r>
            <w:r w:rsidR="00412F75" w:rsidRPr="002B7A6E">
              <w:rPr>
                <w:rFonts w:ascii="Calibri" w:hAnsi="Calibri" w:cs="Calibri"/>
                <w:color w:val="FF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5E73603C" w14:textId="3C028563" w:rsidR="00412F75" w:rsidRPr="002B7A6E" w:rsidRDefault="002B7A6E" w:rsidP="00412F75">
            <w:pPr>
              <w:jc w:val="center"/>
              <w:rPr>
                <w:rFonts w:ascii="Calibri" w:hAnsi="Calibri" w:cs="Calibri"/>
                <w:color w:val="FF0000"/>
              </w:rPr>
            </w:pPr>
            <w:r>
              <w:rPr>
                <w:rFonts w:ascii="Calibri" w:hAnsi="Calibri" w:cs="Calibri"/>
                <w:color w:val="FF0000"/>
              </w:rPr>
              <w:t>16</w:t>
            </w:r>
          </w:p>
        </w:tc>
      </w:tr>
      <w:tr w:rsidR="00412F75" w:rsidRPr="00412F75" w14:paraId="4A577309"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8881F7"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B</w:t>
            </w:r>
          </w:p>
        </w:tc>
        <w:tc>
          <w:tcPr>
            <w:tcW w:w="1300" w:type="dxa"/>
            <w:tcBorders>
              <w:top w:val="nil"/>
              <w:left w:val="nil"/>
              <w:bottom w:val="single" w:sz="4" w:space="0" w:color="auto"/>
              <w:right w:val="single" w:sz="4" w:space="0" w:color="auto"/>
            </w:tcBorders>
            <w:shd w:val="clear" w:color="auto" w:fill="auto"/>
            <w:noWrap/>
            <w:vAlign w:val="bottom"/>
            <w:hideMark/>
          </w:tcPr>
          <w:p w14:paraId="17EE98A1" w14:textId="110F5297" w:rsidR="00412F75" w:rsidRPr="002B7A6E" w:rsidRDefault="005E5443" w:rsidP="00412F75">
            <w:pPr>
              <w:jc w:val="center"/>
              <w:rPr>
                <w:rFonts w:ascii="Calibri" w:hAnsi="Calibri" w:cs="Calibri"/>
                <w:color w:val="FF0000"/>
              </w:rPr>
            </w:pPr>
            <w:r>
              <w:rPr>
                <w:rFonts w:ascii="Calibri" w:hAnsi="Calibri" w:cs="Calibri"/>
                <w:color w:val="FF0000"/>
              </w:rPr>
              <w:t>16</w:t>
            </w:r>
          </w:p>
        </w:tc>
        <w:tc>
          <w:tcPr>
            <w:tcW w:w="1300" w:type="dxa"/>
            <w:tcBorders>
              <w:top w:val="nil"/>
              <w:left w:val="nil"/>
              <w:bottom w:val="single" w:sz="4" w:space="0" w:color="auto"/>
              <w:right w:val="single" w:sz="4" w:space="0" w:color="auto"/>
            </w:tcBorders>
            <w:shd w:val="clear" w:color="auto" w:fill="auto"/>
            <w:noWrap/>
            <w:vAlign w:val="bottom"/>
            <w:hideMark/>
          </w:tcPr>
          <w:p w14:paraId="37621F4C" w14:textId="6A6EE98C" w:rsidR="00412F75" w:rsidRPr="002B7A6E" w:rsidRDefault="00A21BAB" w:rsidP="00412F75">
            <w:pPr>
              <w:jc w:val="center"/>
              <w:rPr>
                <w:rFonts w:ascii="Calibri" w:hAnsi="Calibri" w:cs="Calibri"/>
                <w:color w:val="FF0000"/>
              </w:rPr>
            </w:pPr>
            <w:r>
              <w:rPr>
                <w:rFonts w:ascii="Calibri" w:hAnsi="Calibri" w:cs="Calibri"/>
                <w:color w:val="FF0000"/>
              </w:rPr>
              <w:t>29</w:t>
            </w:r>
          </w:p>
        </w:tc>
      </w:tr>
      <w:tr w:rsidR="00412F75" w:rsidRPr="00412F75" w14:paraId="73DBDA88"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7E5049A"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C</w:t>
            </w:r>
          </w:p>
        </w:tc>
        <w:tc>
          <w:tcPr>
            <w:tcW w:w="1300" w:type="dxa"/>
            <w:tcBorders>
              <w:top w:val="nil"/>
              <w:left w:val="nil"/>
              <w:bottom w:val="single" w:sz="4" w:space="0" w:color="auto"/>
              <w:right w:val="single" w:sz="4" w:space="0" w:color="auto"/>
            </w:tcBorders>
            <w:shd w:val="clear" w:color="auto" w:fill="auto"/>
            <w:noWrap/>
            <w:vAlign w:val="bottom"/>
            <w:hideMark/>
          </w:tcPr>
          <w:p w14:paraId="47EE43BD" w14:textId="6C968E73" w:rsidR="00412F75" w:rsidRPr="002B7A6E" w:rsidRDefault="00966ED2" w:rsidP="00412F75">
            <w:pPr>
              <w:jc w:val="center"/>
              <w:rPr>
                <w:rFonts w:ascii="Calibri" w:hAnsi="Calibri" w:cs="Calibri"/>
                <w:color w:val="FF0000"/>
              </w:rPr>
            </w:pPr>
            <w:r>
              <w:rPr>
                <w:rFonts w:ascii="Calibri" w:hAnsi="Calibri" w:cs="Calibri"/>
                <w:color w:val="FF0000"/>
              </w:rPr>
              <w:t>16</w:t>
            </w:r>
          </w:p>
        </w:tc>
        <w:tc>
          <w:tcPr>
            <w:tcW w:w="1300" w:type="dxa"/>
            <w:tcBorders>
              <w:top w:val="nil"/>
              <w:left w:val="nil"/>
              <w:bottom w:val="single" w:sz="4" w:space="0" w:color="auto"/>
              <w:right w:val="single" w:sz="4" w:space="0" w:color="auto"/>
            </w:tcBorders>
            <w:shd w:val="clear" w:color="auto" w:fill="auto"/>
            <w:noWrap/>
            <w:vAlign w:val="bottom"/>
            <w:hideMark/>
          </w:tcPr>
          <w:p w14:paraId="1AA9818E" w14:textId="21AAEA81" w:rsidR="00412F75" w:rsidRPr="002B7A6E" w:rsidRDefault="00A21BAB" w:rsidP="00412F75">
            <w:pPr>
              <w:jc w:val="center"/>
              <w:rPr>
                <w:rFonts w:ascii="Calibri" w:hAnsi="Calibri" w:cs="Calibri"/>
                <w:color w:val="FF0000"/>
              </w:rPr>
            </w:pPr>
            <w:r>
              <w:rPr>
                <w:rFonts w:ascii="Calibri" w:hAnsi="Calibri" w:cs="Calibri"/>
                <w:color w:val="FF0000"/>
              </w:rPr>
              <w:t>20</w:t>
            </w:r>
          </w:p>
        </w:tc>
      </w:tr>
      <w:tr w:rsidR="00412F75" w:rsidRPr="00412F75" w14:paraId="7DC050D3"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45B8B37"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D</w:t>
            </w:r>
          </w:p>
        </w:tc>
        <w:tc>
          <w:tcPr>
            <w:tcW w:w="1300" w:type="dxa"/>
            <w:tcBorders>
              <w:top w:val="nil"/>
              <w:left w:val="nil"/>
              <w:bottom w:val="single" w:sz="4" w:space="0" w:color="auto"/>
              <w:right w:val="single" w:sz="4" w:space="0" w:color="auto"/>
            </w:tcBorders>
            <w:shd w:val="clear" w:color="auto" w:fill="auto"/>
            <w:noWrap/>
            <w:vAlign w:val="bottom"/>
            <w:hideMark/>
          </w:tcPr>
          <w:p w14:paraId="56F8A7E7" w14:textId="23F0EBE6" w:rsidR="00412F75" w:rsidRPr="002B7A6E" w:rsidRDefault="00E3647C" w:rsidP="00412F75">
            <w:pPr>
              <w:jc w:val="center"/>
              <w:rPr>
                <w:rFonts w:ascii="Calibri" w:hAnsi="Calibri" w:cs="Calibri"/>
                <w:color w:val="FF0000"/>
              </w:rPr>
            </w:pPr>
            <w:r>
              <w:rPr>
                <w:rFonts w:ascii="Calibri" w:hAnsi="Calibri" w:cs="Calibri"/>
                <w:color w:val="FF0000"/>
              </w:rPr>
              <w:t>20</w:t>
            </w:r>
          </w:p>
        </w:tc>
        <w:tc>
          <w:tcPr>
            <w:tcW w:w="1300" w:type="dxa"/>
            <w:tcBorders>
              <w:top w:val="nil"/>
              <w:left w:val="nil"/>
              <w:bottom w:val="single" w:sz="4" w:space="0" w:color="auto"/>
              <w:right w:val="single" w:sz="4" w:space="0" w:color="auto"/>
            </w:tcBorders>
            <w:shd w:val="clear" w:color="auto" w:fill="auto"/>
            <w:noWrap/>
            <w:vAlign w:val="bottom"/>
            <w:hideMark/>
          </w:tcPr>
          <w:p w14:paraId="1C4E2A7A" w14:textId="47C40586" w:rsidR="00412F75" w:rsidRPr="002B7A6E" w:rsidRDefault="00B00C2F" w:rsidP="00412F75">
            <w:pPr>
              <w:jc w:val="center"/>
              <w:rPr>
                <w:rFonts w:ascii="Calibri" w:hAnsi="Calibri" w:cs="Calibri"/>
                <w:color w:val="FF0000"/>
              </w:rPr>
            </w:pPr>
            <w:r>
              <w:rPr>
                <w:rFonts w:ascii="Calibri" w:hAnsi="Calibri" w:cs="Calibri"/>
                <w:color w:val="FF0000"/>
              </w:rPr>
              <w:t>25</w:t>
            </w:r>
          </w:p>
        </w:tc>
      </w:tr>
      <w:tr w:rsidR="00412F75" w:rsidRPr="00412F75" w14:paraId="763985F8"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5E9ABEE"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E</w:t>
            </w:r>
          </w:p>
        </w:tc>
        <w:tc>
          <w:tcPr>
            <w:tcW w:w="1300" w:type="dxa"/>
            <w:tcBorders>
              <w:top w:val="nil"/>
              <w:left w:val="nil"/>
              <w:bottom w:val="single" w:sz="4" w:space="0" w:color="auto"/>
              <w:right w:val="single" w:sz="4" w:space="0" w:color="auto"/>
            </w:tcBorders>
            <w:shd w:val="clear" w:color="auto" w:fill="auto"/>
            <w:noWrap/>
            <w:vAlign w:val="bottom"/>
            <w:hideMark/>
          </w:tcPr>
          <w:p w14:paraId="0075BE47" w14:textId="66E3BEF2" w:rsidR="00412F75" w:rsidRPr="002B7A6E" w:rsidRDefault="00841210" w:rsidP="00412F75">
            <w:pPr>
              <w:jc w:val="center"/>
              <w:rPr>
                <w:rFonts w:ascii="Calibri" w:hAnsi="Calibri" w:cs="Calibri"/>
                <w:color w:val="FF0000"/>
              </w:rPr>
            </w:pPr>
            <w:r>
              <w:rPr>
                <w:rFonts w:ascii="Calibri" w:hAnsi="Calibri" w:cs="Calibri"/>
                <w:color w:val="FF0000"/>
              </w:rPr>
              <w:t>29</w:t>
            </w:r>
          </w:p>
        </w:tc>
        <w:tc>
          <w:tcPr>
            <w:tcW w:w="1300" w:type="dxa"/>
            <w:tcBorders>
              <w:top w:val="nil"/>
              <w:left w:val="nil"/>
              <w:bottom w:val="single" w:sz="4" w:space="0" w:color="auto"/>
              <w:right w:val="single" w:sz="4" w:space="0" w:color="auto"/>
            </w:tcBorders>
            <w:shd w:val="clear" w:color="auto" w:fill="auto"/>
            <w:noWrap/>
            <w:vAlign w:val="bottom"/>
            <w:hideMark/>
          </w:tcPr>
          <w:p w14:paraId="40116416" w14:textId="23F0770A" w:rsidR="00412F75" w:rsidRPr="002B7A6E" w:rsidRDefault="00E86CF0" w:rsidP="00412F75">
            <w:pPr>
              <w:jc w:val="center"/>
              <w:rPr>
                <w:rFonts w:ascii="Calibri" w:hAnsi="Calibri" w:cs="Calibri"/>
                <w:color w:val="FF0000"/>
              </w:rPr>
            </w:pPr>
            <w:r>
              <w:rPr>
                <w:rFonts w:ascii="Calibri" w:hAnsi="Calibri" w:cs="Calibri"/>
                <w:color w:val="FF0000"/>
              </w:rPr>
              <w:t>40</w:t>
            </w:r>
          </w:p>
        </w:tc>
      </w:tr>
      <w:tr w:rsidR="00412F75" w:rsidRPr="00412F75" w14:paraId="7B101B48"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7D56891"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F</w:t>
            </w:r>
          </w:p>
        </w:tc>
        <w:tc>
          <w:tcPr>
            <w:tcW w:w="1300" w:type="dxa"/>
            <w:tcBorders>
              <w:top w:val="nil"/>
              <w:left w:val="nil"/>
              <w:bottom w:val="single" w:sz="4" w:space="0" w:color="auto"/>
              <w:right w:val="single" w:sz="4" w:space="0" w:color="auto"/>
            </w:tcBorders>
            <w:shd w:val="clear" w:color="auto" w:fill="auto"/>
            <w:noWrap/>
            <w:vAlign w:val="bottom"/>
            <w:hideMark/>
          </w:tcPr>
          <w:p w14:paraId="711944AF" w14:textId="4A213CC7" w:rsidR="00412F75" w:rsidRPr="002B7A6E" w:rsidRDefault="00966ED2" w:rsidP="00412F75">
            <w:pPr>
              <w:jc w:val="center"/>
              <w:rPr>
                <w:rFonts w:ascii="Calibri" w:hAnsi="Calibri" w:cs="Calibri"/>
                <w:color w:val="FF0000"/>
              </w:rPr>
            </w:pPr>
            <w:r>
              <w:rPr>
                <w:rFonts w:ascii="Calibri" w:hAnsi="Calibri" w:cs="Calibri"/>
                <w:color w:val="FF0000"/>
              </w:rPr>
              <w:t>16</w:t>
            </w:r>
          </w:p>
        </w:tc>
        <w:tc>
          <w:tcPr>
            <w:tcW w:w="1300" w:type="dxa"/>
            <w:tcBorders>
              <w:top w:val="nil"/>
              <w:left w:val="nil"/>
              <w:bottom w:val="single" w:sz="4" w:space="0" w:color="auto"/>
              <w:right w:val="single" w:sz="4" w:space="0" w:color="auto"/>
            </w:tcBorders>
            <w:shd w:val="clear" w:color="auto" w:fill="auto"/>
            <w:noWrap/>
            <w:vAlign w:val="bottom"/>
            <w:hideMark/>
          </w:tcPr>
          <w:p w14:paraId="716CEEBF" w14:textId="040D3C48" w:rsidR="00412F75" w:rsidRPr="002B7A6E" w:rsidRDefault="00A21BAB" w:rsidP="00412F75">
            <w:pPr>
              <w:jc w:val="center"/>
              <w:rPr>
                <w:rFonts w:ascii="Calibri" w:hAnsi="Calibri" w:cs="Calibri"/>
                <w:color w:val="FF0000"/>
              </w:rPr>
            </w:pPr>
            <w:r>
              <w:rPr>
                <w:rFonts w:ascii="Calibri" w:hAnsi="Calibri" w:cs="Calibri"/>
                <w:color w:val="FF0000"/>
              </w:rPr>
              <w:t>23</w:t>
            </w:r>
          </w:p>
        </w:tc>
      </w:tr>
      <w:tr w:rsidR="00412F75" w:rsidRPr="00412F75" w14:paraId="20D85A1D"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F389C6"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G</w:t>
            </w:r>
          </w:p>
        </w:tc>
        <w:tc>
          <w:tcPr>
            <w:tcW w:w="1300" w:type="dxa"/>
            <w:tcBorders>
              <w:top w:val="nil"/>
              <w:left w:val="nil"/>
              <w:bottom w:val="single" w:sz="4" w:space="0" w:color="auto"/>
              <w:right w:val="single" w:sz="4" w:space="0" w:color="auto"/>
            </w:tcBorders>
            <w:shd w:val="clear" w:color="auto" w:fill="auto"/>
            <w:noWrap/>
            <w:vAlign w:val="bottom"/>
            <w:hideMark/>
          </w:tcPr>
          <w:p w14:paraId="20F94B12" w14:textId="7BFE41AF" w:rsidR="00412F75" w:rsidRPr="002B7A6E" w:rsidRDefault="00E86CF0" w:rsidP="00412F75">
            <w:pPr>
              <w:jc w:val="center"/>
              <w:rPr>
                <w:rFonts w:ascii="Calibri" w:hAnsi="Calibri" w:cs="Calibri"/>
                <w:color w:val="FF0000"/>
              </w:rPr>
            </w:pPr>
            <w:r>
              <w:rPr>
                <w:rFonts w:ascii="Calibri" w:hAnsi="Calibri" w:cs="Calibri"/>
                <w:color w:val="FF0000"/>
              </w:rPr>
              <w:t>25</w:t>
            </w:r>
          </w:p>
        </w:tc>
        <w:tc>
          <w:tcPr>
            <w:tcW w:w="1300" w:type="dxa"/>
            <w:tcBorders>
              <w:top w:val="nil"/>
              <w:left w:val="nil"/>
              <w:bottom w:val="single" w:sz="4" w:space="0" w:color="auto"/>
              <w:right w:val="single" w:sz="4" w:space="0" w:color="auto"/>
            </w:tcBorders>
            <w:shd w:val="clear" w:color="auto" w:fill="auto"/>
            <w:noWrap/>
            <w:vAlign w:val="bottom"/>
            <w:hideMark/>
          </w:tcPr>
          <w:p w14:paraId="16C1B8B9" w14:textId="412FC524" w:rsidR="00412F75" w:rsidRPr="002B7A6E" w:rsidRDefault="00E86CF0" w:rsidP="00412F75">
            <w:pPr>
              <w:jc w:val="center"/>
              <w:rPr>
                <w:rFonts w:ascii="Calibri" w:hAnsi="Calibri" w:cs="Calibri"/>
                <w:color w:val="FF0000"/>
              </w:rPr>
            </w:pPr>
            <w:r>
              <w:rPr>
                <w:rFonts w:ascii="Calibri" w:hAnsi="Calibri" w:cs="Calibri"/>
                <w:color w:val="FF0000"/>
              </w:rPr>
              <w:t>33</w:t>
            </w:r>
          </w:p>
        </w:tc>
      </w:tr>
      <w:tr w:rsidR="00412F75" w:rsidRPr="00412F75" w14:paraId="3197661A"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705DA43"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H</w:t>
            </w:r>
          </w:p>
        </w:tc>
        <w:tc>
          <w:tcPr>
            <w:tcW w:w="1300" w:type="dxa"/>
            <w:tcBorders>
              <w:top w:val="nil"/>
              <w:left w:val="nil"/>
              <w:bottom w:val="single" w:sz="4" w:space="0" w:color="auto"/>
              <w:right w:val="single" w:sz="4" w:space="0" w:color="auto"/>
            </w:tcBorders>
            <w:shd w:val="clear" w:color="auto" w:fill="auto"/>
            <w:noWrap/>
            <w:vAlign w:val="bottom"/>
            <w:hideMark/>
          </w:tcPr>
          <w:p w14:paraId="2692FA02" w14:textId="0B4F0A0D" w:rsidR="00412F75" w:rsidRPr="002B7A6E" w:rsidRDefault="00CD0D6B" w:rsidP="00412F75">
            <w:pPr>
              <w:jc w:val="center"/>
              <w:rPr>
                <w:rFonts w:ascii="Calibri" w:hAnsi="Calibri" w:cs="Calibri"/>
                <w:color w:val="FF0000"/>
              </w:rPr>
            </w:pPr>
            <w:r>
              <w:rPr>
                <w:rFonts w:ascii="Calibri" w:hAnsi="Calibri" w:cs="Calibri"/>
                <w:color w:val="FF0000"/>
              </w:rPr>
              <w:t>33</w:t>
            </w:r>
          </w:p>
        </w:tc>
        <w:tc>
          <w:tcPr>
            <w:tcW w:w="1300" w:type="dxa"/>
            <w:tcBorders>
              <w:top w:val="nil"/>
              <w:left w:val="nil"/>
              <w:bottom w:val="single" w:sz="4" w:space="0" w:color="auto"/>
              <w:right w:val="single" w:sz="4" w:space="0" w:color="auto"/>
            </w:tcBorders>
            <w:shd w:val="clear" w:color="auto" w:fill="auto"/>
            <w:noWrap/>
            <w:vAlign w:val="bottom"/>
            <w:hideMark/>
          </w:tcPr>
          <w:p w14:paraId="6F8DE502" w14:textId="03E7B09B" w:rsidR="00412F75" w:rsidRPr="002B7A6E" w:rsidRDefault="00CD0D6B" w:rsidP="00412F75">
            <w:pPr>
              <w:jc w:val="center"/>
              <w:rPr>
                <w:rFonts w:ascii="Calibri" w:hAnsi="Calibri" w:cs="Calibri"/>
                <w:color w:val="FF0000"/>
              </w:rPr>
            </w:pPr>
            <w:r>
              <w:rPr>
                <w:rFonts w:ascii="Calibri" w:hAnsi="Calibri" w:cs="Calibri"/>
                <w:color w:val="FF0000"/>
              </w:rPr>
              <w:t>37</w:t>
            </w:r>
          </w:p>
        </w:tc>
      </w:tr>
      <w:tr w:rsidR="00412F75" w:rsidRPr="00412F75" w14:paraId="5CEDA8DD"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834CE56" w14:textId="7C76471E" w:rsidR="00412F75" w:rsidRPr="00412F75" w:rsidRDefault="00CD0D6B" w:rsidP="00412F75">
            <w:pPr>
              <w:jc w:val="center"/>
              <w:rPr>
                <w:rFonts w:ascii="Calibri" w:hAnsi="Calibri" w:cs="Calibri"/>
                <w:color w:val="000000"/>
              </w:rPr>
            </w:pPr>
            <w:r>
              <w:rPr>
                <w:rFonts w:ascii="Calibri" w:hAnsi="Calibri" w:cs="Calibri"/>
                <w:color w:val="000000"/>
              </w:rPr>
              <w:t>I</w:t>
            </w:r>
          </w:p>
        </w:tc>
        <w:tc>
          <w:tcPr>
            <w:tcW w:w="1300" w:type="dxa"/>
            <w:tcBorders>
              <w:top w:val="nil"/>
              <w:left w:val="nil"/>
              <w:bottom w:val="single" w:sz="4" w:space="0" w:color="auto"/>
              <w:right w:val="single" w:sz="4" w:space="0" w:color="auto"/>
            </w:tcBorders>
            <w:shd w:val="clear" w:color="auto" w:fill="auto"/>
            <w:noWrap/>
            <w:vAlign w:val="bottom"/>
            <w:hideMark/>
          </w:tcPr>
          <w:p w14:paraId="3CDC7962" w14:textId="60933E1C" w:rsidR="00412F75" w:rsidRPr="002B7A6E" w:rsidRDefault="00CD0D6B" w:rsidP="00412F75">
            <w:pPr>
              <w:jc w:val="center"/>
              <w:rPr>
                <w:rFonts w:ascii="Calibri" w:hAnsi="Calibri" w:cs="Calibri"/>
                <w:color w:val="FF0000"/>
              </w:rPr>
            </w:pPr>
            <w:r>
              <w:rPr>
                <w:rFonts w:ascii="Calibri" w:hAnsi="Calibri" w:cs="Calibri"/>
                <w:color w:val="FF0000"/>
              </w:rPr>
              <w:t>33</w:t>
            </w:r>
          </w:p>
        </w:tc>
        <w:tc>
          <w:tcPr>
            <w:tcW w:w="1300" w:type="dxa"/>
            <w:tcBorders>
              <w:top w:val="nil"/>
              <w:left w:val="nil"/>
              <w:bottom w:val="single" w:sz="4" w:space="0" w:color="auto"/>
              <w:right w:val="single" w:sz="4" w:space="0" w:color="auto"/>
            </w:tcBorders>
            <w:shd w:val="clear" w:color="auto" w:fill="auto"/>
            <w:noWrap/>
            <w:vAlign w:val="bottom"/>
            <w:hideMark/>
          </w:tcPr>
          <w:p w14:paraId="71296AA8" w14:textId="48CD37EF" w:rsidR="00412F75" w:rsidRPr="002B7A6E" w:rsidRDefault="00954212" w:rsidP="00412F75">
            <w:pPr>
              <w:jc w:val="center"/>
              <w:rPr>
                <w:rFonts w:ascii="Calibri" w:hAnsi="Calibri" w:cs="Calibri"/>
                <w:color w:val="FF0000"/>
              </w:rPr>
            </w:pPr>
            <w:r>
              <w:rPr>
                <w:rFonts w:ascii="Calibri" w:hAnsi="Calibri" w:cs="Calibri"/>
                <w:color w:val="FF0000"/>
              </w:rPr>
              <w:t>38</w:t>
            </w:r>
          </w:p>
        </w:tc>
      </w:tr>
      <w:tr w:rsidR="00412F75" w:rsidRPr="00412F75" w14:paraId="1892A0BA"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4740D9D"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J</w:t>
            </w:r>
          </w:p>
        </w:tc>
        <w:tc>
          <w:tcPr>
            <w:tcW w:w="1300" w:type="dxa"/>
            <w:tcBorders>
              <w:top w:val="nil"/>
              <w:left w:val="nil"/>
              <w:bottom w:val="single" w:sz="4" w:space="0" w:color="auto"/>
              <w:right w:val="single" w:sz="4" w:space="0" w:color="auto"/>
            </w:tcBorders>
            <w:shd w:val="clear" w:color="auto" w:fill="auto"/>
            <w:noWrap/>
            <w:vAlign w:val="bottom"/>
            <w:hideMark/>
          </w:tcPr>
          <w:p w14:paraId="133B0605" w14:textId="5C33C303" w:rsidR="00412F75" w:rsidRPr="002B7A6E" w:rsidRDefault="00954212" w:rsidP="00412F75">
            <w:pPr>
              <w:jc w:val="center"/>
              <w:rPr>
                <w:rFonts w:ascii="Calibri" w:hAnsi="Calibri" w:cs="Calibri"/>
                <w:color w:val="FF0000"/>
              </w:rPr>
            </w:pPr>
            <w:r>
              <w:rPr>
                <w:rFonts w:ascii="Calibri" w:hAnsi="Calibri" w:cs="Calibri"/>
                <w:color w:val="FF0000"/>
              </w:rPr>
              <w:t>38</w:t>
            </w:r>
          </w:p>
        </w:tc>
        <w:tc>
          <w:tcPr>
            <w:tcW w:w="1300" w:type="dxa"/>
            <w:tcBorders>
              <w:top w:val="nil"/>
              <w:left w:val="nil"/>
              <w:bottom w:val="single" w:sz="4" w:space="0" w:color="auto"/>
              <w:right w:val="single" w:sz="4" w:space="0" w:color="auto"/>
            </w:tcBorders>
            <w:shd w:val="clear" w:color="auto" w:fill="auto"/>
            <w:noWrap/>
            <w:vAlign w:val="bottom"/>
            <w:hideMark/>
          </w:tcPr>
          <w:p w14:paraId="5A62BA51" w14:textId="1AFFF89F" w:rsidR="00412F75" w:rsidRPr="002B7A6E" w:rsidRDefault="001977BA" w:rsidP="00412F75">
            <w:pPr>
              <w:jc w:val="center"/>
              <w:rPr>
                <w:rFonts w:ascii="Calibri" w:hAnsi="Calibri" w:cs="Calibri"/>
                <w:color w:val="FF0000"/>
              </w:rPr>
            </w:pPr>
            <w:r>
              <w:rPr>
                <w:rFonts w:ascii="Calibri" w:hAnsi="Calibri" w:cs="Calibri"/>
                <w:color w:val="FF0000"/>
              </w:rPr>
              <w:t>44</w:t>
            </w:r>
          </w:p>
        </w:tc>
      </w:tr>
    </w:tbl>
    <w:p w14:paraId="263176AB" w14:textId="5F9D58C1" w:rsidR="00412F75" w:rsidRDefault="00412F75" w:rsidP="00BF5B62">
      <w:pPr>
        <w:pStyle w:val="ListParagraph"/>
        <w:ind w:left="0"/>
      </w:pPr>
    </w:p>
    <w:p w14:paraId="686DAFC5" w14:textId="4A8EEF0C" w:rsidR="00385306" w:rsidRPr="00173581" w:rsidRDefault="00173581" w:rsidP="00173581">
      <w:pPr>
        <w:pStyle w:val="ListParagraph"/>
        <w:ind w:left="0"/>
        <w:jc w:val="center"/>
        <w:rPr>
          <w:b/>
          <w:bCs/>
          <w:i/>
          <w:iCs/>
        </w:rPr>
      </w:pPr>
      <w:r w:rsidRPr="00173581">
        <w:rPr>
          <w:b/>
          <w:bCs/>
          <w:i/>
          <w:iCs/>
        </w:rPr>
        <w:t>Hint: This is similar to the example on Slide 15 of the notes for Lecture 34.</w:t>
      </w:r>
    </w:p>
    <w:p w14:paraId="10B76351" w14:textId="77777777" w:rsidR="00173581" w:rsidRDefault="00173581" w:rsidP="00BF5B62">
      <w:pPr>
        <w:pStyle w:val="ListParagraph"/>
        <w:ind w:left="0"/>
      </w:pPr>
    </w:p>
    <w:p w14:paraId="7BBAA216" w14:textId="77777777" w:rsidR="00173581" w:rsidRDefault="00173581">
      <w:pPr>
        <w:jc w:val="left"/>
        <w:rPr>
          <w:i/>
          <w:iCs/>
          <w:highlight w:val="yellow"/>
        </w:rPr>
      </w:pPr>
      <w:r>
        <w:rPr>
          <w:i/>
          <w:iCs/>
          <w:highlight w:val="yellow"/>
        </w:rPr>
        <w:br w:type="page"/>
      </w:r>
    </w:p>
    <w:p w14:paraId="3605B312" w14:textId="68756BEF" w:rsidR="00412F75" w:rsidRPr="00412F75" w:rsidRDefault="00412F75" w:rsidP="00412F75">
      <w:pPr>
        <w:pStyle w:val="ListParagraph"/>
        <w:ind w:left="0"/>
        <w:jc w:val="center"/>
        <w:rPr>
          <w:i/>
          <w:iCs/>
        </w:rPr>
      </w:pPr>
      <w:r w:rsidRPr="00412F75">
        <w:rPr>
          <w:i/>
          <w:iCs/>
          <w:highlight w:val="yellow"/>
        </w:rPr>
        <w:lastRenderedPageBreak/>
        <w:t>ii. Show me you know how to draw a Gantt chart</w:t>
      </w:r>
    </w:p>
    <w:p w14:paraId="13B387EB" w14:textId="77777777" w:rsidR="00412F75" w:rsidRDefault="00412F75" w:rsidP="00412F75">
      <w:pPr>
        <w:pStyle w:val="ListParagraph"/>
        <w:ind w:left="0"/>
      </w:pPr>
    </w:p>
    <w:p w14:paraId="6971F5B2" w14:textId="27B9A6FB" w:rsidR="00412F75" w:rsidRDefault="00412F75" w:rsidP="00412F75">
      <w:pPr>
        <w:pStyle w:val="ListParagraph"/>
        <w:ind w:left="0"/>
      </w:pPr>
      <w:r w:rsidRPr="00412F75">
        <w:rPr>
          <w:b/>
          <w:bCs/>
          <w:highlight w:val="yellow"/>
        </w:rPr>
        <w:t xml:space="preserve">Using the </w:t>
      </w:r>
      <w:r w:rsidR="00560451" w:rsidRPr="00412F75">
        <w:rPr>
          <w:b/>
          <w:bCs/>
          <w:highlight w:val="yellow"/>
        </w:rPr>
        <w:t>information,</w:t>
      </w:r>
      <w:r w:rsidRPr="00412F75">
        <w:rPr>
          <w:b/>
          <w:bCs/>
          <w:highlight w:val="yellow"/>
        </w:rPr>
        <w:t xml:space="preserve"> you filled out above, draw a Gantt chart for </w:t>
      </w:r>
      <w:r w:rsidRPr="00412F75">
        <w:rPr>
          <w:b/>
          <w:bCs/>
          <w:i/>
          <w:iCs/>
          <w:highlight w:val="yellow"/>
        </w:rPr>
        <w:t>just</w:t>
      </w:r>
      <w:r w:rsidRPr="00412F75">
        <w:rPr>
          <w:b/>
          <w:bCs/>
          <w:highlight w:val="yellow"/>
        </w:rPr>
        <w:t xml:space="preserve"> activities H, I and J.</w:t>
      </w:r>
      <w:r w:rsidRPr="00412F75">
        <w:rPr>
          <w:highlight w:val="yellow"/>
        </w:rPr>
        <w:t xml:space="preserve"> Use the earliest starting time among those activities as the ‘start time’ of your chart. For example, if H starts at 20, I </w:t>
      </w:r>
      <w:r w:rsidR="00560451" w:rsidRPr="00412F75">
        <w:rPr>
          <w:highlight w:val="yellow"/>
        </w:rPr>
        <w:t>start</w:t>
      </w:r>
      <w:r w:rsidRPr="00412F75">
        <w:rPr>
          <w:highlight w:val="yellow"/>
        </w:rPr>
        <w:t xml:space="preserve"> at 30, and J starts at 40, your chart should start at time 20</w:t>
      </w:r>
      <w:r>
        <w:t>.</w:t>
      </w:r>
    </w:p>
    <w:p w14:paraId="53EB97C3" w14:textId="77777777" w:rsidR="00412F75" w:rsidRDefault="00412F75" w:rsidP="00412F75">
      <w:pPr>
        <w:pStyle w:val="ListParagraph"/>
        <w:ind w:left="0"/>
      </w:pPr>
    </w:p>
    <w:p w14:paraId="1029F57A" w14:textId="77777777" w:rsidR="00412F75" w:rsidRPr="00412F75" w:rsidRDefault="00412F75" w:rsidP="00412F75">
      <w:pPr>
        <w:pStyle w:val="ListParagraph"/>
        <w:ind w:left="0"/>
      </w:pPr>
      <w:r>
        <w:t>[</w:t>
      </w:r>
      <w:r w:rsidRPr="00412F75">
        <w:rPr>
          <w:highlight w:val="yellow"/>
        </w:rPr>
        <w:t>Draw your chart below. Use more space if you need to. It’s fine to draw it by hand, drawing program, etc. Use whatever you’re most comfortable with</w:t>
      </w:r>
      <w:r>
        <w:t xml:space="preserve">.] </w:t>
      </w:r>
    </w:p>
    <w:p w14:paraId="4EB83CC3" w14:textId="0CFFD70A" w:rsidR="00385306" w:rsidRDefault="00385306" w:rsidP="00BF5B62">
      <w:pPr>
        <w:pStyle w:val="ListParagraph"/>
        <w:ind w:left="0"/>
      </w:pPr>
    </w:p>
    <w:p w14:paraId="4DE95813" w14:textId="0BE4A8A6" w:rsidR="00385306" w:rsidRDefault="00385306" w:rsidP="00BF5B62">
      <w:pPr>
        <w:pStyle w:val="ListParagraph"/>
        <w:ind w:left="0"/>
      </w:pPr>
    </w:p>
    <w:p w14:paraId="5E269051" w14:textId="77777777" w:rsidR="00385306" w:rsidRDefault="00385306" w:rsidP="00BF5B62">
      <w:pPr>
        <w:pStyle w:val="ListParagraph"/>
        <w:ind w:left="0"/>
      </w:pPr>
    </w:p>
    <w:p w14:paraId="1C7B4123" w14:textId="39C436B6" w:rsidR="003C7963" w:rsidRDefault="00D04889">
      <w:pPr>
        <w:rPr>
          <w:highlight w:val="yellow"/>
        </w:rPr>
      </w:pPr>
      <w:r w:rsidRPr="00D04889">
        <w:drawing>
          <wp:inline distT="0" distB="0" distL="0" distR="0" wp14:anchorId="3773C633" wp14:editId="5FC9AF72">
            <wp:extent cx="6383737" cy="167315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98150" cy="1703144"/>
                    </a:xfrm>
                    <a:prstGeom prst="rect">
                      <a:avLst/>
                    </a:prstGeom>
                  </pic:spPr>
                </pic:pic>
              </a:graphicData>
            </a:graphic>
          </wp:inline>
        </w:drawing>
      </w:r>
      <w:r w:rsidR="003C7963">
        <w:rPr>
          <w:highlight w:val="yellow"/>
        </w:rPr>
        <w:br w:type="page"/>
      </w:r>
    </w:p>
    <w:p w14:paraId="26556B64" w14:textId="77777777" w:rsidR="00412F75" w:rsidRDefault="00412F75" w:rsidP="00385306">
      <w:pPr>
        <w:pStyle w:val="Heading3"/>
      </w:pPr>
    </w:p>
    <w:p w14:paraId="7C5DC043" w14:textId="4310927F" w:rsidR="00385306" w:rsidRDefault="00412F75" w:rsidP="00385306">
      <w:pPr>
        <w:pStyle w:val="Heading3"/>
      </w:pPr>
      <w:bookmarkStart w:id="8" w:name="_Toc121768542"/>
      <w:r>
        <w:t>1</w:t>
      </w:r>
      <w:r w:rsidR="00385306">
        <w:t>.</w:t>
      </w:r>
      <w:r>
        <w:t>b</w:t>
      </w:r>
      <w:r w:rsidR="00385306">
        <w:t xml:space="preserve"> </w:t>
      </w:r>
      <w:r>
        <w:t>Activity on Node Diagram</w:t>
      </w:r>
      <w:r w:rsidR="00864C69">
        <w:t xml:space="preserve"> (Lecture 34)</w:t>
      </w:r>
      <w:bookmarkEnd w:id="8"/>
    </w:p>
    <w:p w14:paraId="210E3C0E" w14:textId="3A22A2AD" w:rsidR="00412F75" w:rsidRDefault="00412F75" w:rsidP="00412F75"/>
    <w:p w14:paraId="779EAA70" w14:textId="36AE7293" w:rsidR="00412F75" w:rsidRDefault="00412F75" w:rsidP="00412F75">
      <w:r w:rsidRPr="00412F75">
        <w:rPr>
          <w:b/>
          <w:bCs/>
          <w:highlight w:val="yellow"/>
        </w:rPr>
        <w:t>Draw an Activity on Node diagram for the project</w:t>
      </w:r>
      <w:r>
        <w:t xml:space="preserve">. Use whatever technique you’re most comfortable with. It’s fine to do it by hand, Excel, drawing program, etc. </w:t>
      </w:r>
      <w:r w:rsidRPr="00412F75">
        <w:rPr>
          <w:b/>
          <w:bCs/>
          <w:highlight w:val="yellow"/>
        </w:rPr>
        <w:t>The nodes in your diagram should be clearly labeled with the Task ID they represent</w:t>
      </w:r>
      <w:r>
        <w:t xml:space="preserve">. (So the node representing activity ‘A’ should have an ‘A’ on it, etc.). </w:t>
      </w:r>
      <w:r w:rsidRPr="00412F75">
        <w:rPr>
          <w:highlight w:val="yellow"/>
        </w:rPr>
        <w:t>For this step, you’re not being asked to include ES/EF, LS/LF information, though you may include it if you wish</w:t>
      </w:r>
      <w:r>
        <w:t>.</w:t>
      </w:r>
    </w:p>
    <w:p w14:paraId="6F6F3B1A" w14:textId="193B4909" w:rsidR="00412F75" w:rsidRDefault="00412F75" w:rsidP="00412F75"/>
    <w:p w14:paraId="126DAA06" w14:textId="38527CB3" w:rsidR="00412F75" w:rsidRDefault="00BB7C9B" w:rsidP="00BB7C9B">
      <w:pPr>
        <w:jc w:val="left"/>
      </w:pPr>
      <w:r w:rsidRPr="00BB7C9B">
        <w:drawing>
          <wp:inline distT="0" distB="0" distL="0" distR="0" wp14:anchorId="4F86AE3A" wp14:editId="6F3DF769">
            <wp:extent cx="5943600" cy="1390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90650"/>
                    </a:xfrm>
                    <a:prstGeom prst="rect">
                      <a:avLst/>
                    </a:prstGeom>
                  </pic:spPr>
                </pic:pic>
              </a:graphicData>
            </a:graphic>
          </wp:inline>
        </w:drawing>
      </w:r>
    </w:p>
    <w:p w14:paraId="5E29F573" w14:textId="19FAFD6C" w:rsidR="00412F75" w:rsidRDefault="00412F75" w:rsidP="00412F75"/>
    <w:p w14:paraId="4979BE55" w14:textId="57060C30" w:rsidR="00DD56B6" w:rsidRPr="00DD56B6" w:rsidRDefault="00A167AE" w:rsidP="00DD56B6">
      <w:pPr>
        <w:jc w:val="left"/>
        <w:rPr>
          <w:rFonts w:ascii="Calibri" w:hAnsi="Calibri" w:cs="Calibri"/>
          <w:sz w:val="22"/>
          <w:szCs w:val="22"/>
          <w:lang w:val="en-US"/>
        </w:rPr>
      </w:pPr>
      <w:r w:rsidRPr="00A167AE">
        <w:rPr>
          <w:rFonts w:ascii="Calibri" w:hAnsi="Calibri" w:cs="Calibri"/>
          <w:sz w:val="22"/>
          <w:szCs w:val="22"/>
          <w:lang w:val="en-US"/>
        </w:rPr>
        <w:drawing>
          <wp:inline distT="0" distB="0" distL="0" distR="0" wp14:anchorId="1E0E6DA6" wp14:editId="22BE0345">
            <wp:extent cx="6481933" cy="2490281"/>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a:stretch>
                      <a:fillRect/>
                    </a:stretch>
                  </pic:blipFill>
                  <pic:spPr>
                    <a:xfrm>
                      <a:off x="0" y="0"/>
                      <a:ext cx="6493193" cy="2494607"/>
                    </a:xfrm>
                    <a:prstGeom prst="rect">
                      <a:avLst/>
                    </a:prstGeom>
                  </pic:spPr>
                </pic:pic>
              </a:graphicData>
            </a:graphic>
          </wp:inline>
        </w:drawing>
      </w:r>
    </w:p>
    <w:p w14:paraId="4CD8C664" w14:textId="77777777" w:rsidR="00DD56B6" w:rsidRDefault="00DD56B6" w:rsidP="00412F75"/>
    <w:p w14:paraId="241BADDE" w14:textId="77777777" w:rsidR="00412F75" w:rsidRDefault="00412F75" w:rsidP="00412F75"/>
    <w:p w14:paraId="63ACD9F6" w14:textId="7A10FB0D" w:rsidR="00797E3F" w:rsidRDefault="00797E3F" w:rsidP="00797E3F">
      <w:pPr>
        <w:rPr>
          <w:b/>
          <w:bCs/>
          <w:color w:val="FF0000"/>
        </w:rPr>
      </w:pPr>
      <w:r w:rsidRPr="009015A9">
        <w:rPr>
          <w:b/>
          <w:bCs/>
          <w:color w:val="FF0000"/>
        </w:rPr>
        <w:t>[</w:t>
      </w:r>
      <w:r>
        <w:rPr>
          <w:b/>
          <w:bCs/>
          <w:color w:val="FF0000"/>
        </w:rPr>
        <w:t xml:space="preserve">IF DRAWING THIS IN MS OFFICE, </w:t>
      </w:r>
      <w:r w:rsidRPr="009015A9">
        <w:rPr>
          <w:b/>
          <w:bCs/>
          <w:color w:val="FF0000"/>
        </w:rPr>
        <w:t>PLEASE DO NOT JUST COPY AND PASTE FROM EXCEL</w:t>
      </w:r>
      <w:r>
        <w:rPr>
          <w:b/>
          <w:bCs/>
          <w:color w:val="FF0000"/>
        </w:rPr>
        <w:t xml:space="preserve"> OR POWERPOINT</w:t>
      </w:r>
      <w:r w:rsidRPr="009015A9">
        <w:rPr>
          <w:b/>
          <w:bCs/>
          <w:color w:val="FF0000"/>
        </w:rPr>
        <w:t xml:space="preserve">, AS THAT MAY BREAK THE IMAGE! COPY FROM EXCEL </w:t>
      </w:r>
      <w:r>
        <w:rPr>
          <w:b/>
          <w:bCs/>
          <w:color w:val="FF0000"/>
        </w:rPr>
        <w:t xml:space="preserve">OR POWERPOINT </w:t>
      </w:r>
      <w:r w:rsidRPr="009015A9">
        <w:rPr>
          <w:b/>
          <w:bCs/>
          <w:color w:val="FF0000"/>
        </w:rPr>
        <w:t>AND ‘PASTE SPECIAL’, PREFERABLY AS PDF</w:t>
      </w:r>
      <w:r>
        <w:rPr>
          <w:b/>
          <w:bCs/>
          <w:color w:val="FF0000"/>
        </w:rPr>
        <w:t>, GIF, PNG, JPG</w:t>
      </w:r>
      <w:r w:rsidRPr="009015A9">
        <w:rPr>
          <w:b/>
          <w:bCs/>
          <w:color w:val="FF0000"/>
        </w:rPr>
        <w:t xml:space="preserve"> OR TIFF</w:t>
      </w:r>
      <w:r>
        <w:rPr>
          <w:b/>
          <w:bCs/>
          <w:color w:val="FF0000"/>
        </w:rPr>
        <w:t>. IT’S ALSO FINE TO DRAW IT BY HAND AND INCLUDE (FOR EXAMPLE) A CELL PHONE PHOTO OR SCREENSHOT.</w:t>
      </w:r>
      <w:r w:rsidRPr="009015A9">
        <w:rPr>
          <w:b/>
          <w:bCs/>
          <w:color w:val="FF0000"/>
        </w:rPr>
        <w:t>]</w:t>
      </w:r>
    </w:p>
    <w:p w14:paraId="43FD1310" w14:textId="5D6E525C" w:rsidR="00412F75" w:rsidRDefault="00412F75">
      <w:pPr>
        <w:jc w:val="left"/>
      </w:pPr>
      <w:r>
        <w:br w:type="page"/>
      </w:r>
    </w:p>
    <w:p w14:paraId="1DA271DB" w14:textId="1B16852C" w:rsidR="00412F75" w:rsidRDefault="00412F75" w:rsidP="00412F75">
      <w:pPr>
        <w:pStyle w:val="Heading3"/>
      </w:pPr>
      <w:bookmarkStart w:id="9" w:name="_Toc121768543"/>
      <w:r>
        <w:lastRenderedPageBreak/>
        <w:t>1.c Finding the Critical Path</w:t>
      </w:r>
      <w:r w:rsidR="00864C69">
        <w:t xml:space="preserve"> (Lecture 34)</w:t>
      </w:r>
      <w:bookmarkEnd w:id="9"/>
    </w:p>
    <w:p w14:paraId="6C5A6EE8" w14:textId="24C2B0EB" w:rsidR="00412F75" w:rsidRDefault="00412F75" w:rsidP="00412F75"/>
    <w:p w14:paraId="5C09EA35" w14:textId="60504E4C" w:rsidR="00412F75" w:rsidRPr="00412F75" w:rsidRDefault="00412F75" w:rsidP="00412F75">
      <w:pPr>
        <w:rPr>
          <w:b/>
          <w:bCs/>
        </w:rPr>
      </w:pPr>
      <w:r w:rsidRPr="00412F75">
        <w:rPr>
          <w:b/>
          <w:bCs/>
          <w:highlight w:val="yellow"/>
        </w:rPr>
        <w:t xml:space="preserve">What activities are on the </w:t>
      </w:r>
      <w:r w:rsidRPr="00412F75">
        <w:rPr>
          <w:b/>
          <w:bCs/>
          <w:i/>
          <w:iCs/>
          <w:highlight w:val="yellow"/>
        </w:rPr>
        <w:t>critical path</w:t>
      </w:r>
      <w:r w:rsidRPr="00412F75">
        <w:rPr>
          <w:b/>
          <w:bCs/>
          <w:highlight w:val="yellow"/>
        </w:rPr>
        <w:t xml:space="preserve"> of the uncrashed project? Show your work. Unsupported answers will receive no marks (</w:t>
      </w:r>
      <w:r w:rsidR="00286A4D" w:rsidRPr="00412F75">
        <w:rPr>
          <w:b/>
          <w:bCs/>
          <w:highlight w:val="yellow"/>
        </w:rPr>
        <w:t>i.e.,</w:t>
      </w:r>
      <w:r w:rsidRPr="00412F75">
        <w:rPr>
          <w:b/>
          <w:bCs/>
          <w:highlight w:val="yellow"/>
        </w:rPr>
        <w:t xml:space="preserve"> you’re mostly being marked on your work).</w:t>
      </w:r>
    </w:p>
    <w:p w14:paraId="4C62B127" w14:textId="0133041B" w:rsidR="00412F75" w:rsidRDefault="00412F75" w:rsidP="00412F75"/>
    <w:p w14:paraId="1D31389B" w14:textId="69A49FC8" w:rsidR="00412F75" w:rsidRPr="00FA3588" w:rsidRDefault="00412F75" w:rsidP="00412F75">
      <w:pPr>
        <w:rPr>
          <w:color w:val="FF0000"/>
        </w:rPr>
      </w:pPr>
      <w:r w:rsidRPr="00412F75">
        <w:rPr>
          <w:highlight w:val="yellow"/>
        </w:rPr>
        <w:t>Activities on the critical path</w:t>
      </w:r>
      <w:r>
        <w:t xml:space="preserve">: </w:t>
      </w:r>
      <w:r w:rsidR="00FA3588">
        <w:rPr>
          <w:color w:val="FF0000"/>
        </w:rPr>
        <w:t>A</w:t>
      </w:r>
      <w:r w:rsidR="004F6383">
        <w:rPr>
          <w:color w:val="FF0000"/>
        </w:rPr>
        <w:t>, C, D, G, I, J</w:t>
      </w:r>
    </w:p>
    <w:p w14:paraId="212DEAA2" w14:textId="798EFFB2" w:rsidR="00412F75" w:rsidRDefault="00412F75" w:rsidP="00412F75"/>
    <w:p w14:paraId="7DF44E5D" w14:textId="662B0154" w:rsidR="00412F75" w:rsidRPr="00412F75" w:rsidRDefault="00412F75" w:rsidP="00412F75">
      <w:pPr>
        <w:jc w:val="center"/>
      </w:pPr>
      <w:r>
        <w:t>[</w:t>
      </w:r>
      <w:r w:rsidRPr="00412F75">
        <w:rPr>
          <w:highlight w:val="yellow"/>
        </w:rPr>
        <w:t>Show your work below. Use more room if you need it</w:t>
      </w:r>
      <w:r>
        <w:t>.]</w:t>
      </w:r>
    </w:p>
    <w:p w14:paraId="7A6C2769" w14:textId="265757AE" w:rsidR="00385306" w:rsidRDefault="00385306" w:rsidP="00BF5B62">
      <w:pPr>
        <w:pStyle w:val="ListParagraph"/>
        <w:ind w:left="0"/>
        <w:rPr>
          <w:highlight w:val="yellow"/>
        </w:rPr>
      </w:pPr>
    </w:p>
    <w:p w14:paraId="376C1776" w14:textId="4D5DA31B" w:rsidR="00AF2BA7" w:rsidRPr="00AF2BA7" w:rsidRDefault="00AF2BA7" w:rsidP="00AF2BA7">
      <w:pPr>
        <w:jc w:val="left"/>
        <w:rPr>
          <w:rFonts w:ascii="Calibri" w:hAnsi="Calibri" w:cs="Calibri"/>
          <w:sz w:val="22"/>
          <w:szCs w:val="22"/>
          <w:lang w:val="en-US"/>
        </w:rPr>
      </w:pPr>
    </w:p>
    <w:p w14:paraId="43F444BF" w14:textId="5BE7E7E4" w:rsidR="00062AB1" w:rsidRPr="00062AB1" w:rsidRDefault="005E19B7" w:rsidP="00062AB1">
      <w:pPr>
        <w:jc w:val="left"/>
        <w:rPr>
          <w:rFonts w:ascii="Calibri" w:hAnsi="Calibri" w:cs="Calibri"/>
          <w:sz w:val="22"/>
          <w:szCs w:val="22"/>
          <w:lang w:val="en-US"/>
        </w:rPr>
      </w:pPr>
      <w:r w:rsidRPr="005E19B7">
        <w:rPr>
          <w:rFonts w:ascii="Calibri" w:hAnsi="Calibri" w:cs="Calibri"/>
          <w:sz w:val="22"/>
          <w:szCs w:val="22"/>
          <w:lang w:val="en-US"/>
        </w:rPr>
        <w:drawing>
          <wp:inline distT="0" distB="0" distL="0" distR="0" wp14:anchorId="6AB80B8A" wp14:editId="3685BB92">
            <wp:extent cx="5943600" cy="2283460"/>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5943600" cy="2283460"/>
                    </a:xfrm>
                    <a:prstGeom prst="rect">
                      <a:avLst/>
                    </a:prstGeom>
                  </pic:spPr>
                </pic:pic>
              </a:graphicData>
            </a:graphic>
          </wp:inline>
        </w:drawing>
      </w:r>
    </w:p>
    <w:p w14:paraId="4EA8223C" w14:textId="77777777" w:rsidR="00064150" w:rsidRDefault="00064150">
      <w:pPr>
        <w:jc w:val="left"/>
        <w:rPr>
          <w:color w:val="FF0000"/>
          <w:sz w:val="20"/>
          <w:szCs w:val="20"/>
        </w:rPr>
      </w:pPr>
    </w:p>
    <w:p w14:paraId="28B104B9" w14:textId="00D6BC24" w:rsidR="000F6E9F" w:rsidRDefault="000F6E9F">
      <w:pPr>
        <w:jc w:val="left"/>
        <w:rPr>
          <w:color w:val="FF0000"/>
          <w:sz w:val="20"/>
          <w:szCs w:val="20"/>
        </w:rPr>
      </w:pPr>
      <w:r>
        <w:rPr>
          <w:color w:val="FF0000"/>
          <w:sz w:val="20"/>
          <w:szCs w:val="20"/>
        </w:rPr>
        <w:t>Figure: Critical Path Activities highlighted (</w:t>
      </w:r>
      <w:r w:rsidR="00E01289">
        <w:rPr>
          <w:color w:val="FF0000"/>
          <w:sz w:val="20"/>
          <w:szCs w:val="20"/>
        </w:rPr>
        <w:t>yellow</w:t>
      </w:r>
      <w:r>
        <w:rPr>
          <w:color w:val="FF0000"/>
          <w:sz w:val="20"/>
          <w:szCs w:val="20"/>
        </w:rPr>
        <w:t>? ish)</w:t>
      </w:r>
    </w:p>
    <w:p w14:paraId="1827873D" w14:textId="77777777" w:rsidR="000F6E9F" w:rsidRDefault="000F6E9F">
      <w:pPr>
        <w:jc w:val="left"/>
        <w:rPr>
          <w:color w:val="FF0000"/>
          <w:sz w:val="20"/>
          <w:szCs w:val="20"/>
        </w:rPr>
      </w:pPr>
    </w:p>
    <w:p w14:paraId="1A3831C1" w14:textId="2A0EE302" w:rsidR="0044158F" w:rsidRPr="001F489E" w:rsidRDefault="009A0952">
      <w:pPr>
        <w:jc w:val="left"/>
        <w:rPr>
          <w:color w:val="FF0000"/>
          <w:sz w:val="20"/>
          <w:szCs w:val="20"/>
        </w:rPr>
      </w:pPr>
      <w:r w:rsidRPr="009A0952">
        <w:rPr>
          <w:color w:val="FF0000"/>
          <w:sz w:val="20"/>
          <w:szCs w:val="20"/>
        </w:rPr>
        <w:t>The critical path (or paths) is the longest path (in time) from Start to Finish; it indicates the minimum time necessary to complete the entire project.</w:t>
      </w:r>
      <w:r>
        <w:rPr>
          <w:color w:val="FF0000"/>
          <w:sz w:val="20"/>
          <w:szCs w:val="20"/>
          <w:vertAlign w:val="superscript"/>
        </w:rPr>
        <w:t>1</w:t>
      </w:r>
      <w:r w:rsidR="001F489E">
        <w:rPr>
          <w:color w:val="FF0000"/>
          <w:sz w:val="20"/>
          <w:szCs w:val="20"/>
        </w:rPr>
        <w:t xml:space="preserve"> The path has been selected as </w:t>
      </w:r>
      <w:r w:rsidR="002939C8">
        <w:rPr>
          <w:color w:val="FF0000"/>
          <w:sz w:val="20"/>
          <w:szCs w:val="20"/>
        </w:rPr>
        <w:t xml:space="preserve">this path determines the earliest possible </w:t>
      </w:r>
      <w:r w:rsidR="00EE6486">
        <w:rPr>
          <w:color w:val="FF0000"/>
          <w:sz w:val="20"/>
          <w:szCs w:val="20"/>
        </w:rPr>
        <w:t xml:space="preserve">start (ES) and earliest possible finish (EF) times for each activity. </w:t>
      </w:r>
      <w:r w:rsidR="00085877">
        <w:rPr>
          <w:color w:val="FF0000"/>
          <w:sz w:val="20"/>
          <w:szCs w:val="20"/>
        </w:rPr>
        <w:t xml:space="preserve">In </w:t>
      </w:r>
      <w:r w:rsidR="00D57CE5">
        <w:rPr>
          <w:color w:val="FF0000"/>
          <w:sz w:val="20"/>
          <w:szCs w:val="20"/>
        </w:rPr>
        <w:t>all</w:t>
      </w:r>
      <w:r w:rsidR="00085877">
        <w:rPr>
          <w:color w:val="FF0000"/>
          <w:sz w:val="20"/>
          <w:szCs w:val="20"/>
        </w:rPr>
        <w:t xml:space="preserve"> the path, the </w:t>
      </w:r>
      <w:r w:rsidR="00CB3741">
        <w:rPr>
          <w:color w:val="FF0000"/>
          <w:sz w:val="20"/>
          <w:szCs w:val="20"/>
        </w:rPr>
        <w:t xml:space="preserve">value of </w:t>
      </w:r>
      <w:r w:rsidR="00085877">
        <w:rPr>
          <w:color w:val="FF0000"/>
          <w:sz w:val="20"/>
          <w:szCs w:val="20"/>
        </w:rPr>
        <w:t xml:space="preserve">slack time (LF-EF or </w:t>
      </w:r>
      <w:r w:rsidR="004C193D">
        <w:rPr>
          <w:color w:val="FF0000"/>
          <w:sz w:val="20"/>
          <w:szCs w:val="20"/>
        </w:rPr>
        <w:t xml:space="preserve">LS-ES) is </w:t>
      </w:r>
      <w:r w:rsidR="00406DF0">
        <w:rPr>
          <w:color w:val="FF0000"/>
          <w:sz w:val="20"/>
          <w:szCs w:val="20"/>
        </w:rPr>
        <w:t>zero</w:t>
      </w:r>
      <w:r w:rsidR="004C193D">
        <w:rPr>
          <w:color w:val="FF0000"/>
          <w:sz w:val="20"/>
          <w:szCs w:val="20"/>
        </w:rPr>
        <w:t>.</w:t>
      </w:r>
    </w:p>
    <w:p w14:paraId="3F47DA21" w14:textId="4534EB6B" w:rsidR="00412F75" w:rsidRDefault="00412F75">
      <w:pPr>
        <w:jc w:val="left"/>
        <w:rPr>
          <w:rFonts w:eastAsiaTheme="majorEastAsia" w:cstheme="majorBidi"/>
          <w:b/>
          <w:sz w:val="32"/>
          <w:szCs w:val="26"/>
        </w:rPr>
      </w:pPr>
      <w:r>
        <w:br w:type="page"/>
      </w:r>
    </w:p>
    <w:p w14:paraId="2DB4DACE" w14:textId="07E3A346" w:rsidR="00412F75" w:rsidRDefault="00412F75" w:rsidP="00412F75">
      <w:pPr>
        <w:pStyle w:val="Heading3"/>
      </w:pPr>
      <w:bookmarkStart w:id="10" w:name="_Toc121768544"/>
      <w:r>
        <w:lastRenderedPageBreak/>
        <w:t>1.d Project Crashing</w:t>
      </w:r>
      <w:r w:rsidR="00864C69">
        <w:t xml:space="preserve"> (Lecture 35)</w:t>
      </w:r>
      <w:bookmarkEnd w:id="10"/>
    </w:p>
    <w:p w14:paraId="6B439A7A" w14:textId="77777777" w:rsidR="00412F75" w:rsidRDefault="00412F75">
      <w:pPr>
        <w:jc w:val="left"/>
      </w:pPr>
    </w:p>
    <w:p w14:paraId="2D8CDA48" w14:textId="38C56C98" w:rsidR="00412F75" w:rsidRPr="00412F75" w:rsidRDefault="00412F75">
      <w:pPr>
        <w:jc w:val="left"/>
        <w:rPr>
          <w:color w:val="FF0000"/>
        </w:rPr>
      </w:pPr>
      <w:r w:rsidRPr="00412F75">
        <w:rPr>
          <w:color w:val="FF0000"/>
          <w:highlight w:val="yellow"/>
        </w:rPr>
        <w:t>Note: Crashing questions can get very messy. This question may be time-consuming. You may wish to leave it for last. If you absolutely have to, skipping some or all of this question will not hurt your mark by very much</w:t>
      </w:r>
      <w:r>
        <w:rPr>
          <w:color w:val="FF0000"/>
          <w:highlight w:val="yellow"/>
        </w:rPr>
        <w:t xml:space="preserve"> – it has the same weight as the Gantt chart question</w:t>
      </w:r>
      <w:r w:rsidRPr="00412F75">
        <w:rPr>
          <w:color w:val="FF0000"/>
          <w:highlight w:val="yellow"/>
        </w:rPr>
        <w:t>.</w:t>
      </w:r>
    </w:p>
    <w:p w14:paraId="57E9B2D2" w14:textId="77777777" w:rsidR="00412F75" w:rsidRDefault="00412F75">
      <w:pPr>
        <w:jc w:val="left"/>
      </w:pPr>
    </w:p>
    <w:p w14:paraId="6DF3107D" w14:textId="1099BDB4" w:rsidR="00412F75" w:rsidRPr="00412F75" w:rsidRDefault="00412F75" w:rsidP="00412F75">
      <w:pPr>
        <w:rPr>
          <w:b/>
          <w:bCs/>
        </w:rPr>
      </w:pPr>
      <w:r w:rsidRPr="00412F75">
        <w:rPr>
          <w:b/>
          <w:bCs/>
          <w:highlight w:val="yellow"/>
        </w:rPr>
        <w:t xml:space="preserve">Suppose you are asked to reduce the duration of the project by </w:t>
      </w:r>
      <w:r w:rsidRPr="00412F75">
        <w:rPr>
          <w:b/>
          <w:bCs/>
          <w:i/>
          <w:iCs/>
          <w:highlight w:val="yellow"/>
        </w:rPr>
        <w:t>4 days</w:t>
      </w:r>
      <w:r w:rsidRPr="00412F75">
        <w:rPr>
          <w:b/>
          <w:bCs/>
          <w:highlight w:val="yellow"/>
        </w:rPr>
        <w:t>, compared to its uncrashed duration.</w:t>
      </w:r>
    </w:p>
    <w:p w14:paraId="750F52A4" w14:textId="08E3CF0D" w:rsidR="00412F75" w:rsidRDefault="00412F75">
      <w:pPr>
        <w:jc w:val="left"/>
      </w:pPr>
    </w:p>
    <w:p w14:paraId="268AD24F" w14:textId="44560DD6" w:rsidR="00412F75" w:rsidRPr="00412F75" w:rsidRDefault="00412F75" w:rsidP="00412F75">
      <w:pPr>
        <w:pStyle w:val="ListParagraph"/>
        <w:numPr>
          <w:ilvl w:val="0"/>
          <w:numId w:val="23"/>
        </w:numPr>
        <w:jc w:val="left"/>
        <w:rPr>
          <w:highlight w:val="yellow"/>
        </w:rPr>
      </w:pPr>
      <w:r w:rsidRPr="00412F75">
        <w:rPr>
          <w:highlight w:val="yellow"/>
        </w:rPr>
        <w:t>To achieve this 4-day reduction efficiently, which activities should be crashed, and by how many days? Show your work on the following page.</w:t>
      </w:r>
    </w:p>
    <w:p w14:paraId="2D82E658" w14:textId="5E7FE11D" w:rsidR="00412F75" w:rsidRDefault="00412F75" w:rsidP="00412F75">
      <w:pPr>
        <w:jc w:val="left"/>
      </w:pPr>
    </w:p>
    <w:tbl>
      <w:tblPr>
        <w:tblW w:w="2600" w:type="dxa"/>
        <w:jc w:val="center"/>
        <w:tblLook w:val="04A0" w:firstRow="1" w:lastRow="0" w:firstColumn="1" w:lastColumn="0" w:noHBand="0" w:noVBand="1"/>
      </w:tblPr>
      <w:tblGrid>
        <w:gridCol w:w="1300"/>
        <w:gridCol w:w="1300"/>
      </w:tblGrid>
      <w:tr w:rsidR="00412F75" w:rsidRPr="00412F75" w14:paraId="51BED75A" w14:textId="77777777" w:rsidTr="00412F75">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1E9CA2"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Task ID</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96BA5A8"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Crashed by</w:t>
            </w:r>
          </w:p>
        </w:tc>
      </w:tr>
      <w:tr w:rsidR="00412F75" w:rsidRPr="00412F75" w14:paraId="49FB52F4"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586FD0"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A</w:t>
            </w:r>
          </w:p>
        </w:tc>
        <w:tc>
          <w:tcPr>
            <w:tcW w:w="1300" w:type="dxa"/>
            <w:tcBorders>
              <w:top w:val="nil"/>
              <w:left w:val="nil"/>
              <w:bottom w:val="single" w:sz="4" w:space="0" w:color="auto"/>
              <w:right w:val="single" w:sz="4" w:space="0" w:color="auto"/>
            </w:tcBorders>
            <w:shd w:val="clear" w:color="auto" w:fill="auto"/>
            <w:noWrap/>
            <w:vAlign w:val="bottom"/>
            <w:hideMark/>
          </w:tcPr>
          <w:p w14:paraId="58C6496A" w14:textId="2E99989D" w:rsidR="00412F75" w:rsidRPr="00DF7282" w:rsidRDefault="00412F75" w:rsidP="00412F75">
            <w:pPr>
              <w:jc w:val="center"/>
              <w:rPr>
                <w:rFonts w:ascii="Calibri" w:hAnsi="Calibri" w:cs="Calibri"/>
                <w:color w:val="FF0000"/>
              </w:rPr>
            </w:pPr>
            <w:r w:rsidRPr="00DF7282">
              <w:rPr>
                <w:rFonts w:ascii="Calibri" w:hAnsi="Calibri" w:cs="Calibri"/>
                <w:color w:val="FF0000"/>
              </w:rPr>
              <w:t> </w:t>
            </w:r>
            <w:r w:rsidR="00DF7282">
              <w:rPr>
                <w:rFonts w:ascii="Calibri" w:hAnsi="Calibri" w:cs="Calibri"/>
                <w:color w:val="FF0000"/>
              </w:rPr>
              <w:t>1</w:t>
            </w:r>
          </w:p>
        </w:tc>
      </w:tr>
      <w:tr w:rsidR="00412F75" w:rsidRPr="00412F75" w14:paraId="228BA9FE"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9AA469D"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B</w:t>
            </w:r>
          </w:p>
        </w:tc>
        <w:tc>
          <w:tcPr>
            <w:tcW w:w="1300" w:type="dxa"/>
            <w:tcBorders>
              <w:top w:val="nil"/>
              <w:left w:val="nil"/>
              <w:bottom w:val="single" w:sz="4" w:space="0" w:color="auto"/>
              <w:right w:val="single" w:sz="4" w:space="0" w:color="auto"/>
            </w:tcBorders>
            <w:shd w:val="clear" w:color="auto" w:fill="auto"/>
            <w:noWrap/>
            <w:vAlign w:val="bottom"/>
            <w:hideMark/>
          </w:tcPr>
          <w:p w14:paraId="2463C510" w14:textId="0664A2D5" w:rsidR="00412F75" w:rsidRPr="00DF7282" w:rsidRDefault="00412F75" w:rsidP="00412F75">
            <w:pPr>
              <w:jc w:val="center"/>
              <w:rPr>
                <w:rFonts w:ascii="Calibri" w:hAnsi="Calibri" w:cs="Calibri"/>
                <w:color w:val="FF0000"/>
              </w:rPr>
            </w:pPr>
            <w:r w:rsidRPr="00DF7282">
              <w:rPr>
                <w:rFonts w:ascii="Calibri" w:hAnsi="Calibri" w:cs="Calibri"/>
                <w:color w:val="FF0000"/>
              </w:rPr>
              <w:t> </w:t>
            </w:r>
            <w:r w:rsidR="00DF7282">
              <w:rPr>
                <w:rFonts w:ascii="Calibri" w:hAnsi="Calibri" w:cs="Calibri"/>
                <w:color w:val="FF0000"/>
              </w:rPr>
              <w:t>0</w:t>
            </w:r>
          </w:p>
        </w:tc>
      </w:tr>
      <w:tr w:rsidR="00412F75" w:rsidRPr="00412F75" w14:paraId="65BE1E3B"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3052B12"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C</w:t>
            </w:r>
          </w:p>
        </w:tc>
        <w:tc>
          <w:tcPr>
            <w:tcW w:w="1300" w:type="dxa"/>
            <w:tcBorders>
              <w:top w:val="nil"/>
              <w:left w:val="nil"/>
              <w:bottom w:val="single" w:sz="4" w:space="0" w:color="auto"/>
              <w:right w:val="single" w:sz="4" w:space="0" w:color="auto"/>
            </w:tcBorders>
            <w:shd w:val="clear" w:color="auto" w:fill="auto"/>
            <w:noWrap/>
            <w:vAlign w:val="bottom"/>
            <w:hideMark/>
          </w:tcPr>
          <w:p w14:paraId="58523B69" w14:textId="55809B45" w:rsidR="00412F75" w:rsidRPr="00DF7282" w:rsidRDefault="00412F75" w:rsidP="00412F75">
            <w:pPr>
              <w:jc w:val="center"/>
              <w:rPr>
                <w:rFonts w:ascii="Calibri" w:hAnsi="Calibri" w:cs="Calibri"/>
                <w:color w:val="FF0000"/>
              </w:rPr>
            </w:pPr>
            <w:r w:rsidRPr="00DF7282">
              <w:rPr>
                <w:rFonts w:ascii="Calibri" w:hAnsi="Calibri" w:cs="Calibri"/>
                <w:color w:val="FF0000"/>
              </w:rPr>
              <w:t> </w:t>
            </w:r>
            <w:r w:rsidR="00DF7282">
              <w:rPr>
                <w:rFonts w:ascii="Calibri" w:hAnsi="Calibri" w:cs="Calibri"/>
                <w:color w:val="FF0000"/>
              </w:rPr>
              <w:t>1</w:t>
            </w:r>
          </w:p>
        </w:tc>
      </w:tr>
      <w:tr w:rsidR="00412F75" w:rsidRPr="00412F75" w14:paraId="09F1C8DC"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99ABDA3"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D</w:t>
            </w:r>
          </w:p>
        </w:tc>
        <w:tc>
          <w:tcPr>
            <w:tcW w:w="1300" w:type="dxa"/>
            <w:tcBorders>
              <w:top w:val="nil"/>
              <w:left w:val="nil"/>
              <w:bottom w:val="single" w:sz="4" w:space="0" w:color="auto"/>
              <w:right w:val="single" w:sz="4" w:space="0" w:color="auto"/>
            </w:tcBorders>
            <w:shd w:val="clear" w:color="auto" w:fill="auto"/>
            <w:noWrap/>
            <w:vAlign w:val="bottom"/>
            <w:hideMark/>
          </w:tcPr>
          <w:p w14:paraId="5069E7E3" w14:textId="3E9F7552" w:rsidR="00412F75" w:rsidRPr="00DF7282" w:rsidRDefault="00412F75" w:rsidP="00412F75">
            <w:pPr>
              <w:jc w:val="center"/>
              <w:rPr>
                <w:rFonts w:ascii="Calibri" w:hAnsi="Calibri" w:cs="Calibri"/>
                <w:color w:val="FF0000"/>
              </w:rPr>
            </w:pPr>
            <w:r w:rsidRPr="00DF7282">
              <w:rPr>
                <w:rFonts w:ascii="Calibri" w:hAnsi="Calibri" w:cs="Calibri"/>
                <w:color w:val="FF0000"/>
              </w:rPr>
              <w:t> </w:t>
            </w:r>
            <w:r w:rsidR="00DF7282">
              <w:rPr>
                <w:rFonts w:ascii="Calibri" w:hAnsi="Calibri" w:cs="Calibri"/>
                <w:color w:val="FF0000"/>
              </w:rPr>
              <w:t>0</w:t>
            </w:r>
          </w:p>
        </w:tc>
      </w:tr>
      <w:tr w:rsidR="00412F75" w:rsidRPr="00412F75" w14:paraId="6CAB38E8"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B347C9"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E</w:t>
            </w:r>
          </w:p>
        </w:tc>
        <w:tc>
          <w:tcPr>
            <w:tcW w:w="1300" w:type="dxa"/>
            <w:tcBorders>
              <w:top w:val="nil"/>
              <w:left w:val="nil"/>
              <w:bottom w:val="single" w:sz="4" w:space="0" w:color="auto"/>
              <w:right w:val="single" w:sz="4" w:space="0" w:color="auto"/>
            </w:tcBorders>
            <w:shd w:val="clear" w:color="auto" w:fill="auto"/>
            <w:noWrap/>
            <w:vAlign w:val="bottom"/>
            <w:hideMark/>
          </w:tcPr>
          <w:p w14:paraId="47D5B5C6" w14:textId="508FFB10" w:rsidR="00412F75" w:rsidRPr="00DF7282" w:rsidRDefault="00412F75" w:rsidP="00412F75">
            <w:pPr>
              <w:jc w:val="center"/>
              <w:rPr>
                <w:rFonts w:ascii="Calibri" w:hAnsi="Calibri" w:cs="Calibri"/>
                <w:color w:val="FF0000"/>
              </w:rPr>
            </w:pPr>
            <w:r w:rsidRPr="00DF7282">
              <w:rPr>
                <w:rFonts w:ascii="Calibri" w:hAnsi="Calibri" w:cs="Calibri"/>
                <w:color w:val="FF0000"/>
              </w:rPr>
              <w:t> </w:t>
            </w:r>
            <w:r w:rsidR="00DF7282">
              <w:rPr>
                <w:rFonts w:ascii="Calibri" w:hAnsi="Calibri" w:cs="Calibri"/>
                <w:color w:val="FF0000"/>
              </w:rPr>
              <w:t>0</w:t>
            </w:r>
          </w:p>
        </w:tc>
      </w:tr>
      <w:tr w:rsidR="00412F75" w:rsidRPr="00412F75" w14:paraId="730B6FE1"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B2FD29"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F</w:t>
            </w:r>
          </w:p>
        </w:tc>
        <w:tc>
          <w:tcPr>
            <w:tcW w:w="1300" w:type="dxa"/>
            <w:tcBorders>
              <w:top w:val="nil"/>
              <w:left w:val="nil"/>
              <w:bottom w:val="single" w:sz="4" w:space="0" w:color="auto"/>
              <w:right w:val="single" w:sz="4" w:space="0" w:color="auto"/>
            </w:tcBorders>
            <w:shd w:val="clear" w:color="auto" w:fill="auto"/>
            <w:noWrap/>
            <w:vAlign w:val="bottom"/>
            <w:hideMark/>
          </w:tcPr>
          <w:p w14:paraId="10A708DB" w14:textId="4AB65963" w:rsidR="00412F75" w:rsidRPr="00DF7282" w:rsidRDefault="00412F75" w:rsidP="00412F75">
            <w:pPr>
              <w:jc w:val="center"/>
              <w:rPr>
                <w:rFonts w:ascii="Calibri" w:hAnsi="Calibri" w:cs="Calibri"/>
                <w:color w:val="FF0000"/>
              </w:rPr>
            </w:pPr>
            <w:r w:rsidRPr="00DF7282">
              <w:rPr>
                <w:rFonts w:ascii="Calibri" w:hAnsi="Calibri" w:cs="Calibri"/>
                <w:color w:val="FF0000"/>
              </w:rPr>
              <w:t> </w:t>
            </w:r>
            <w:r w:rsidR="00DF7282">
              <w:rPr>
                <w:rFonts w:ascii="Calibri" w:hAnsi="Calibri" w:cs="Calibri"/>
                <w:color w:val="FF0000"/>
              </w:rPr>
              <w:t>0</w:t>
            </w:r>
          </w:p>
        </w:tc>
      </w:tr>
      <w:tr w:rsidR="00412F75" w:rsidRPr="00412F75" w14:paraId="4A544C7B"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8CFFF08"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G</w:t>
            </w:r>
          </w:p>
        </w:tc>
        <w:tc>
          <w:tcPr>
            <w:tcW w:w="1300" w:type="dxa"/>
            <w:tcBorders>
              <w:top w:val="nil"/>
              <w:left w:val="nil"/>
              <w:bottom w:val="single" w:sz="4" w:space="0" w:color="auto"/>
              <w:right w:val="single" w:sz="4" w:space="0" w:color="auto"/>
            </w:tcBorders>
            <w:shd w:val="clear" w:color="auto" w:fill="auto"/>
            <w:noWrap/>
            <w:vAlign w:val="bottom"/>
            <w:hideMark/>
          </w:tcPr>
          <w:p w14:paraId="7E7785C8" w14:textId="41D196E9" w:rsidR="00412F75" w:rsidRPr="00DF7282" w:rsidRDefault="00412F75" w:rsidP="00412F75">
            <w:pPr>
              <w:jc w:val="center"/>
              <w:rPr>
                <w:rFonts w:ascii="Calibri" w:hAnsi="Calibri" w:cs="Calibri"/>
                <w:color w:val="FF0000"/>
              </w:rPr>
            </w:pPr>
            <w:r w:rsidRPr="00DF7282">
              <w:rPr>
                <w:rFonts w:ascii="Calibri" w:hAnsi="Calibri" w:cs="Calibri"/>
                <w:color w:val="FF0000"/>
              </w:rPr>
              <w:t> </w:t>
            </w:r>
            <w:r w:rsidR="00DF7282">
              <w:rPr>
                <w:rFonts w:ascii="Calibri" w:hAnsi="Calibri" w:cs="Calibri"/>
                <w:color w:val="FF0000"/>
              </w:rPr>
              <w:t>1</w:t>
            </w:r>
          </w:p>
        </w:tc>
      </w:tr>
      <w:tr w:rsidR="00412F75" w:rsidRPr="00412F75" w14:paraId="23D657C7"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F06EA38"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H</w:t>
            </w:r>
          </w:p>
        </w:tc>
        <w:tc>
          <w:tcPr>
            <w:tcW w:w="1300" w:type="dxa"/>
            <w:tcBorders>
              <w:top w:val="nil"/>
              <w:left w:val="nil"/>
              <w:bottom w:val="single" w:sz="4" w:space="0" w:color="auto"/>
              <w:right w:val="single" w:sz="4" w:space="0" w:color="auto"/>
            </w:tcBorders>
            <w:shd w:val="clear" w:color="auto" w:fill="auto"/>
            <w:noWrap/>
            <w:vAlign w:val="bottom"/>
            <w:hideMark/>
          </w:tcPr>
          <w:p w14:paraId="67543085" w14:textId="0BEE2962" w:rsidR="00412F75" w:rsidRPr="00DF7282" w:rsidRDefault="00412F75" w:rsidP="00412F75">
            <w:pPr>
              <w:jc w:val="center"/>
              <w:rPr>
                <w:rFonts w:ascii="Calibri" w:hAnsi="Calibri" w:cs="Calibri"/>
                <w:color w:val="FF0000"/>
              </w:rPr>
            </w:pPr>
            <w:r w:rsidRPr="00DF7282">
              <w:rPr>
                <w:rFonts w:ascii="Calibri" w:hAnsi="Calibri" w:cs="Calibri"/>
                <w:color w:val="FF0000"/>
              </w:rPr>
              <w:t> </w:t>
            </w:r>
            <w:r w:rsidR="00DF7282">
              <w:rPr>
                <w:rFonts w:ascii="Calibri" w:hAnsi="Calibri" w:cs="Calibri"/>
                <w:color w:val="FF0000"/>
              </w:rPr>
              <w:t>0</w:t>
            </w:r>
          </w:p>
        </w:tc>
      </w:tr>
      <w:tr w:rsidR="00412F75" w:rsidRPr="00412F75" w14:paraId="7DFFCA05"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0F231A0"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I</w:t>
            </w:r>
          </w:p>
        </w:tc>
        <w:tc>
          <w:tcPr>
            <w:tcW w:w="1300" w:type="dxa"/>
            <w:tcBorders>
              <w:top w:val="nil"/>
              <w:left w:val="nil"/>
              <w:bottom w:val="single" w:sz="4" w:space="0" w:color="auto"/>
              <w:right w:val="single" w:sz="4" w:space="0" w:color="auto"/>
            </w:tcBorders>
            <w:shd w:val="clear" w:color="auto" w:fill="auto"/>
            <w:noWrap/>
            <w:vAlign w:val="bottom"/>
            <w:hideMark/>
          </w:tcPr>
          <w:p w14:paraId="1666BA25" w14:textId="63493E76" w:rsidR="00412F75" w:rsidRPr="00DF7282" w:rsidRDefault="00412F75" w:rsidP="00412F75">
            <w:pPr>
              <w:jc w:val="center"/>
              <w:rPr>
                <w:rFonts w:ascii="Calibri" w:hAnsi="Calibri" w:cs="Calibri"/>
                <w:color w:val="FF0000"/>
              </w:rPr>
            </w:pPr>
            <w:r w:rsidRPr="00DF7282">
              <w:rPr>
                <w:rFonts w:ascii="Calibri" w:hAnsi="Calibri" w:cs="Calibri"/>
                <w:color w:val="FF0000"/>
              </w:rPr>
              <w:t> </w:t>
            </w:r>
            <w:r w:rsidR="00DF7282">
              <w:rPr>
                <w:rFonts w:ascii="Calibri" w:hAnsi="Calibri" w:cs="Calibri"/>
                <w:color w:val="FF0000"/>
              </w:rPr>
              <w:t>0</w:t>
            </w:r>
          </w:p>
        </w:tc>
      </w:tr>
      <w:tr w:rsidR="00412F75" w:rsidRPr="00412F75" w14:paraId="2DADD547" w14:textId="77777777" w:rsidTr="00412F75">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F624F1" w14:textId="77777777" w:rsidR="00412F75" w:rsidRPr="00412F75" w:rsidRDefault="00412F75" w:rsidP="00412F75">
            <w:pPr>
              <w:jc w:val="center"/>
              <w:rPr>
                <w:rFonts w:ascii="Calibri" w:hAnsi="Calibri" w:cs="Calibri"/>
                <w:color w:val="000000"/>
              </w:rPr>
            </w:pPr>
            <w:r w:rsidRPr="00412F75">
              <w:rPr>
                <w:rFonts w:ascii="Calibri" w:hAnsi="Calibri" w:cs="Calibri"/>
                <w:color w:val="000000"/>
              </w:rPr>
              <w:t>J</w:t>
            </w:r>
          </w:p>
        </w:tc>
        <w:tc>
          <w:tcPr>
            <w:tcW w:w="1300" w:type="dxa"/>
            <w:tcBorders>
              <w:top w:val="nil"/>
              <w:left w:val="nil"/>
              <w:bottom w:val="single" w:sz="4" w:space="0" w:color="auto"/>
              <w:right w:val="single" w:sz="4" w:space="0" w:color="auto"/>
            </w:tcBorders>
            <w:shd w:val="clear" w:color="auto" w:fill="auto"/>
            <w:noWrap/>
            <w:vAlign w:val="bottom"/>
            <w:hideMark/>
          </w:tcPr>
          <w:p w14:paraId="75F40697" w14:textId="20973141" w:rsidR="00412F75" w:rsidRPr="00DF7282" w:rsidRDefault="00412F75" w:rsidP="00412F75">
            <w:pPr>
              <w:jc w:val="center"/>
              <w:rPr>
                <w:rFonts w:ascii="Calibri" w:hAnsi="Calibri" w:cs="Calibri"/>
                <w:color w:val="FF0000"/>
              </w:rPr>
            </w:pPr>
            <w:r w:rsidRPr="00DF7282">
              <w:rPr>
                <w:rFonts w:ascii="Calibri" w:hAnsi="Calibri" w:cs="Calibri"/>
                <w:color w:val="FF0000"/>
              </w:rPr>
              <w:t> </w:t>
            </w:r>
            <w:r w:rsidR="00DF7282">
              <w:rPr>
                <w:rFonts w:ascii="Calibri" w:hAnsi="Calibri" w:cs="Calibri"/>
                <w:color w:val="FF0000"/>
              </w:rPr>
              <w:t>1</w:t>
            </w:r>
          </w:p>
        </w:tc>
      </w:tr>
    </w:tbl>
    <w:p w14:paraId="6AEBF537" w14:textId="792B3D75" w:rsidR="00412F75" w:rsidRDefault="00412F75" w:rsidP="00412F75">
      <w:pPr>
        <w:jc w:val="left"/>
      </w:pPr>
    </w:p>
    <w:p w14:paraId="7DF67055" w14:textId="40D4031C" w:rsidR="00412F75" w:rsidRPr="00412F75" w:rsidRDefault="00412F75" w:rsidP="00412F75">
      <w:pPr>
        <w:pStyle w:val="ListParagraph"/>
        <w:numPr>
          <w:ilvl w:val="0"/>
          <w:numId w:val="23"/>
        </w:numPr>
        <w:jc w:val="left"/>
        <w:rPr>
          <w:highlight w:val="yellow"/>
        </w:rPr>
      </w:pPr>
      <w:r w:rsidRPr="00412F75">
        <w:rPr>
          <w:highlight w:val="yellow"/>
        </w:rPr>
        <w:t>Once the project has been reduced in duration by 4 days, using the method above, what nodes</w:t>
      </w:r>
      <w:r>
        <w:rPr>
          <w:highlight w:val="yellow"/>
        </w:rPr>
        <w:t xml:space="preserve"> (tasks)</w:t>
      </w:r>
      <w:r w:rsidRPr="00412F75">
        <w:rPr>
          <w:highlight w:val="yellow"/>
        </w:rPr>
        <w:t xml:space="preserve"> are critical? Show your work on the following page.</w:t>
      </w:r>
    </w:p>
    <w:p w14:paraId="5DA37CCA" w14:textId="1FE07D5E" w:rsidR="00412F75" w:rsidRDefault="00412F75" w:rsidP="00412F75">
      <w:pPr>
        <w:jc w:val="left"/>
      </w:pPr>
    </w:p>
    <w:p w14:paraId="10607F59" w14:textId="77252D91" w:rsidR="00412F75" w:rsidRDefault="00412F75" w:rsidP="00412F75">
      <w:pPr>
        <w:jc w:val="left"/>
        <w:rPr>
          <w:color w:val="FF0000"/>
        </w:rPr>
      </w:pPr>
      <w:r w:rsidRPr="00412F75">
        <w:rPr>
          <w:highlight w:val="yellow"/>
        </w:rPr>
        <w:t>What nodes are critical?</w:t>
      </w:r>
      <w:r>
        <w:t xml:space="preserve"> </w:t>
      </w:r>
      <w:r w:rsidR="00C26C0E">
        <w:rPr>
          <w:color w:val="FF0000"/>
        </w:rPr>
        <w:t>A, C, D, G, I, J</w:t>
      </w:r>
      <w:r w:rsidR="00C26C0E">
        <w:rPr>
          <w:color w:val="FF0000"/>
        </w:rPr>
        <w:t>, as before.</w:t>
      </w:r>
    </w:p>
    <w:p w14:paraId="49604C8F" w14:textId="77777777" w:rsidR="00C26C0E" w:rsidRDefault="00C26C0E" w:rsidP="00412F75">
      <w:pPr>
        <w:jc w:val="left"/>
      </w:pPr>
    </w:p>
    <w:p w14:paraId="2F5CAC62" w14:textId="29C00403" w:rsidR="00412F75" w:rsidRPr="00412F75" w:rsidRDefault="00412F75" w:rsidP="00412F75">
      <w:pPr>
        <w:pStyle w:val="ListParagraph"/>
        <w:numPr>
          <w:ilvl w:val="0"/>
          <w:numId w:val="23"/>
        </w:numPr>
        <w:jc w:val="left"/>
        <w:rPr>
          <w:highlight w:val="yellow"/>
        </w:rPr>
      </w:pPr>
      <w:r w:rsidRPr="00412F75">
        <w:rPr>
          <w:highlight w:val="yellow"/>
        </w:rPr>
        <w:t>What is the total cost of the project when its duration has been reduced by 4 days, using the method above? Show your work on the following page.</w:t>
      </w:r>
    </w:p>
    <w:p w14:paraId="5730D880" w14:textId="2399525F" w:rsidR="00412F75" w:rsidRDefault="00412F75" w:rsidP="00412F75">
      <w:pPr>
        <w:jc w:val="left"/>
      </w:pPr>
    </w:p>
    <w:p w14:paraId="4BF9DD81" w14:textId="56B38E70" w:rsidR="00412F75" w:rsidRDefault="00412F75" w:rsidP="00412F75">
      <w:pPr>
        <w:jc w:val="left"/>
      </w:pPr>
      <w:r w:rsidRPr="00412F75">
        <w:rPr>
          <w:highlight w:val="yellow"/>
        </w:rPr>
        <w:t>Total cost of the project</w:t>
      </w:r>
      <w:r>
        <w:t xml:space="preserve">: </w:t>
      </w:r>
      <w:r w:rsidR="004960BB">
        <w:rPr>
          <w:color w:val="FF0000"/>
        </w:rPr>
        <w:t>$7878.26</w:t>
      </w:r>
    </w:p>
    <w:p w14:paraId="721214F4" w14:textId="77777777" w:rsidR="00412F75" w:rsidRPr="00412F75" w:rsidRDefault="00412F75">
      <w:pPr>
        <w:jc w:val="left"/>
      </w:pPr>
    </w:p>
    <w:p w14:paraId="06670680" w14:textId="02906D55" w:rsidR="00412F75" w:rsidRDefault="00412F75">
      <w:pPr>
        <w:jc w:val="left"/>
      </w:pPr>
      <w:r>
        <w:br w:type="page"/>
      </w:r>
    </w:p>
    <w:p w14:paraId="79BEF977" w14:textId="2968F40F" w:rsidR="00385306" w:rsidRDefault="00412F75" w:rsidP="00412F75">
      <w:pPr>
        <w:pStyle w:val="Heading3"/>
      </w:pPr>
      <w:bookmarkStart w:id="11" w:name="_Toc121768545"/>
      <w:r>
        <w:lastRenderedPageBreak/>
        <w:t>Work for question 1.d</w:t>
      </w:r>
      <w:bookmarkEnd w:id="11"/>
    </w:p>
    <w:p w14:paraId="3A67B0DA" w14:textId="52F2F7F0" w:rsidR="00412F75" w:rsidRDefault="00412F75" w:rsidP="00412F75">
      <w:pPr>
        <w:rPr>
          <w:rFonts w:eastAsiaTheme="majorEastAsia"/>
        </w:rPr>
      </w:pPr>
    </w:p>
    <w:p w14:paraId="4E1E880E" w14:textId="75CA9F99" w:rsidR="00412F75" w:rsidRDefault="00EF253F" w:rsidP="00EF253F">
      <w:pPr>
        <w:rPr>
          <w:rFonts w:eastAsiaTheme="majorEastAsia"/>
        </w:rPr>
      </w:pPr>
      <w:r w:rsidRPr="00EF253F">
        <w:rPr>
          <w:rFonts w:eastAsiaTheme="majorEastAsia"/>
        </w:rPr>
        <w:drawing>
          <wp:inline distT="0" distB="0" distL="0" distR="0" wp14:anchorId="35B60DC4" wp14:editId="13A6B2F5">
            <wp:extent cx="5943600" cy="2742565"/>
            <wp:effectExtent l="0" t="0" r="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5943600" cy="2742565"/>
                    </a:xfrm>
                    <a:prstGeom prst="rect">
                      <a:avLst/>
                    </a:prstGeom>
                  </pic:spPr>
                </pic:pic>
              </a:graphicData>
            </a:graphic>
          </wp:inline>
        </w:drawing>
      </w:r>
    </w:p>
    <w:p w14:paraId="7959A372" w14:textId="6ACECEFF" w:rsidR="00843A6C" w:rsidRPr="000F751F" w:rsidRDefault="000F751F" w:rsidP="00EF253F">
      <w:pPr>
        <w:rPr>
          <w:rFonts w:eastAsiaTheme="majorEastAsia"/>
          <w:color w:val="FF0000"/>
          <w:sz w:val="20"/>
          <w:szCs w:val="20"/>
          <w:u w:val="single"/>
        </w:rPr>
      </w:pPr>
      <w:r w:rsidRPr="000F751F">
        <w:rPr>
          <w:rFonts w:eastAsiaTheme="majorEastAsia"/>
          <w:color w:val="FF0000"/>
          <w:sz w:val="20"/>
          <w:szCs w:val="20"/>
          <w:u w:val="single"/>
        </w:rPr>
        <w:t>Cost/Day Analysis:</w:t>
      </w:r>
    </w:p>
    <w:p w14:paraId="6DECE4EC" w14:textId="77777777" w:rsidR="00567FB4" w:rsidRDefault="00567FB4" w:rsidP="00EF253F">
      <w:pPr>
        <w:rPr>
          <w:rFonts w:eastAsiaTheme="majorEastAsia"/>
          <w:color w:val="FF0000"/>
          <w:sz w:val="20"/>
          <w:szCs w:val="20"/>
        </w:rPr>
      </w:pPr>
    </w:p>
    <w:p w14:paraId="717E1CE5" w14:textId="34172CFF" w:rsidR="00567FB4" w:rsidRDefault="006D002F" w:rsidP="00EF253F">
      <w:pPr>
        <w:rPr>
          <w:rFonts w:eastAsiaTheme="majorEastAsia"/>
          <w:color w:val="FF0000"/>
          <w:sz w:val="20"/>
          <w:szCs w:val="20"/>
        </w:rPr>
      </w:pPr>
      <w:r>
        <w:rPr>
          <w:rFonts w:eastAsiaTheme="majorEastAsia"/>
          <w:color w:val="FF0000"/>
          <w:sz w:val="20"/>
          <w:szCs w:val="20"/>
        </w:rPr>
        <w:t>Example for</w:t>
      </w:r>
      <w:r w:rsidR="00B47946">
        <w:rPr>
          <w:rFonts w:eastAsiaTheme="majorEastAsia"/>
          <w:color w:val="FF0000"/>
          <w:sz w:val="20"/>
          <w:szCs w:val="20"/>
        </w:rPr>
        <w:t xml:space="preserve"> Activity</w:t>
      </w:r>
      <w:r>
        <w:rPr>
          <w:rFonts w:eastAsiaTheme="majorEastAsia"/>
          <w:color w:val="FF0000"/>
          <w:sz w:val="20"/>
          <w:szCs w:val="20"/>
        </w:rPr>
        <w:t xml:space="preserve"> A</w:t>
      </w:r>
      <w:r w:rsidR="00567FB4">
        <w:rPr>
          <w:rFonts w:eastAsiaTheme="majorEastAsia"/>
          <w:color w:val="FF0000"/>
          <w:sz w:val="20"/>
          <w:szCs w:val="20"/>
        </w:rPr>
        <w:t>:</w:t>
      </w:r>
    </w:p>
    <w:p w14:paraId="4A4972AA" w14:textId="42166DC6" w:rsidR="00E00DD6" w:rsidRDefault="006D002F" w:rsidP="00EF253F">
      <w:pPr>
        <w:rPr>
          <w:rFonts w:eastAsiaTheme="majorEastAsia"/>
          <w:color w:val="FF0000"/>
          <w:sz w:val="20"/>
          <w:szCs w:val="20"/>
        </w:rPr>
      </w:pPr>
      <w:r>
        <w:rPr>
          <w:rFonts w:eastAsiaTheme="majorEastAsia"/>
          <w:color w:val="FF0000"/>
          <w:sz w:val="20"/>
          <w:szCs w:val="20"/>
        </w:rPr>
        <w:t xml:space="preserve">For 6 additional days, if it needs </w:t>
      </w:r>
      <w:r w:rsidR="005D6802">
        <w:rPr>
          <w:rFonts w:eastAsiaTheme="majorEastAsia"/>
          <w:color w:val="FF0000"/>
          <w:sz w:val="20"/>
          <w:szCs w:val="20"/>
        </w:rPr>
        <w:t>$1,5</w:t>
      </w:r>
      <w:r w:rsidR="003D7DC6">
        <w:rPr>
          <w:rFonts w:eastAsiaTheme="majorEastAsia"/>
          <w:color w:val="FF0000"/>
          <w:sz w:val="20"/>
          <w:szCs w:val="20"/>
        </w:rPr>
        <w:t>42</w:t>
      </w:r>
      <w:r w:rsidR="005D6802">
        <w:rPr>
          <w:rFonts w:eastAsiaTheme="majorEastAsia"/>
          <w:color w:val="FF0000"/>
          <w:sz w:val="20"/>
          <w:szCs w:val="20"/>
        </w:rPr>
        <w:t>.4</w:t>
      </w:r>
      <w:r w:rsidR="003D7DC6">
        <w:rPr>
          <w:rFonts w:eastAsiaTheme="majorEastAsia"/>
          <w:color w:val="FF0000"/>
          <w:sz w:val="20"/>
          <w:szCs w:val="20"/>
        </w:rPr>
        <w:t>1</w:t>
      </w:r>
      <w:r w:rsidR="005D6802">
        <w:rPr>
          <w:rFonts w:eastAsiaTheme="majorEastAsia"/>
          <w:color w:val="FF0000"/>
          <w:sz w:val="20"/>
          <w:szCs w:val="20"/>
        </w:rPr>
        <w:t xml:space="preserve">: for 1 additional day of A activity, we </w:t>
      </w:r>
      <w:r w:rsidR="002255D6">
        <w:rPr>
          <w:rFonts w:eastAsiaTheme="majorEastAsia"/>
          <w:color w:val="FF0000"/>
          <w:sz w:val="20"/>
          <w:szCs w:val="20"/>
        </w:rPr>
        <w:t>will</w:t>
      </w:r>
      <w:r w:rsidR="005D6802">
        <w:rPr>
          <w:rFonts w:eastAsiaTheme="majorEastAsia"/>
          <w:color w:val="FF0000"/>
          <w:sz w:val="20"/>
          <w:szCs w:val="20"/>
        </w:rPr>
        <w:t xml:space="preserve"> need  </w:t>
      </w:r>
    </w:p>
    <w:p w14:paraId="740E5C27" w14:textId="29161040" w:rsidR="00843A6C" w:rsidRPr="00326FF9" w:rsidRDefault="00E00DD6" w:rsidP="00EF253F">
      <w:pPr>
        <w:rPr>
          <w:rFonts w:eastAsiaTheme="majorEastAsia"/>
          <w:color w:val="FF0000"/>
          <w:sz w:val="20"/>
          <w:szCs w:val="20"/>
        </w:rPr>
      </w:pPr>
      <w:r w:rsidRPr="00621007">
        <w:rPr>
          <w:rFonts w:eastAsiaTheme="majorEastAsia"/>
          <w:b/>
          <w:bCs/>
          <w:color w:val="FF0000"/>
          <w:sz w:val="20"/>
          <w:szCs w:val="20"/>
        </w:rPr>
        <w:t>(</w:t>
      </w:r>
      <w:r w:rsidRPr="00621007">
        <w:rPr>
          <w:rFonts w:eastAsiaTheme="majorEastAsia"/>
          <w:b/>
          <w:bCs/>
          <w:color w:val="FF0000"/>
          <w:sz w:val="20"/>
          <w:szCs w:val="20"/>
        </w:rPr>
        <w:t>$1,542.41</w:t>
      </w:r>
      <w:r w:rsidRPr="00621007">
        <w:rPr>
          <w:rFonts w:eastAsiaTheme="majorEastAsia"/>
          <w:b/>
          <w:bCs/>
          <w:color w:val="FF0000"/>
          <w:sz w:val="20"/>
          <w:szCs w:val="20"/>
        </w:rPr>
        <w:t>-</w:t>
      </w:r>
      <w:r w:rsidR="003D7DC6" w:rsidRPr="00621007">
        <w:rPr>
          <w:rFonts w:eastAsiaTheme="majorEastAsia"/>
          <w:b/>
          <w:bCs/>
          <w:color w:val="FF0000"/>
          <w:sz w:val="20"/>
          <w:szCs w:val="20"/>
        </w:rPr>
        <w:t>$</w:t>
      </w:r>
      <w:r w:rsidR="003D7DC6" w:rsidRPr="00621007">
        <w:rPr>
          <w:rFonts w:eastAsiaTheme="majorEastAsia"/>
          <w:b/>
          <w:bCs/>
          <w:color w:val="FF0000"/>
          <w:sz w:val="20"/>
          <w:szCs w:val="20"/>
        </w:rPr>
        <w:t>1,115.48</w:t>
      </w:r>
      <w:r w:rsidRPr="00621007">
        <w:rPr>
          <w:rFonts w:eastAsiaTheme="majorEastAsia"/>
          <w:b/>
          <w:bCs/>
          <w:color w:val="FF0000"/>
          <w:sz w:val="20"/>
          <w:szCs w:val="20"/>
        </w:rPr>
        <w:t>) / (</w:t>
      </w:r>
      <w:r w:rsidR="00D817B4" w:rsidRPr="00621007">
        <w:rPr>
          <w:rFonts w:eastAsiaTheme="majorEastAsia"/>
          <w:b/>
          <w:bCs/>
          <w:color w:val="FF0000"/>
          <w:sz w:val="20"/>
          <w:szCs w:val="20"/>
        </w:rPr>
        <w:t>16 - 10) = $71.155</w:t>
      </w:r>
      <w:r w:rsidR="00D817B4">
        <w:rPr>
          <w:rFonts w:eastAsiaTheme="majorEastAsia"/>
          <w:color w:val="FF0000"/>
          <w:sz w:val="20"/>
          <w:szCs w:val="20"/>
        </w:rPr>
        <w:t xml:space="preserve"> </w:t>
      </w:r>
      <w:r w:rsidR="002255D6">
        <w:rPr>
          <w:rFonts w:eastAsiaTheme="majorEastAsia"/>
          <w:color w:val="FF0000"/>
          <w:sz w:val="20"/>
          <w:szCs w:val="20"/>
        </w:rPr>
        <w:t>for each additional day of activity A.</w:t>
      </w:r>
    </w:p>
    <w:p w14:paraId="63E59683" w14:textId="77777777" w:rsidR="00726198" w:rsidRDefault="00726198" w:rsidP="00EF253F">
      <w:pPr>
        <w:rPr>
          <w:rFonts w:eastAsiaTheme="majorEastAsia"/>
          <w:color w:val="FF0000"/>
          <w:sz w:val="20"/>
          <w:szCs w:val="20"/>
          <w:u w:val="single"/>
        </w:rPr>
      </w:pPr>
    </w:p>
    <w:p w14:paraId="66F18711" w14:textId="5CA292C6" w:rsidR="008225C1" w:rsidRDefault="008225C1" w:rsidP="00EF253F">
      <w:pPr>
        <w:rPr>
          <w:rFonts w:eastAsiaTheme="majorEastAsia"/>
          <w:color w:val="FF0000"/>
          <w:sz w:val="20"/>
          <w:szCs w:val="20"/>
          <w:u w:val="single"/>
        </w:rPr>
      </w:pPr>
      <w:r w:rsidRPr="008225C1">
        <w:rPr>
          <w:rFonts w:eastAsiaTheme="majorEastAsia"/>
          <w:color w:val="FF0000"/>
          <w:sz w:val="20"/>
          <w:szCs w:val="20"/>
          <w:u w:val="single"/>
        </w:rPr>
        <w:t>END</w:t>
      </w:r>
    </w:p>
    <w:p w14:paraId="3E6B7737" w14:textId="77777777" w:rsidR="00326FF9" w:rsidRPr="008225C1" w:rsidRDefault="00326FF9" w:rsidP="00EF253F">
      <w:pPr>
        <w:rPr>
          <w:rFonts w:eastAsiaTheme="majorEastAsia"/>
          <w:color w:val="FF0000"/>
          <w:sz w:val="20"/>
          <w:szCs w:val="20"/>
          <w:u w:val="single"/>
        </w:rPr>
      </w:pPr>
    </w:p>
    <w:p w14:paraId="7942145F" w14:textId="67FF0096" w:rsidR="00897CD9" w:rsidRPr="00897CD9" w:rsidRDefault="00726198" w:rsidP="00EF253F">
      <w:pPr>
        <w:rPr>
          <w:rFonts w:eastAsiaTheme="majorEastAsia"/>
          <w:color w:val="FF0000"/>
          <w:sz w:val="20"/>
          <w:szCs w:val="20"/>
        </w:rPr>
      </w:pPr>
      <w:r>
        <w:rPr>
          <w:rFonts w:eastAsiaTheme="majorEastAsia"/>
          <w:color w:val="FF0000"/>
          <w:sz w:val="20"/>
          <w:szCs w:val="20"/>
        </w:rPr>
        <w:t xml:space="preserve">Note: </w:t>
      </w:r>
      <w:r w:rsidR="00897CD9">
        <w:rPr>
          <w:rFonts w:eastAsiaTheme="majorEastAsia"/>
          <w:color w:val="FF0000"/>
          <w:sz w:val="20"/>
          <w:szCs w:val="20"/>
        </w:rPr>
        <w:t xml:space="preserve">We took 4 days from the critical </w:t>
      </w:r>
      <w:r w:rsidR="004436E3">
        <w:rPr>
          <w:rFonts w:eastAsiaTheme="majorEastAsia"/>
          <w:color w:val="FF0000"/>
          <w:sz w:val="20"/>
          <w:szCs w:val="20"/>
        </w:rPr>
        <w:t>path and</w:t>
      </w:r>
      <w:r w:rsidR="00897CD9">
        <w:rPr>
          <w:rFonts w:eastAsiaTheme="majorEastAsia"/>
          <w:color w:val="FF0000"/>
          <w:sz w:val="20"/>
          <w:szCs w:val="20"/>
        </w:rPr>
        <w:t xml:space="preserve"> chose </w:t>
      </w:r>
      <w:r w:rsidR="004436E3">
        <w:rPr>
          <w:rFonts w:eastAsiaTheme="majorEastAsia"/>
          <w:color w:val="FF0000"/>
          <w:sz w:val="20"/>
          <w:szCs w:val="20"/>
        </w:rPr>
        <w:t>a cost-reductive way. We could have chosen the most cost-reductive way too</w:t>
      </w:r>
      <w:r w:rsidR="00F627AA">
        <w:rPr>
          <w:rFonts w:eastAsiaTheme="majorEastAsia"/>
          <w:color w:val="FF0000"/>
          <w:sz w:val="20"/>
          <w:szCs w:val="20"/>
        </w:rPr>
        <w:t xml:space="preserve"> (3 J’s and </w:t>
      </w:r>
      <w:r w:rsidR="00E52B34">
        <w:rPr>
          <w:rFonts w:eastAsiaTheme="majorEastAsia"/>
          <w:color w:val="FF0000"/>
          <w:sz w:val="20"/>
          <w:szCs w:val="20"/>
        </w:rPr>
        <w:t>1 A’s</w:t>
      </w:r>
      <w:r w:rsidR="00F627AA">
        <w:rPr>
          <w:rFonts w:eastAsiaTheme="majorEastAsia"/>
          <w:color w:val="FF0000"/>
          <w:sz w:val="20"/>
          <w:szCs w:val="20"/>
        </w:rPr>
        <w:t>)</w:t>
      </w:r>
      <w:r w:rsidR="004436E3">
        <w:rPr>
          <w:rFonts w:eastAsiaTheme="majorEastAsia"/>
          <w:color w:val="FF0000"/>
          <w:sz w:val="20"/>
          <w:szCs w:val="20"/>
        </w:rPr>
        <w:t>, but for this example, we didn’t.</w:t>
      </w:r>
    </w:p>
    <w:p w14:paraId="15D1D4C1" w14:textId="2DDBA337" w:rsidR="00843A6C" w:rsidRPr="00B13B77" w:rsidRDefault="00843A6C" w:rsidP="00EF253F">
      <w:pPr>
        <w:rPr>
          <w:rFonts w:eastAsiaTheme="majorEastAsia"/>
          <w:sz w:val="20"/>
          <w:szCs w:val="20"/>
        </w:rPr>
      </w:pPr>
    </w:p>
    <w:p w14:paraId="5E114A2C" w14:textId="77777777" w:rsidR="00843A6C" w:rsidRPr="00B13B77" w:rsidRDefault="00843A6C" w:rsidP="00EF253F">
      <w:pPr>
        <w:rPr>
          <w:rFonts w:eastAsiaTheme="majorEastAsia"/>
          <w:sz w:val="20"/>
          <w:szCs w:val="20"/>
        </w:rPr>
      </w:pPr>
    </w:p>
    <w:p w14:paraId="2E8EDF20" w14:textId="2CF44C58" w:rsidR="00887FAB" w:rsidRDefault="00F22FD5" w:rsidP="00F22FD5">
      <w:pPr>
        <w:ind w:left="-851"/>
        <w:rPr>
          <w:rFonts w:eastAsiaTheme="majorEastAsia"/>
        </w:rPr>
      </w:pPr>
      <w:r w:rsidRPr="00F22FD5">
        <w:rPr>
          <w:rFonts w:eastAsiaTheme="majorEastAsia"/>
        </w:rPr>
        <w:drawing>
          <wp:inline distT="0" distB="0" distL="0" distR="0" wp14:anchorId="33219B9E" wp14:editId="63105180">
            <wp:extent cx="6959654" cy="24708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82321" cy="2478873"/>
                    </a:xfrm>
                    <a:prstGeom prst="rect">
                      <a:avLst/>
                    </a:prstGeom>
                  </pic:spPr>
                </pic:pic>
              </a:graphicData>
            </a:graphic>
          </wp:inline>
        </w:drawing>
      </w:r>
    </w:p>
    <w:p w14:paraId="72396320" w14:textId="77777777" w:rsidR="00F22FD5" w:rsidRDefault="00F22FD5" w:rsidP="00EF253F">
      <w:pPr>
        <w:rPr>
          <w:rFonts w:eastAsiaTheme="majorEastAsia"/>
        </w:rPr>
      </w:pPr>
    </w:p>
    <w:p w14:paraId="7295241F" w14:textId="0935AECB" w:rsidR="00412F75" w:rsidRDefault="00412F75" w:rsidP="00230058">
      <w:pPr>
        <w:ind w:left="-426"/>
        <w:jc w:val="left"/>
        <w:rPr>
          <w:rFonts w:eastAsiaTheme="majorEastAsia" w:cstheme="majorBidi"/>
          <w:b/>
          <w:sz w:val="32"/>
          <w:szCs w:val="26"/>
        </w:rPr>
      </w:pPr>
      <w:r>
        <w:rPr>
          <w:rFonts w:eastAsiaTheme="majorEastAsia" w:cstheme="majorBidi"/>
          <w:b/>
          <w:sz w:val="32"/>
          <w:szCs w:val="26"/>
        </w:rPr>
        <w:br w:type="page"/>
      </w:r>
    </w:p>
    <w:p w14:paraId="2E8F5673" w14:textId="7CF2FB8E" w:rsidR="00864C69" w:rsidRDefault="00864C69" w:rsidP="00864C69">
      <w:pPr>
        <w:pStyle w:val="Heading3"/>
      </w:pPr>
      <w:bookmarkStart w:id="12" w:name="_Toc121768546"/>
      <w:r>
        <w:lastRenderedPageBreak/>
        <w:t>1.e Work Breakdown Structure (Lecture 33)</w:t>
      </w:r>
      <w:bookmarkEnd w:id="12"/>
    </w:p>
    <w:p w14:paraId="774F60AD" w14:textId="4508A1C8" w:rsidR="00864C69" w:rsidRDefault="00864C69">
      <w:pPr>
        <w:jc w:val="left"/>
        <w:rPr>
          <w:rFonts w:eastAsiaTheme="majorEastAsia" w:cstheme="majorBidi"/>
          <w:b/>
          <w:sz w:val="32"/>
          <w:szCs w:val="26"/>
        </w:rPr>
      </w:pPr>
    </w:p>
    <w:p w14:paraId="773344EE" w14:textId="2F1F4710" w:rsidR="00864C69" w:rsidRPr="00864C69" w:rsidRDefault="00864C69" w:rsidP="00864C69">
      <w:pPr>
        <w:jc w:val="center"/>
        <w:rPr>
          <w:rFonts w:eastAsiaTheme="majorEastAsia"/>
          <w:i/>
          <w:iCs/>
        </w:rPr>
      </w:pPr>
      <w:r w:rsidRPr="00864C69">
        <w:rPr>
          <w:rFonts w:eastAsiaTheme="majorEastAsia"/>
          <w:i/>
          <w:iCs/>
        </w:rPr>
        <w:t>i. Draw a visual WBS</w:t>
      </w:r>
      <w:r w:rsidR="00A64949">
        <w:rPr>
          <w:rFonts w:eastAsiaTheme="majorEastAsia"/>
          <w:i/>
          <w:iCs/>
        </w:rPr>
        <w:t xml:space="preserve"> (</w:t>
      </w:r>
      <w:r w:rsidR="00A64949" w:rsidRPr="00A64949">
        <w:rPr>
          <w:rFonts w:eastAsiaTheme="majorEastAsia"/>
          <w:i/>
          <w:iCs/>
          <w:highlight w:val="yellow"/>
        </w:rPr>
        <w:t>Slides 20 &amp;</w:t>
      </w:r>
      <w:r w:rsidR="00A64949">
        <w:rPr>
          <w:rFonts w:eastAsiaTheme="majorEastAsia"/>
          <w:i/>
          <w:iCs/>
          <w:highlight w:val="yellow"/>
        </w:rPr>
        <w:t xml:space="preserve"> </w:t>
      </w:r>
      <w:r w:rsidR="00A64949" w:rsidRPr="00A64949">
        <w:rPr>
          <w:rFonts w:eastAsiaTheme="majorEastAsia"/>
          <w:i/>
          <w:iCs/>
          <w:highlight w:val="yellow"/>
        </w:rPr>
        <w:t>31, Lecture 33 notes</w:t>
      </w:r>
      <w:r w:rsidR="00A64949">
        <w:rPr>
          <w:rFonts w:eastAsiaTheme="majorEastAsia"/>
          <w:i/>
          <w:iCs/>
        </w:rPr>
        <w:t>)</w:t>
      </w:r>
    </w:p>
    <w:p w14:paraId="33D1B7FD" w14:textId="77777777" w:rsidR="00864C69" w:rsidRDefault="00864C69" w:rsidP="00864C69">
      <w:pPr>
        <w:rPr>
          <w:rFonts w:eastAsiaTheme="majorEastAsia"/>
        </w:rPr>
      </w:pPr>
    </w:p>
    <w:p w14:paraId="1FE45580" w14:textId="03FA7769" w:rsidR="00864C69" w:rsidRPr="00864C69" w:rsidRDefault="00864C69" w:rsidP="00864C69">
      <w:pPr>
        <w:rPr>
          <w:rFonts w:eastAsiaTheme="majorEastAsia"/>
          <w:b/>
          <w:bCs/>
          <w:color w:val="000000" w:themeColor="text1"/>
        </w:rPr>
      </w:pPr>
      <w:r w:rsidRPr="00864C69">
        <w:rPr>
          <w:rFonts w:eastAsiaTheme="majorEastAsia"/>
          <w:b/>
          <w:bCs/>
          <w:color w:val="000000" w:themeColor="text1"/>
          <w:highlight w:val="yellow"/>
        </w:rPr>
        <w:t>Draw a possible visual Work Breakdown Structure (tree diagram) for the project we are looking at in Question 1. There are multiple, possibly infinite, ways of doing this, as you will have to choose ‘summary tasks’ into which to organize the component activities</w:t>
      </w:r>
      <w:r>
        <w:rPr>
          <w:rFonts w:eastAsiaTheme="majorEastAsia"/>
          <w:b/>
          <w:bCs/>
          <w:color w:val="000000" w:themeColor="text1"/>
          <w:highlight w:val="yellow"/>
        </w:rPr>
        <w:t>, and there’s no single right way to do that</w:t>
      </w:r>
      <w:r w:rsidRPr="00864C69">
        <w:rPr>
          <w:rFonts w:eastAsiaTheme="majorEastAsia"/>
          <w:b/>
          <w:bCs/>
          <w:color w:val="000000" w:themeColor="text1"/>
          <w:highlight w:val="yellow"/>
        </w:rPr>
        <w:t>.</w:t>
      </w:r>
    </w:p>
    <w:p w14:paraId="14311838" w14:textId="3A7AD238" w:rsidR="00864C69" w:rsidRDefault="00864C69" w:rsidP="00864C69">
      <w:pPr>
        <w:rPr>
          <w:rFonts w:eastAsiaTheme="majorEastAsia"/>
        </w:rPr>
      </w:pPr>
    </w:p>
    <w:p w14:paraId="14DF78D3" w14:textId="1D93EE1D" w:rsidR="00864C69" w:rsidRPr="00864C69" w:rsidRDefault="00864C69" w:rsidP="00864C69">
      <w:pPr>
        <w:rPr>
          <w:rFonts w:eastAsiaTheme="majorEastAsia"/>
          <w:b/>
          <w:bCs/>
          <w:u w:val="single"/>
        </w:rPr>
      </w:pPr>
      <w:r w:rsidRPr="00864C69">
        <w:rPr>
          <w:rFonts w:eastAsiaTheme="majorEastAsia"/>
          <w:b/>
          <w:bCs/>
          <w:highlight w:val="yellow"/>
          <w:u w:val="single"/>
        </w:rPr>
        <w:t>Note: As mentioned in the source paper, the main project deliverable is a completed 3-bedroom house at Nkororansa, in Ghana.</w:t>
      </w:r>
    </w:p>
    <w:p w14:paraId="7978238B" w14:textId="6B44A61D" w:rsidR="00864C69" w:rsidRDefault="00064D8C" w:rsidP="008D1294">
      <w:pPr>
        <w:ind w:left="-426" w:right="-138"/>
        <w:jc w:val="left"/>
      </w:pPr>
      <w:r>
        <w:rPr>
          <w:noProof/>
        </w:rPr>
        <w:drawing>
          <wp:inline distT="0" distB="0" distL="0" distR="0" wp14:anchorId="43A5986D" wp14:editId="4D6074F4">
            <wp:extent cx="6823148" cy="3219855"/>
            <wp:effectExtent l="0" t="0" r="0" b="6350"/>
            <wp:docPr id="18" name="Picture 18"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40531" cy="3228058"/>
                    </a:xfrm>
                    <a:prstGeom prst="rect">
                      <a:avLst/>
                    </a:prstGeom>
                  </pic:spPr>
                </pic:pic>
              </a:graphicData>
            </a:graphic>
          </wp:inline>
        </w:drawing>
      </w:r>
    </w:p>
    <w:p w14:paraId="46875C62" w14:textId="6C5AE772" w:rsidR="00864C69" w:rsidRPr="00250428" w:rsidRDefault="00250428" w:rsidP="00230058">
      <w:pPr>
        <w:rPr>
          <w:color w:val="FF0000"/>
          <w:sz w:val="20"/>
          <w:szCs w:val="20"/>
        </w:rPr>
      </w:pPr>
      <w:r>
        <w:rPr>
          <w:color w:val="FF0000"/>
          <w:sz w:val="20"/>
          <w:szCs w:val="20"/>
          <w:u w:val="single"/>
        </w:rPr>
        <w:t>Figure:</w:t>
      </w:r>
      <w:r>
        <w:rPr>
          <w:color w:val="FF0000"/>
          <w:sz w:val="20"/>
          <w:szCs w:val="20"/>
        </w:rPr>
        <w:t xml:space="preserve"> Work Breakdown Structure (WBS) of a</w:t>
      </w:r>
      <w:r w:rsidR="00CF6040">
        <w:rPr>
          <w:color w:val="FF0000"/>
          <w:sz w:val="20"/>
          <w:szCs w:val="20"/>
        </w:rPr>
        <w:t>n ideal</w:t>
      </w:r>
      <w:r>
        <w:rPr>
          <w:color w:val="FF0000"/>
          <w:sz w:val="20"/>
          <w:szCs w:val="20"/>
        </w:rPr>
        <w:t xml:space="preserve"> </w:t>
      </w:r>
      <w:r w:rsidR="00CF6040">
        <w:rPr>
          <w:color w:val="FF0000"/>
          <w:sz w:val="20"/>
          <w:szCs w:val="20"/>
        </w:rPr>
        <w:t>3-Bedroom House in Ghana.</w:t>
      </w:r>
    </w:p>
    <w:p w14:paraId="7B7FDA8D" w14:textId="77777777" w:rsidR="00864C69" w:rsidRDefault="00864C69">
      <w:pPr>
        <w:jc w:val="left"/>
      </w:pPr>
    </w:p>
    <w:p w14:paraId="16FD800E" w14:textId="77777777" w:rsidR="00864C69" w:rsidRDefault="00864C69" w:rsidP="00864C69">
      <w:pPr>
        <w:rPr>
          <w:b/>
          <w:bCs/>
          <w:color w:val="FF0000"/>
        </w:rPr>
      </w:pPr>
      <w:r w:rsidRPr="009015A9">
        <w:rPr>
          <w:b/>
          <w:bCs/>
          <w:color w:val="FF0000"/>
        </w:rPr>
        <w:t>[</w:t>
      </w:r>
      <w:r>
        <w:rPr>
          <w:b/>
          <w:bCs/>
          <w:color w:val="FF0000"/>
        </w:rPr>
        <w:t xml:space="preserve">IF DRAWING THIS IN MS OFFICE, </w:t>
      </w:r>
      <w:r w:rsidRPr="009015A9">
        <w:rPr>
          <w:b/>
          <w:bCs/>
          <w:color w:val="FF0000"/>
        </w:rPr>
        <w:t>PLEASE DO NOT JUST COPY AND PASTE FROM EXCEL</w:t>
      </w:r>
      <w:r>
        <w:rPr>
          <w:b/>
          <w:bCs/>
          <w:color w:val="FF0000"/>
        </w:rPr>
        <w:t xml:space="preserve"> OR POWERPOINT</w:t>
      </w:r>
      <w:r w:rsidRPr="009015A9">
        <w:rPr>
          <w:b/>
          <w:bCs/>
          <w:color w:val="FF0000"/>
        </w:rPr>
        <w:t xml:space="preserve">, AS THAT MAY BREAK THE IMAGE! COPY FROM EXCEL </w:t>
      </w:r>
      <w:r>
        <w:rPr>
          <w:b/>
          <w:bCs/>
          <w:color w:val="FF0000"/>
        </w:rPr>
        <w:t xml:space="preserve">OR POWERPOINT </w:t>
      </w:r>
      <w:r w:rsidRPr="009015A9">
        <w:rPr>
          <w:b/>
          <w:bCs/>
          <w:color w:val="FF0000"/>
        </w:rPr>
        <w:t>AND ‘PASTE SPECIAL’, PREFERABLY AS PDF</w:t>
      </w:r>
      <w:r>
        <w:rPr>
          <w:b/>
          <w:bCs/>
          <w:color w:val="FF0000"/>
        </w:rPr>
        <w:t>, GIF, PNG, JPG</w:t>
      </w:r>
      <w:r w:rsidRPr="009015A9">
        <w:rPr>
          <w:b/>
          <w:bCs/>
          <w:color w:val="FF0000"/>
        </w:rPr>
        <w:t xml:space="preserve"> OR TIFF</w:t>
      </w:r>
      <w:r>
        <w:rPr>
          <w:b/>
          <w:bCs/>
          <w:color w:val="FF0000"/>
        </w:rPr>
        <w:t>. IT’S ALSO FINE TO DRAW IT BY HAND AND INCLUDE (FOR EXAMPLE) A CELL PHONE PHOTO OR SCREENSHOT.</w:t>
      </w:r>
      <w:r w:rsidRPr="009015A9">
        <w:rPr>
          <w:b/>
          <w:bCs/>
          <w:color w:val="FF0000"/>
        </w:rPr>
        <w:t>]</w:t>
      </w:r>
    </w:p>
    <w:p w14:paraId="2F08A503" w14:textId="5FE57E1F" w:rsidR="00864C69" w:rsidRDefault="00864C69" w:rsidP="00864C69">
      <w:pPr>
        <w:jc w:val="left"/>
      </w:pPr>
    </w:p>
    <w:p w14:paraId="1EAADE06" w14:textId="77777777" w:rsidR="00173581" w:rsidRDefault="00173581">
      <w:pPr>
        <w:jc w:val="left"/>
      </w:pPr>
      <w:r>
        <w:br w:type="page"/>
      </w:r>
    </w:p>
    <w:p w14:paraId="022448C7" w14:textId="286DFDB5" w:rsidR="00864C69" w:rsidRPr="00864C69" w:rsidRDefault="00864C69" w:rsidP="00864C69">
      <w:pPr>
        <w:jc w:val="center"/>
        <w:rPr>
          <w:i/>
          <w:iCs/>
        </w:rPr>
      </w:pPr>
      <w:r>
        <w:lastRenderedPageBreak/>
        <w:t xml:space="preserve">ii. </w:t>
      </w:r>
      <w:r>
        <w:rPr>
          <w:i/>
          <w:iCs/>
        </w:rPr>
        <w:t>Explain the choices you made in drawing the visual WBS</w:t>
      </w:r>
      <w:r w:rsidR="00A64949">
        <w:rPr>
          <w:i/>
          <w:iCs/>
        </w:rPr>
        <w:t xml:space="preserve"> (</w:t>
      </w:r>
      <w:r w:rsidR="00A64949" w:rsidRPr="00A64949">
        <w:rPr>
          <w:i/>
          <w:iCs/>
          <w:highlight w:val="yellow"/>
        </w:rPr>
        <w:t>Slide</w:t>
      </w:r>
      <w:r w:rsidR="00A64949">
        <w:rPr>
          <w:i/>
          <w:iCs/>
          <w:highlight w:val="yellow"/>
        </w:rPr>
        <w:t xml:space="preserve">s 25 &amp; </w:t>
      </w:r>
      <w:r w:rsidR="00A64949" w:rsidRPr="00A64949">
        <w:rPr>
          <w:i/>
          <w:iCs/>
          <w:highlight w:val="yellow"/>
        </w:rPr>
        <w:t>26, Lecture 33 Notes</w:t>
      </w:r>
      <w:r w:rsidR="00A64949">
        <w:rPr>
          <w:i/>
          <w:iCs/>
        </w:rPr>
        <w:t>)</w:t>
      </w:r>
    </w:p>
    <w:p w14:paraId="6EC04B9F" w14:textId="77777777" w:rsidR="00864C69" w:rsidRDefault="00864C69" w:rsidP="00864C69">
      <w:pPr>
        <w:jc w:val="left"/>
      </w:pPr>
    </w:p>
    <w:p w14:paraId="6437EEE8" w14:textId="77777777" w:rsidR="00864C69" w:rsidRDefault="00864C69" w:rsidP="00864C69">
      <w:pPr>
        <w:jc w:val="left"/>
      </w:pPr>
      <w:r w:rsidRPr="00864C69">
        <w:rPr>
          <w:b/>
          <w:bCs/>
          <w:color w:val="000000" w:themeColor="text1"/>
          <w:highlight w:val="yellow"/>
        </w:rPr>
        <w:t>Explain the steps you took to make your WBS consistent with best practices (Deliverables, No Gaps, No Overlap)</w:t>
      </w:r>
      <w:r w:rsidRPr="00864C69">
        <w:rPr>
          <w:highlight w:val="yellow"/>
        </w:rPr>
        <w:t>:</w:t>
      </w:r>
    </w:p>
    <w:p w14:paraId="1D938B58" w14:textId="12986979" w:rsidR="00864C69" w:rsidRDefault="00864C69" w:rsidP="00864C69">
      <w:pPr>
        <w:jc w:val="left"/>
        <w:rPr>
          <w:color w:val="FF0000"/>
          <w:sz w:val="20"/>
          <w:szCs w:val="20"/>
        </w:rPr>
      </w:pPr>
    </w:p>
    <w:p w14:paraId="7C12F795" w14:textId="14AF63B3" w:rsidR="000156CE" w:rsidRDefault="00A075DD" w:rsidP="00864C69">
      <w:pPr>
        <w:jc w:val="left"/>
        <w:rPr>
          <w:color w:val="FF0000"/>
          <w:sz w:val="20"/>
          <w:szCs w:val="20"/>
        </w:rPr>
      </w:pPr>
      <w:r>
        <w:rPr>
          <w:color w:val="FF0000"/>
          <w:sz w:val="20"/>
          <w:szCs w:val="20"/>
        </w:rPr>
        <w:t xml:space="preserve">I divided the levels into </w:t>
      </w:r>
      <w:r w:rsidR="00C6726C">
        <w:rPr>
          <w:color w:val="FF0000"/>
          <w:sz w:val="20"/>
          <w:szCs w:val="20"/>
        </w:rPr>
        <w:t>several</w:t>
      </w:r>
      <w:r>
        <w:rPr>
          <w:color w:val="FF0000"/>
          <w:sz w:val="20"/>
          <w:szCs w:val="20"/>
        </w:rPr>
        <w:t xml:space="preserve"> steps</w:t>
      </w:r>
      <w:r w:rsidR="003E1B85">
        <w:rPr>
          <w:color w:val="FF0000"/>
          <w:sz w:val="20"/>
          <w:szCs w:val="20"/>
        </w:rPr>
        <w:t xml:space="preserve">, divided the first level in chunks that </w:t>
      </w:r>
      <w:r w:rsidR="00C6726C">
        <w:rPr>
          <w:color w:val="FF0000"/>
          <w:sz w:val="20"/>
          <w:szCs w:val="20"/>
        </w:rPr>
        <w:t>wouldn’t cause overlapping. However, some critical tasks/activities like plastering</w:t>
      </w:r>
      <w:r w:rsidR="00404AC7">
        <w:rPr>
          <w:color w:val="FF0000"/>
          <w:sz w:val="20"/>
          <w:szCs w:val="20"/>
        </w:rPr>
        <w:t xml:space="preserve"> of all the interior and exterior walls</w:t>
      </w:r>
      <w:r w:rsidR="000A5900">
        <w:rPr>
          <w:color w:val="FF0000"/>
          <w:sz w:val="20"/>
          <w:szCs w:val="20"/>
        </w:rPr>
        <w:t xml:space="preserve"> as well as painting both inner and outer layers of the walls: these tasks do overlap in some of the sections in the first level</w:t>
      </w:r>
      <w:r w:rsidR="00CD23E5">
        <w:rPr>
          <w:color w:val="FF0000"/>
          <w:sz w:val="20"/>
          <w:szCs w:val="20"/>
        </w:rPr>
        <w:t xml:space="preserve"> such as in the Foundation Stage and both Interior and Exterior Design Stage.</w:t>
      </w:r>
      <w:r w:rsidR="00B725DC">
        <w:rPr>
          <w:color w:val="FF0000"/>
          <w:sz w:val="20"/>
          <w:szCs w:val="20"/>
        </w:rPr>
        <w:t xml:space="preserve"> I decided to put those tasks into miniature tasks (Level </w:t>
      </w:r>
      <w:r w:rsidR="004B2F00">
        <w:rPr>
          <w:color w:val="FF0000"/>
          <w:sz w:val="20"/>
          <w:szCs w:val="20"/>
        </w:rPr>
        <w:t>3 tasks</w:t>
      </w:r>
      <w:r w:rsidR="00B725DC">
        <w:rPr>
          <w:color w:val="FF0000"/>
          <w:sz w:val="20"/>
          <w:szCs w:val="20"/>
        </w:rPr>
        <w:t xml:space="preserve">) which I didn’t include in my </w:t>
      </w:r>
      <w:r w:rsidR="00E05338">
        <w:rPr>
          <w:color w:val="FF0000"/>
          <w:sz w:val="20"/>
          <w:szCs w:val="20"/>
        </w:rPr>
        <w:t>WBS</w:t>
      </w:r>
      <w:r w:rsidR="00261F6C">
        <w:rPr>
          <w:color w:val="FF0000"/>
          <w:sz w:val="20"/>
          <w:szCs w:val="20"/>
        </w:rPr>
        <w:t xml:space="preserve"> Level 0 to 2</w:t>
      </w:r>
      <w:r w:rsidR="00E05338">
        <w:rPr>
          <w:color w:val="FF0000"/>
          <w:sz w:val="20"/>
          <w:szCs w:val="20"/>
        </w:rPr>
        <w:t xml:space="preserve">. </w:t>
      </w:r>
    </w:p>
    <w:p w14:paraId="27908C6A" w14:textId="6F6795CC" w:rsidR="00763280" w:rsidRDefault="00763280" w:rsidP="00864C69">
      <w:pPr>
        <w:jc w:val="left"/>
        <w:rPr>
          <w:color w:val="FF0000"/>
          <w:sz w:val="20"/>
          <w:szCs w:val="20"/>
        </w:rPr>
      </w:pPr>
    </w:p>
    <w:p w14:paraId="73EAA466" w14:textId="0E660813" w:rsidR="00763280" w:rsidRPr="00981C2D" w:rsidRDefault="00762276" w:rsidP="00864C69">
      <w:pPr>
        <w:jc w:val="left"/>
        <w:rPr>
          <w:color w:val="FF0000"/>
          <w:sz w:val="20"/>
          <w:szCs w:val="20"/>
        </w:rPr>
      </w:pPr>
      <w:r>
        <w:rPr>
          <w:color w:val="FF0000"/>
          <w:sz w:val="20"/>
          <w:szCs w:val="20"/>
        </w:rPr>
        <w:t>To</w:t>
      </w:r>
      <w:r w:rsidR="00611840">
        <w:rPr>
          <w:color w:val="FF0000"/>
          <w:sz w:val="20"/>
          <w:szCs w:val="20"/>
        </w:rPr>
        <w:t xml:space="preserve"> have a better understanding of a 3-Bedroom House Construction, I</w:t>
      </w:r>
      <w:r w:rsidR="00F5351A">
        <w:rPr>
          <w:color w:val="FF0000"/>
          <w:sz w:val="20"/>
          <w:szCs w:val="20"/>
        </w:rPr>
        <w:t xml:space="preserve"> surfed </w:t>
      </w:r>
      <w:r w:rsidR="002F7454">
        <w:rPr>
          <w:color w:val="FF0000"/>
          <w:sz w:val="20"/>
          <w:szCs w:val="20"/>
        </w:rPr>
        <w:t xml:space="preserve">around the internet </w:t>
      </w:r>
      <w:r w:rsidR="004A6DC9">
        <w:rPr>
          <w:color w:val="FF0000"/>
          <w:sz w:val="20"/>
          <w:szCs w:val="20"/>
        </w:rPr>
        <w:t>for</w:t>
      </w:r>
      <w:r w:rsidR="002F7454">
        <w:rPr>
          <w:color w:val="FF0000"/>
          <w:sz w:val="20"/>
          <w:szCs w:val="20"/>
        </w:rPr>
        <w:t xml:space="preserve"> </w:t>
      </w:r>
      <w:r w:rsidR="004A6DC9">
        <w:rPr>
          <w:color w:val="FF0000"/>
          <w:sz w:val="20"/>
          <w:szCs w:val="20"/>
        </w:rPr>
        <w:t xml:space="preserve">getting an idea about better </w:t>
      </w:r>
      <w:r w:rsidR="008441AD">
        <w:rPr>
          <w:color w:val="FF0000"/>
          <w:sz w:val="20"/>
          <w:szCs w:val="20"/>
        </w:rPr>
        <w:t>deliverables</w:t>
      </w:r>
      <w:r w:rsidR="004A6DC9">
        <w:rPr>
          <w:color w:val="FF0000"/>
          <w:sz w:val="20"/>
          <w:szCs w:val="20"/>
        </w:rPr>
        <w:t xml:space="preserve"> and </w:t>
      </w:r>
      <w:r w:rsidR="008441AD">
        <w:rPr>
          <w:color w:val="FF0000"/>
          <w:sz w:val="20"/>
          <w:szCs w:val="20"/>
        </w:rPr>
        <w:t xml:space="preserve">summary tasks </w:t>
      </w:r>
      <w:r w:rsidR="002F7454">
        <w:rPr>
          <w:color w:val="FF0000"/>
          <w:sz w:val="20"/>
          <w:szCs w:val="20"/>
        </w:rPr>
        <w:t xml:space="preserve">for a single-family household construction to a retail-building construction looks like. </w:t>
      </w:r>
      <w:r w:rsidR="00981C2D">
        <w:rPr>
          <w:color w:val="FF0000"/>
          <w:sz w:val="20"/>
          <w:szCs w:val="20"/>
          <w:vertAlign w:val="superscript"/>
        </w:rPr>
        <w:t>1, 2</w:t>
      </w:r>
      <w:r w:rsidR="00981C2D">
        <w:rPr>
          <w:color w:val="FF0000"/>
          <w:sz w:val="20"/>
          <w:szCs w:val="20"/>
        </w:rPr>
        <w:t xml:space="preserve"> I appended my results into smaller chunks from the article and the goal of the project as well.</w:t>
      </w:r>
      <w:r>
        <w:rPr>
          <w:color w:val="FF0000"/>
          <w:sz w:val="20"/>
          <w:szCs w:val="20"/>
        </w:rPr>
        <w:t xml:space="preserve"> </w:t>
      </w:r>
    </w:p>
    <w:p w14:paraId="68FC692E" w14:textId="312D5B79" w:rsidR="000156CE" w:rsidRDefault="000156CE" w:rsidP="00864C69">
      <w:pPr>
        <w:jc w:val="left"/>
        <w:rPr>
          <w:color w:val="FF0000"/>
          <w:sz w:val="20"/>
          <w:szCs w:val="20"/>
        </w:rPr>
      </w:pPr>
    </w:p>
    <w:p w14:paraId="341B0541" w14:textId="1C1DC9C7" w:rsidR="007135D7" w:rsidRDefault="007135D7" w:rsidP="00864C69">
      <w:pPr>
        <w:jc w:val="left"/>
        <w:rPr>
          <w:color w:val="FF0000"/>
          <w:sz w:val="20"/>
          <w:szCs w:val="20"/>
        </w:rPr>
      </w:pPr>
      <w:r>
        <w:rPr>
          <w:color w:val="FF0000"/>
          <w:sz w:val="20"/>
          <w:szCs w:val="20"/>
        </w:rPr>
        <w:t xml:space="preserve">All items in the </w:t>
      </w:r>
      <w:r w:rsidR="007A3D1A">
        <w:rPr>
          <w:color w:val="FF0000"/>
          <w:sz w:val="20"/>
          <w:szCs w:val="20"/>
        </w:rPr>
        <w:t xml:space="preserve">levels are mutually exclusive </w:t>
      </w:r>
      <w:r w:rsidR="00B77135">
        <w:rPr>
          <w:color w:val="FF0000"/>
          <w:sz w:val="20"/>
          <w:szCs w:val="20"/>
        </w:rPr>
        <w:t xml:space="preserve">and exhaustive </w:t>
      </w:r>
      <w:r w:rsidR="007A3D1A">
        <w:rPr>
          <w:color w:val="FF0000"/>
          <w:sz w:val="20"/>
          <w:szCs w:val="20"/>
        </w:rPr>
        <w:t xml:space="preserve">of one another, however in practice, some tasks might </w:t>
      </w:r>
      <w:r w:rsidR="00EE4DAB">
        <w:rPr>
          <w:color w:val="FF0000"/>
          <w:sz w:val="20"/>
          <w:szCs w:val="20"/>
        </w:rPr>
        <w:t>overlap (</w:t>
      </w:r>
      <w:r w:rsidR="00EA78DA">
        <w:rPr>
          <w:color w:val="FF0000"/>
          <w:sz w:val="20"/>
          <w:szCs w:val="20"/>
        </w:rPr>
        <w:t>i.e.,</w:t>
      </w:r>
      <w:r w:rsidR="00EE4DAB">
        <w:rPr>
          <w:color w:val="FF0000"/>
          <w:sz w:val="20"/>
          <w:szCs w:val="20"/>
        </w:rPr>
        <w:t xml:space="preserve"> making a water, drainage, sewer system with</w:t>
      </w:r>
      <w:r w:rsidR="00B175E9">
        <w:rPr>
          <w:color w:val="FF0000"/>
          <w:sz w:val="20"/>
          <w:szCs w:val="20"/>
        </w:rPr>
        <w:t xml:space="preserve"> inspecting the water and sewer system of the house). </w:t>
      </w:r>
    </w:p>
    <w:p w14:paraId="3DD28872" w14:textId="50C95D3F" w:rsidR="0056392C" w:rsidRDefault="0056392C" w:rsidP="00864C69">
      <w:pPr>
        <w:jc w:val="left"/>
        <w:rPr>
          <w:color w:val="FF0000"/>
          <w:sz w:val="20"/>
          <w:szCs w:val="20"/>
        </w:rPr>
      </w:pPr>
    </w:p>
    <w:p w14:paraId="580B1FF0" w14:textId="265AFD91" w:rsidR="0056392C" w:rsidRPr="000156CE" w:rsidRDefault="0056392C" w:rsidP="00864C69">
      <w:pPr>
        <w:jc w:val="left"/>
        <w:rPr>
          <w:color w:val="FF0000"/>
          <w:sz w:val="20"/>
          <w:szCs w:val="20"/>
        </w:rPr>
      </w:pPr>
      <w:r>
        <w:rPr>
          <w:color w:val="FF0000"/>
          <w:sz w:val="20"/>
          <w:szCs w:val="20"/>
        </w:rPr>
        <w:t xml:space="preserve">Some stages in the first-level activities can be </w:t>
      </w:r>
      <w:r w:rsidR="00D42288">
        <w:rPr>
          <w:color w:val="FF0000"/>
          <w:sz w:val="20"/>
          <w:szCs w:val="20"/>
        </w:rPr>
        <w:t xml:space="preserve">avoided for cost-reduction purposes, like </w:t>
      </w:r>
      <w:r w:rsidR="00E2248B">
        <w:rPr>
          <w:color w:val="FF0000"/>
          <w:sz w:val="20"/>
          <w:szCs w:val="20"/>
        </w:rPr>
        <w:t xml:space="preserve">first-level </w:t>
      </w:r>
      <w:r w:rsidR="00D42288">
        <w:rPr>
          <w:color w:val="FF0000"/>
          <w:sz w:val="20"/>
          <w:szCs w:val="20"/>
        </w:rPr>
        <w:t>inspection and</w:t>
      </w:r>
      <w:r w:rsidR="00B05269">
        <w:rPr>
          <w:color w:val="FF0000"/>
          <w:sz w:val="20"/>
          <w:szCs w:val="20"/>
        </w:rPr>
        <w:t>/or interior decoration in the second level.</w:t>
      </w:r>
    </w:p>
    <w:p w14:paraId="545F2060" w14:textId="511C187C" w:rsidR="007135D7" w:rsidRDefault="007135D7" w:rsidP="007135D7"/>
    <w:p w14:paraId="3DE43725" w14:textId="45812154" w:rsidR="00063B18" w:rsidRDefault="00063B18" w:rsidP="007135D7">
      <w:r>
        <w:t>___________________________</w:t>
      </w:r>
    </w:p>
    <w:p w14:paraId="05E86A10" w14:textId="6A1A6E4B" w:rsidR="00063B18" w:rsidRDefault="00B11964" w:rsidP="00F62F7B">
      <w:pPr>
        <w:ind w:left="284"/>
        <w:rPr>
          <w:sz w:val="16"/>
          <w:szCs w:val="16"/>
        </w:rPr>
      </w:pPr>
      <w:r>
        <w:rPr>
          <w:sz w:val="16"/>
          <w:szCs w:val="16"/>
        </w:rPr>
        <w:t xml:space="preserve">[1] </w:t>
      </w:r>
      <w:hyperlink r:id="rId16" w:history="1">
        <w:r w:rsidR="001609E6" w:rsidRPr="00501EFB">
          <w:rPr>
            <w:rStyle w:val="Hyperlink"/>
            <w:sz w:val="16"/>
            <w:szCs w:val="16"/>
          </w:rPr>
          <w:t>https://www.smartsheet.com/content/construction-work-breakdown-structure</w:t>
        </w:r>
      </w:hyperlink>
    </w:p>
    <w:p w14:paraId="30AAF39F" w14:textId="711E2FDF" w:rsidR="001609E6" w:rsidRDefault="001609E6" w:rsidP="00F62F7B">
      <w:pPr>
        <w:ind w:left="284"/>
        <w:rPr>
          <w:sz w:val="16"/>
          <w:szCs w:val="16"/>
        </w:rPr>
      </w:pPr>
      <w:r>
        <w:rPr>
          <w:sz w:val="16"/>
          <w:szCs w:val="16"/>
        </w:rPr>
        <w:t xml:space="preserve">[2] </w:t>
      </w:r>
      <w:hyperlink r:id="rId17" w:history="1">
        <w:r w:rsidR="00D576D9" w:rsidRPr="00501EFB">
          <w:rPr>
            <w:rStyle w:val="Hyperlink"/>
            <w:sz w:val="16"/>
            <w:szCs w:val="16"/>
          </w:rPr>
          <w:t>https://www.smartsheet.com/sites/default/files/2021-01/IC-Sample-Construction-Work-Breakdown-Structure-for-Retail-Store.svg</w:t>
        </w:r>
      </w:hyperlink>
    </w:p>
    <w:p w14:paraId="20630AFE" w14:textId="77777777" w:rsidR="00D576D9" w:rsidRPr="00063B18" w:rsidRDefault="00D576D9" w:rsidP="00F62F7B">
      <w:pPr>
        <w:ind w:left="284"/>
        <w:rPr>
          <w:sz w:val="16"/>
          <w:szCs w:val="16"/>
        </w:rPr>
      </w:pPr>
    </w:p>
    <w:p w14:paraId="16264658" w14:textId="217659C8" w:rsidR="00864C69" w:rsidRDefault="00864C69" w:rsidP="00864C69">
      <w:pPr>
        <w:jc w:val="center"/>
      </w:pPr>
      <w:r>
        <w:br w:type="page"/>
      </w:r>
    </w:p>
    <w:p w14:paraId="0CD8D5B2" w14:textId="10101606" w:rsidR="00412F75" w:rsidRDefault="00412F75" w:rsidP="00412F75">
      <w:pPr>
        <w:pStyle w:val="Heading2"/>
      </w:pPr>
      <w:bookmarkStart w:id="13" w:name="_Toc121768547"/>
      <w:r>
        <w:lastRenderedPageBreak/>
        <w:t>Question 2: Payback Period</w:t>
      </w:r>
      <w:bookmarkEnd w:id="13"/>
    </w:p>
    <w:p w14:paraId="6B7F4722" w14:textId="6B961C37" w:rsidR="00412F75" w:rsidRDefault="00412F75" w:rsidP="00412F75">
      <w:pPr>
        <w:rPr>
          <w:rFonts w:eastAsiaTheme="majorEastAsia"/>
        </w:rPr>
      </w:pPr>
    </w:p>
    <w:p w14:paraId="78C54F81" w14:textId="4E0AF459" w:rsidR="00412F75" w:rsidRDefault="00412F75" w:rsidP="00412F75">
      <w:pPr>
        <w:pStyle w:val="Heading3"/>
      </w:pPr>
      <w:bookmarkStart w:id="14" w:name="_Toc121768548"/>
      <w:r>
        <w:t>Data for Question 2</w:t>
      </w:r>
      <w:bookmarkEnd w:id="14"/>
    </w:p>
    <w:p w14:paraId="32623DA6" w14:textId="77777777" w:rsidR="00412F75" w:rsidRDefault="00412F75" w:rsidP="00412F75">
      <w:pPr>
        <w:rPr>
          <w:rFonts w:eastAsiaTheme="majorEastAsia"/>
        </w:rPr>
      </w:pPr>
    </w:p>
    <w:p w14:paraId="68695E69" w14:textId="31559381" w:rsidR="00412F75" w:rsidRDefault="00412F75" w:rsidP="00412F75">
      <w:pPr>
        <w:rPr>
          <w:rFonts w:eastAsiaTheme="majorEastAsia"/>
        </w:rPr>
      </w:pPr>
      <w:r>
        <w:rPr>
          <w:rFonts w:eastAsiaTheme="majorEastAsia"/>
        </w:rPr>
        <w:t xml:space="preserve">It’s been suggested that Canadian </w:t>
      </w:r>
      <w:r w:rsidR="0076619C">
        <w:rPr>
          <w:rFonts w:eastAsiaTheme="majorEastAsia"/>
        </w:rPr>
        <w:t>homeowners</w:t>
      </w:r>
      <w:r>
        <w:rPr>
          <w:rFonts w:eastAsiaTheme="majorEastAsia"/>
        </w:rPr>
        <w:t xml:space="preserve"> could save money by installing energy-efficient windows and lowering their energy bills. In this question, we’ll use some ballpark figures to estimate how long it would take for such an installation to pay for itself. The figures we’ll be using are based on information from </w:t>
      </w:r>
      <w:hyperlink r:id="rId18" w:history="1">
        <w:r w:rsidRPr="00412F75">
          <w:rPr>
            <w:rStyle w:val="Hyperlink"/>
            <w:rFonts w:eastAsiaTheme="majorEastAsia"/>
          </w:rPr>
          <w:t>Canadian Choice Windows &amp; Doors</w:t>
        </w:r>
      </w:hyperlink>
      <w:r>
        <w:rPr>
          <w:rFonts w:eastAsiaTheme="majorEastAsia"/>
        </w:rPr>
        <w:t xml:space="preserve">, and </w:t>
      </w:r>
      <w:hyperlink r:id="rId19" w:history="1">
        <w:r w:rsidRPr="00412F75">
          <w:rPr>
            <w:rStyle w:val="Hyperlink"/>
            <w:rFonts w:eastAsiaTheme="majorEastAsia"/>
          </w:rPr>
          <w:t>The Cornwall Seeker</w:t>
        </w:r>
      </w:hyperlink>
      <w:r>
        <w:rPr>
          <w:rFonts w:eastAsiaTheme="majorEastAsia"/>
        </w:rPr>
        <w:t xml:space="preserve">. </w:t>
      </w:r>
    </w:p>
    <w:p w14:paraId="6E60D058" w14:textId="740C2F20" w:rsidR="00412F75" w:rsidRDefault="00412F75" w:rsidP="00412F75">
      <w:pPr>
        <w:rPr>
          <w:rFonts w:eastAsiaTheme="majorEastAsia"/>
        </w:rPr>
      </w:pPr>
    </w:p>
    <w:p w14:paraId="1278E580" w14:textId="6FE84E9E" w:rsidR="00412F75" w:rsidRDefault="00412F75" w:rsidP="00412F75">
      <w:pPr>
        <w:pStyle w:val="ListParagraph"/>
        <w:numPr>
          <w:ilvl w:val="0"/>
          <w:numId w:val="23"/>
        </w:numPr>
        <w:rPr>
          <w:rFonts w:eastAsiaTheme="majorEastAsia"/>
        </w:rPr>
      </w:pPr>
      <w:r>
        <w:rPr>
          <w:rFonts w:eastAsiaTheme="majorEastAsia"/>
        </w:rPr>
        <w:t>We’re looking at a small home</w:t>
      </w:r>
      <w:r>
        <w:rPr>
          <w:rStyle w:val="FootnoteReference"/>
          <w:rFonts w:eastAsiaTheme="majorEastAsia"/>
        </w:rPr>
        <w:footnoteReference w:id="2"/>
      </w:r>
      <w:r>
        <w:rPr>
          <w:rFonts w:eastAsiaTheme="majorEastAsia"/>
        </w:rPr>
        <w:t xml:space="preserve"> with 10 (ten) windows.</w:t>
      </w:r>
    </w:p>
    <w:p w14:paraId="0EC97946" w14:textId="132E3D09" w:rsidR="00412F75" w:rsidRDefault="00412F75" w:rsidP="00412F75">
      <w:pPr>
        <w:pStyle w:val="ListParagraph"/>
        <w:numPr>
          <w:ilvl w:val="0"/>
          <w:numId w:val="23"/>
        </w:numPr>
        <w:rPr>
          <w:rFonts w:eastAsiaTheme="majorEastAsia"/>
        </w:rPr>
      </w:pPr>
      <w:r>
        <w:rPr>
          <w:rFonts w:eastAsiaTheme="majorEastAsia"/>
        </w:rPr>
        <w:t>The cost</w:t>
      </w:r>
      <w:r>
        <w:rPr>
          <w:rStyle w:val="FootnoteReference"/>
          <w:rFonts w:eastAsiaTheme="majorEastAsia"/>
        </w:rPr>
        <w:footnoteReference w:id="3"/>
      </w:r>
      <w:r>
        <w:rPr>
          <w:rFonts w:eastAsiaTheme="majorEastAsia"/>
        </w:rPr>
        <w:t xml:space="preserve"> of </w:t>
      </w:r>
      <w:r>
        <w:rPr>
          <w:rFonts w:eastAsiaTheme="majorEastAsia"/>
          <w:i/>
          <w:iCs/>
        </w:rPr>
        <w:t>one</w:t>
      </w:r>
      <w:r>
        <w:rPr>
          <w:rFonts w:eastAsiaTheme="majorEastAsia"/>
        </w:rPr>
        <w:t xml:space="preserve"> energy-efficient window is $650.</w:t>
      </w:r>
    </w:p>
    <w:p w14:paraId="23726276" w14:textId="4B45AA08" w:rsidR="00412F75" w:rsidRDefault="00412F75" w:rsidP="00412F75">
      <w:pPr>
        <w:pStyle w:val="ListParagraph"/>
        <w:numPr>
          <w:ilvl w:val="0"/>
          <w:numId w:val="23"/>
        </w:numPr>
        <w:rPr>
          <w:rFonts w:eastAsiaTheme="majorEastAsia"/>
        </w:rPr>
      </w:pPr>
      <w:r>
        <w:rPr>
          <w:rFonts w:eastAsiaTheme="majorEastAsia"/>
        </w:rPr>
        <w:t xml:space="preserve">Our hypothetical </w:t>
      </w:r>
      <w:r w:rsidR="00E73002">
        <w:rPr>
          <w:rFonts w:eastAsiaTheme="majorEastAsia"/>
        </w:rPr>
        <w:t>homeowner</w:t>
      </w:r>
      <w:r>
        <w:rPr>
          <w:rFonts w:eastAsiaTheme="majorEastAsia"/>
        </w:rPr>
        <w:t xml:space="preserve"> will replace </w:t>
      </w:r>
      <w:r>
        <w:rPr>
          <w:rFonts w:eastAsiaTheme="majorEastAsia"/>
          <w:i/>
          <w:iCs/>
        </w:rPr>
        <w:t>all</w:t>
      </w:r>
      <w:r>
        <w:rPr>
          <w:rFonts w:eastAsiaTheme="majorEastAsia"/>
        </w:rPr>
        <w:t xml:space="preserve"> ten windows at once.</w:t>
      </w:r>
    </w:p>
    <w:p w14:paraId="05F4761C" w14:textId="1EA1D1D7" w:rsidR="00412F75" w:rsidRDefault="00412F75" w:rsidP="00412F75">
      <w:pPr>
        <w:pStyle w:val="ListParagraph"/>
        <w:numPr>
          <w:ilvl w:val="0"/>
          <w:numId w:val="23"/>
        </w:numPr>
        <w:rPr>
          <w:rFonts w:eastAsiaTheme="majorEastAsia"/>
        </w:rPr>
      </w:pPr>
      <w:r>
        <w:rPr>
          <w:rFonts w:eastAsiaTheme="majorEastAsia"/>
        </w:rPr>
        <w:t>Replacing the windows is expected to save</w:t>
      </w:r>
      <w:r>
        <w:rPr>
          <w:rStyle w:val="FootnoteReference"/>
          <w:rFonts w:eastAsiaTheme="majorEastAsia"/>
        </w:rPr>
        <w:footnoteReference w:id="4"/>
      </w:r>
      <w:r>
        <w:rPr>
          <w:rFonts w:eastAsiaTheme="majorEastAsia"/>
        </w:rPr>
        <w:t xml:space="preserve"> $288 per year.</w:t>
      </w:r>
    </w:p>
    <w:p w14:paraId="40FBE279" w14:textId="22BF48AB" w:rsidR="00412F75" w:rsidRPr="00412F75" w:rsidRDefault="00412F75" w:rsidP="00412F75">
      <w:pPr>
        <w:pStyle w:val="ListParagraph"/>
        <w:numPr>
          <w:ilvl w:val="0"/>
          <w:numId w:val="23"/>
        </w:numPr>
        <w:rPr>
          <w:rFonts w:eastAsiaTheme="majorEastAsia"/>
        </w:rPr>
      </w:pPr>
      <w:r>
        <w:rPr>
          <w:rFonts w:eastAsiaTheme="majorEastAsia"/>
        </w:rPr>
        <w:t>The home-owner’s MARR</w:t>
      </w:r>
      <w:r>
        <w:rPr>
          <w:rStyle w:val="FootnoteReference"/>
          <w:rFonts w:eastAsiaTheme="majorEastAsia"/>
        </w:rPr>
        <w:footnoteReference w:id="5"/>
      </w:r>
      <w:r>
        <w:rPr>
          <w:rFonts w:eastAsiaTheme="majorEastAsia"/>
        </w:rPr>
        <w:t xml:space="preserve"> is 6.45% per year.</w:t>
      </w:r>
    </w:p>
    <w:p w14:paraId="4DE4D598" w14:textId="77777777" w:rsidR="00412F75" w:rsidRDefault="00412F75" w:rsidP="00412F75">
      <w:pPr>
        <w:rPr>
          <w:rFonts w:eastAsiaTheme="majorEastAsia"/>
        </w:rPr>
      </w:pPr>
    </w:p>
    <w:p w14:paraId="7D8AB9A3" w14:textId="144551FF" w:rsidR="00412F75" w:rsidRDefault="00412F75" w:rsidP="00412F75">
      <w:pPr>
        <w:pStyle w:val="Heading3"/>
      </w:pPr>
      <w:bookmarkStart w:id="15" w:name="_Toc121768549"/>
      <w:r>
        <w:t>2.a Regular (non-discounted) Payback Period</w:t>
      </w:r>
      <w:r w:rsidR="00864C69">
        <w:t xml:space="preserve"> (Lecture 35)</w:t>
      </w:r>
      <w:bookmarkEnd w:id="15"/>
    </w:p>
    <w:p w14:paraId="773D8639" w14:textId="0E533BAF" w:rsidR="00412F75" w:rsidRDefault="00412F75" w:rsidP="00412F75">
      <w:pPr>
        <w:jc w:val="left"/>
        <w:rPr>
          <w:rFonts w:eastAsiaTheme="majorEastAsia" w:cstheme="majorBidi"/>
          <w:b/>
          <w:sz w:val="32"/>
          <w:szCs w:val="26"/>
        </w:rPr>
      </w:pPr>
    </w:p>
    <w:p w14:paraId="2A256F88" w14:textId="7A44EE25" w:rsidR="00412F75" w:rsidRDefault="00412F75" w:rsidP="00412F75">
      <w:pPr>
        <w:rPr>
          <w:rFonts w:eastAsiaTheme="majorEastAsia"/>
        </w:rPr>
      </w:pPr>
      <w:r w:rsidRPr="00412F75">
        <w:rPr>
          <w:rFonts w:eastAsiaTheme="majorEastAsia"/>
          <w:b/>
          <w:bCs/>
          <w:highlight w:val="yellow"/>
        </w:rPr>
        <w:t>Calculate the</w:t>
      </w:r>
      <w:r>
        <w:rPr>
          <w:rFonts w:eastAsiaTheme="majorEastAsia"/>
          <w:b/>
          <w:bCs/>
          <w:highlight w:val="yellow"/>
        </w:rPr>
        <w:t xml:space="preserve"> (regular, non-discounted)</w:t>
      </w:r>
      <w:r w:rsidRPr="00412F75">
        <w:rPr>
          <w:rFonts w:eastAsiaTheme="majorEastAsia"/>
          <w:b/>
          <w:bCs/>
          <w:highlight w:val="yellow"/>
        </w:rPr>
        <w:t xml:space="preserve"> payback period for replacing all ten windows. Give your answer in </w:t>
      </w:r>
      <w:r w:rsidR="00775EBA" w:rsidRPr="00412F75">
        <w:rPr>
          <w:rFonts w:eastAsiaTheme="majorEastAsia"/>
          <w:b/>
          <w:bCs/>
          <w:highlight w:val="yellow"/>
        </w:rPr>
        <w:t>years and</w:t>
      </w:r>
      <w:r w:rsidRPr="00412F75">
        <w:rPr>
          <w:rFonts w:eastAsiaTheme="majorEastAsia"/>
          <w:b/>
          <w:bCs/>
          <w:highlight w:val="yellow"/>
        </w:rPr>
        <w:t xml:space="preserve"> show your work</w:t>
      </w:r>
      <w:r w:rsidRPr="00412F75">
        <w:rPr>
          <w:rFonts w:eastAsiaTheme="majorEastAsia"/>
          <w:highlight w:val="yellow"/>
        </w:rPr>
        <w:t>. (If your answer would give a fractional number of years, it’s fine to write “between 4 and 5 years,” etc.)</w:t>
      </w:r>
    </w:p>
    <w:p w14:paraId="18FBE97B" w14:textId="1338D267" w:rsidR="00412F75" w:rsidRDefault="00412F75" w:rsidP="00412F75">
      <w:pPr>
        <w:rPr>
          <w:rFonts w:eastAsiaTheme="majorEastAsia"/>
        </w:rPr>
      </w:pPr>
    </w:p>
    <w:p w14:paraId="05EC6E2C" w14:textId="63AB170B" w:rsidR="00412F75" w:rsidRDefault="00412F75" w:rsidP="00412F75">
      <w:pPr>
        <w:rPr>
          <w:rFonts w:eastAsiaTheme="majorEastAsia"/>
        </w:rPr>
      </w:pPr>
      <w:r w:rsidRPr="00412F75">
        <w:rPr>
          <w:rFonts w:eastAsiaTheme="majorEastAsia"/>
          <w:highlight w:val="yellow"/>
        </w:rPr>
        <w:t>Non-discounted payback period</w:t>
      </w:r>
      <w:r>
        <w:rPr>
          <w:rFonts w:eastAsiaTheme="majorEastAsia"/>
        </w:rPr>
        <w:t>:</w:t>
      </w:r>
      <w:r w:rsidRPr="00D32246">
        <w:rPr>
          <w:rFonts w:eastAsiaTheme="majorEastAsia"/>
          <w:color w:val="FF0000"/>
          <w:sz w:val="20"/>
          <w:szCs w:val="20"/>
        </w:rPr>
        <w:t xml:space="preserve"> </w:t>
      </w:r>
      <w:r w:rsidR="00D32246" w:rsidRPr="00823331">
        <w:rPr>
          <w:rFonts w:eastAsiaTheme="majorEastAsia"/>
          <w:color w:val="FF0000"/>
          <w:sz w:val="22"/>
          <w:szCs w:val="22"/>
        </w:rPr>
        <w:t xml:space="preserve">between </w:t>
      </w:r>
      <w:r w:rsidR="005D7124">
        <w:rPr>
          <w:rFonts w:eastAsiaTheme="majorEastAsia"/>
          <w:color w:val="FF0000"/>
          <w:sz w:val="22"/>
          <w:szCs w:val="22"/>
        </w:rPr>
        <w:t>2</w:t>
      </w:r>
      <w:r w:rsidR="00D32246" w:rsidRPr="00823331">
        <w:rPr>
          <w:rFonts w:eastAsiaTheme="majorEastAsia"/>
          <w:color w:val="FF0000"/>
          <w:sz w:val="22"/>
          <w:szCs w:val="22"/>
        </w:rPr>
        <w:t xml:space="preserve">2 and </w:t>
      </w:r>
      <w:r w:rsidR="005D7124">
        <w:rPr>
          <w:rFonts w:eastAsiaTheme="majorEastAsia"/>
          <w:color w:val="FF0000"/>
          <w:sz w:val="22"/>
          <w:szCs w:val="22"/>
        </w:rPr>
        <w:t>2</w:t>
      </w:r>
      <w:r w:rsidR="00D32246" w:rsidRPr="00823331">
        <w:rPr>
          <w:rFonts w:eastAsiaTheme="majorEastAsia"/>
          <w:color w:val="FF0000"/>
          <w:sz w:val="22"/>
          <w:szCs w:val="22"/>
        </w:rPr>
        <w:t xml:space="preserve">3 </w:t>
      </w:r>
      <w:r>
        <w:rPr>
          <w:rFonts w:eastAsiaTheme="majorEastAsia"/>
        </w:rPr>
        <w:t>years</w:t>
      </w:r>
    </w:p>
    <w:p w14:paraId="4596322A" w14:textId="70DDEB54" w:rsidR="00412F75" w:rsidRDefault="00412F75" w:rsidP="00412F75">
      <w:pPr>
        <w:rPr>
          <w:rFonts w:eastAsiaTheme="majorEastAsia"/>
        </w:rPr>
      </w:pPr>
    </w:p>
    <w:p w14:paraId="0C99ED7B" w14:textId="41222884" w:rsidR="00E233C3" w:rsidRPr="00E233C3" w:rsidRDefault="00E233C3" w:rsidP="00412F75">
      <w:pPr>
        <w:rPr>
          <w:rFonts w:eastAsiaTheme="majorEastAsia"/>
          <w:color w:val="FF0000"/>
          <w:sz w:val="20"/>
          <w:szCs w:val="20"/>
        </w:rPr>
      </w:pPr>
      <w:r>
        <w:rPr>
          <w:rFonts w:eastAsiaTheme="majorEastAsia"/>
          <w:color w:val="FF0000"/>
          <w:sz w:val="20"/>
          <w:szCs w:val="20"/>
        </w:rPr>
        <w:t xml:space="preserve">Replacing all windows: </w:t>
      </w:r>
      <w:r w:rsidR="008F1850">
        <w:rPr>
          <w:rFonts w:eastAsiaTheme="majorEastAsia"/>
          <w:color w:val="FF0000"/>
          <w:sz w:val="20"/>
          <w:szCs w:val="20"/>
        </w:rPr>
        <w:t>$6500</w:t>
      </w:r>
      <w:r w:rsidR="00B36CCF">
        <w:rPr>
          <w:rFonts w:eastAsiaTheme="majorEastAsia"/>
          <w:color w:val="FF0000"/>
          <w:sz w:val="20"/>
          <w:szCs w:val="20"/>
        </w:rPr>
        <w:t xml:space="preserve"> (</w:t>
      </w:r>
      <w:r w:rsidR="00B36CCF">
        <w:rPr>
          <w:rFonts w:eastAsiaTheme="majorEastAsia"/>
          <w:color w:val="FF0000"/>
          <w:sz w:val="20"/>
          <w:szCs w:val="20"/>
        </w:rPr>
        <w:t>$</w:t>
      </w:r>
      <w:r w:rsidR="00B36CCF">
        <w:rPr>
          <w:rFonts w:eastAsiaTheme="majorEastAsia"/>
          <w:color w:val="FF0000"/>
          <w:sz w:val="20"/>
          <w:szCs w:val="20"/>
        </w:rPr>
        <w:t>650</w:t>
      </w:r>
      <w:r w:rsidR="00B36CCF">
        <w:rPr>
          <w:rFonts w:eastAsiaTheme="majorEastAsia"/>
          <w:color w:val="FF0000"/>
          <w:sz w:val="20"/>
          <w:szCs w:val="20"/>
        </w:rPr>
        <w:t xml:space="preserve"> </w:t>
      </w:r>
      <m:oMath>
        <m:r>
          <w:rPr>
            <w:rFonts w:ascii="Cambria Math" w:eastAsiaTheme="majorEastAsia" w:hAnsi="Cambria Math"/>
            <w:color w:val="FF0000"/>
            <w:sz w:val="20"/>
            <w:szCs w:val="20"/>
          </w:rPr>
          <m:t>×</m:t>
        </m:r>
      </m:oMath>
      <w:r w:rsidR="00B36CCF">
        <w:rPr>
          <w:rFonts w:eastAsiaTheme="majorEastAsia"/>
          <w:color w:val="FF0000"/>
          <w:sz w:val="20"/>
          <w:szCs w:val="20"/>
        </w:rPr>
        <w:t xml:space="preserve"> </w:t>
      </w:r>
      <w:r w:rsidR="00B36CCF">
        <w:rPr>
          <w:rFonts w:eastAsiaTheme="majorEastAsia"/>
          <w:color w:val="FF0000"/>
          <w:sz w:val="20"/>
          <w:szCs w:val="20"/>
        </w:rPr>
        <w:t>10)</w:t>
      </w:r>
    </w:p>
    <w:p w14:paraId="1DCFF2F2" w14:textId="6ED5934F" w:rsidR="00412F75" w:rsidRDefault="002C0C95" w:rsidP="002C0C95">
      <w:pPr>
        <w:jc w:val="left"/>
        <w:rPr>
          <w:rFonts w:eastAsiaTheme="majorEastAsia"/>
          <w:color w:val="FF0000"/>
          <w:sz w:val="20"/>
          <w:szCs w:val="20"/>
        </w:rPr>
      </w:pPr>
      <w:r>
        <w:rPr>
          <w:rFonts w:eastAsiaTheme="majorEastAsia"/>
          <w:color w:val="FF0000"/>
          <w:sz w:val="20"/>
          <w:szCs w:val="20"/>
        </w:rPr>
        <w:t>$288</w:t>
      </w:r>
      <w:r w:rsidR="00F511E3">
        <w:rPr>
          <w:rFonts w:eastAsiaTheme="majorEastAsia"/>
          <w:color w:val="FF0000"/>
          <w:sz w:val="20"/>
          <w:szCs w:val="20"/>
        </w:rPr>
        <w:t xml:space="preserve"> </w:t>
      </w:r>
      <m:oMath>
        <m:r>
          <w:rPr>
            <w:rFonts w:ascii="Cambria Math" w:eastAsiaTheme="majorEastAsia" w:hAnsi="Cambria Math"/>
            <w:color w:val="FF0000"/>
            <w:sz w:val="20"/>
            <w:szCs w:val="20"/>
          </w:rPr>
          <m:t>×</m:t>
        </m:r>
      </m:oMath>
      <w:r w:rsidR="005C74DD">
        <w:rPr>
          <w:rFonts w:eastAsiaTheme="majorEastAsia"/>
          <w:color w:val="FF0000"/>
          <w:sz w:val="20"/>
          <w:szCs w:val="20"/>
        </w:rPr>
        <w:t xml:space="preserve"> </w:t>
      </w:r>
      <w:r w:rsidR="0033104F">
        <w:rPr>
          <w:rFonts w:eastAsiaTheme="majorEastAsia"/>
          <w:color w:val="FF0000"/>
          <w:sz w:val="20"/>
          <w:szCs w:val="20"/>
        </w:rPr>
        <w:t xml:space="preserve">22 = </w:t>
      </w:r>
      <w:r w:rsidR="00C61C03">
        <w:rPr>
          <w:rFonts w:eastAsiaTheme="majorEastAsia"/>
          <w:color w:val="FF0000"/>
          <w:sz w:val="20"/>
          <w:szCs w:val="20"/>
        </w:rPr>
        <w:t>$6336</w:t>
      </w:r>
    </w:p>
    <w:p w14:paraId="7E09E87E" w14:textId="6A640E30" w:rsidR="0033104F" w:rsidRDefault="0033104F" w:rsidP="0033104F">
      <w:pPr>
        <w:jc w:val="left"/>
        <w:rPr>
          <w:rFonts w:eastAsiaTheme="majorEastAsia"/>
          <w:color w:val="FF0000"/>
          <w:sz w:val="20"/>
          <w:szCs w:val="20"/>
        </w:rPr>
      </w:pPr>
      <w:r>
        <w:rPr>
          <w:rFonts w:eastAsiaTheme="majorEastAsia"/>
          <w:color w:val="FF0000"/>
          <w:sz w:val="20"/>
          <w:szCs w:val="20"/>
        </w:rPr>
        <w:t>$288</w:t>
      </w:r>
      <w:r w:rsidR="005C74DD">
        <w:rPr>
          <w:rFonts w:eastAsiaTheme="majorEastAsia"/>
          <w:color w:val="FF0000"/>
          <w:sz w:val="20"/>
          <w:szCs w:val="20"/>
        </w:rPr>
        <w:t xml:space="preserve"> </w:t>
      </w:r>
      <m:oMath>
        <m:r>
          <w:rPr>
            <w:rFonts w:ascii="Cambria Math" w:eastAsiaTheme="majorEastAsia" w:hAnsi="Cambria Math"/>
            <w:color w:val="FF0000"/>
            <w:sz w:val="20"/>
            <w:szCs w:val="20"/>
          </w:rPr>
          <m:t>×</m:t>
        </m:r>
      </m:oMath>
      <w:r>
        <w:rPr>
          <w:rFonts w:eastAsiaTheme="majorEastAsia"/>
          <w:color w:val="FF0000"/>
          <w:sz w:val="20"/>
          <w:szCs w:val="20"/>
        </w:rPr>
        <w:t xml:space="preserve"> 2</w:t>
      </w:r>
      <w:r>
        <w:rPr>
          <w:rFonts w:eastAsiaTheme="majorEastAsia"/>
          <w:color w:val="FF0000"/>
          <w:sz w:val="20"/>
          <w:szCs w:val="20"/>
        </w:rPr>
        <w:t>3</w:t>
      </w:r>
      <w:r>
        <w:rPr>
          <w:rFonts w:eastAsiaTheme="majorEastAsia"/>
          <w:color w:val="FF0000"/>
          <w:sz w:val="20"/>
          <w:szCs w:val="20"/>
        </w:rPr>
        <w:t xml:space="preserve"> = </w:t>
      </w:r>
      <w:r w:rsidR="00C61C03">
        <w:rPr>
          <w:rFonts w:eastAsiaTheme="majorEastAsia"/>
          <w:color w:val="FF0000"/>
          <w:sz w:val="20"/>
          <w:szCs w:val="20"/>
        </w:rPr>
        <w:t>$6624</w:t>
      </w:r>
    </w:p>
    <w:p w14:paraId="65580D7A" w14:textId="77777777" w:rsidR="0033104F" w:rsidRDefault="0033104F" w:rsidP="002C0C95">
      <w:pPr>
        <w:jc w:val="left"/>
        <w:rPr>
          <w:rFonts w:eastAsiaTheme="majorEastAsia"/>
          <w:color w:val="FF0000"/>
          <w:sz w:val="20"/>
          <w:szCs w:val="20"/>
        </w:rPr>
      </w:pPr>
    </w:p>
    <w:p w14:paraId="6B5C4215" w14:textId="7D78F813" w:rsidR="00DD42BB" w:rsidRPr="002C0C95" w:rsidRDefault="00CB2A5B" w:rsidP="002C0C95">
      <w:pPr>
        <w:jc w:val="left"/>
        <w:rPr>
          <w:rFonts w:eastAsiaTheme="majorEastAsia"/>
          <w:color w:val="FF0000"/>
          <w:sz w:val="20"/>
          <w:szCs w:val="20"/>
        </w:rPr>
      </w:pPr>
      <w:r>
        <w:rPr>
          <w:rFonts w:eastAsiaTheme="majorEastAsia"/>
          <w:color w:val="FF0000"/>
          <w:sz w:val="20"/>
          <w:szCs w:val="20"/>
        </w:rPr>
        <w:t>Between 22 and 23 years</w:t>
      </w:r>
      <w:r w:rsidR="0019289B">
        <w:rPr>
          <w:rFonts w:eastAsiaTheme="majorEastAsia"/>
          <w:color w:val="FF0000"/>
          <w:sz w:val="20"/>
          <w:szCs w:val="20"/>
        </w:rPr>
        <w:t>.</w:t>
      </w:r>
    </w:p>
    <w:p w14:paraId="5F95A857" w14:textId="0B6804C6" w:rsidR="00412F75" w:rsidRDefault="00412F75" w:rsidP="00412F75">
      <w:pPr>
        <w:jc w:val="center"/>
        <w:rPr>
          <w:rFonts w:eastAsiaTheme="majorEastAsia"/>
        </w:rPr>
      </w:pPr>
    </w:p>
    <w:p w14:paraId="308BDA60" w14:textId="708ABA0E" w:rsidR="00412F75" w:rsidRDefault="00412F75">
      <w:pPr>
        <w:jc w:val="left"/>
        <w:rPr>
          <w:rFonts w:eastAsiaTheme="majorEastAsia"/>
        </w:rPr>
      </w:pPr>
      <w:r>
        <w:rPr>
          <w:rFonts w:eastAsiaTheme="majorEastAsia"/>
        </w:rPr>
        <w:br w:type="page"/>
      </w:r>
    </w:p>
    <w:p w14:paraId="3996BE14" w14:textId="6F5C60E2" w:rsidR="00412F75" w:rsidRDefault="00412F75" w:rsidP="00412F75">
      <w:pPr>
        <w:pStyle w:val="Heading3"/>
      </w:pPr>
      <w:bookmarkStart w:id="16" w:name="_Toc121768550"/>
      <w:r>
        <w:lastRenderedPageBreak/>
        <w:t>2.b Discounted Payback Period</w:t>
      </w:r>
      <w:r w:rsidR="00864C69">
        <w:t xml:space="preserve"> (Lecture 35)</w:t>
      </w:r>
      <w:bookmarkEnd w:id="16"/>
    </w:p>
    <w:p w14:paraId="6706DCA1" w14:textId="77777777" w:rsidR="00412F75" w:rsidRDefault="00412F75" w:rsidP="00412F75">
      <w:pPr>
        <w:jc w:val="left"/>
        <w:rPr>
          <w:rFonts w:eastAsiaTheme="majorEastAsia" w:cstheme="majorBidi"/>
          <w:b/>
          <w:sz w:val="32"/>
          <w:szCs w:val="26"/>
        </w:rPr>
      </w:pPr>
    </w:p>
    <w:p w14:paraId="0D4B04C0" w14:textId="7056AEC3" w:rsidR="00412F75" w:rsidRDefault="00412F75" w:rsidP="00412F75">
      <w:pPr>
        <w:rPr>
          <w:rFonts w:eastAsiaTheme="majorEastAsia"/>
        </w:rPr>
      </w:pPr>
      <w:r w:rsidRPr="00412F75">
        <w:rPr>
          <w:rFonts w:eastAsiaTheme="majorEastAsia"/>
          <w:b/>
          <w:bCs/>
          <w:highlight w:val="yellow"/>
        </w:rPr>
        <w:t xml:space="preserve">Calculate the </w:t>
      </w:r>
      <w:r>
        <w:rPr>
          <w:rFonts w:eastAsiaTheme="majorEastAsia"/>
          <w:b/>
          <w:bCs/>
          <w:highlight w:val="yellow"/>
        </w:rPr>
        <w:t xml:space="preserve">discounted </w:t>
      </w:r>
      <w:r w:rsidRPr="00412F75">
        <w:rPr>
          <w:rFonts w:eastAsiaTheme="majorEastAsia"/>
          <w:b/>
          <w:bCs/>
          <w:highlight w:val="yellow"/>
        </w:rPr>
        <w:t xml:space="preserve">payback period for replacing all ten windows. Give your answer in </w:t>
      </w:r>
      <w:r w:rsidR="00A37CA0" w:rsidRPr="00412F75">
        <w:rPr>
          <w:rFonts w:eastAsiaTheme="majorEastAsia"/>
          <w:b/>
          <w:bCs/>
          <w:highlight w:val="yellow"/>
        </w:rPr>
        <w:t>years and</w:t>
      </w:r>
      <w:r w:rsidRPr="00412F75">
        <w:rPr>
          <w:rFonts w:eastAsiaTheme="majorEastAsia"/>
          <w:b/>
          <w:bCs/>
          <w:highlight w:val="yellow"/>
        </w:rPr>
        <w:t xml:space="preserve"> show your work</w:t>
      </w:r>
      <w:r w:rsidRPr="00412F75">
        <w:rPr>
          <w:rFonts w:eastAsiaTheme="majorEastAsia"/>
          <w:highlight w:val="yellow"/>
        </w:rPr>
        <w:t>. (If your answer would give a fractional number of years, it’s fine to write “between 4 and 5 years,” etc.)</w:t>
      </w:r>
    </w:p>
    <w:p w14:paraId="120201AF" w14:textId="77777777" w:rsidR="00412F75" w:rsidRDefault="00412F75" w:rsidP="00412F75">
      <w:pPr>
        <w:rPr>
          <w:rFonts w:eastAsiaTheme="majorEastAsia"/>
        </w:rPr>
      </w:pPr>
    </w:p>
    <w:p w14:paraId="7207586F" w14:textId="4967A0F3" w:rsidR="00412F75" w:rsidRDefault="00412F75" w:rsidP="00412F75">
      <w:pPr>
        <w:rPr>
          <w:rFonts w:eastAsiaTheme="majorEastAsia"/>
        </w:rPr>
      </w:pPr>
      <w:r>
        <w:rPr>
          <w:rFonts w:eastAsiaTheme="majorEastAsia"/>
          <w:highlight w:val="yellow"/>
        </w:rPr>
        <w:t>D</w:t>
      </w:r>
      <w:r w:rsidRPr="00412F75">
        <w:rPr>
          <w:rFonts w:eastAsiaTheme="majorEastAsia"/>
          <w:highlight w:val="yellow"/>
        </w:rPr>
        <w:t>iscounted payback period</w:t>
      </w:r>
      <w:r>
        <w:rPr>
          <w:rFonts w:eastAsiaTheme="majorEastAsia"/>
        </w:rPr>
        <w:t xml:space="preserve">: </w:t>
      </w:r>
      <m:oMath>
        <m:r>
          <w:rPr>
            <w:rFonts w:ascii="Cambria Math" w:eastAsiaTheme="majorEastAsia" w:hAnsi="Cambria Math"/>
          </w:rPr>
          <m:t>∞</m:t>
        </m:r>
      </m:oMath>
      <w:r w:rsidR="0047344B">
        <w:rPr>
          <w:rFonts w:eastAsiaTheme="majorEastAsia"/>
        </w:rPr>
        <w:t xml:space="preserve"> </w:t>
      </w:r>
      <w:r>
        <w:rPr>
          <w:rFonts w:eastAsiaTheme="majorEastAsia"/>
        </w:rPr>
        <w:t>years</w:t>
      </w:r>
    </w:p>
    <w:p w14:paraId="1ED88D91" w14:textId="77777777" w:rsidR="00412F75" w:rsidRDefault="00412F75" w:rsidP="00412F75">
      <w:pPr>
        <w:rPr>
          <w:rFonts w:eastAsiaTheme="majorEastAsia"/>
        </w:rPr>
      </w:pPr>
    </w:p>
    <w:p w14:paraId="6B4FF83A" w14:textId="507341EA" w:rsidR="00991316" w:rsidRPr="00E233C3" w:rsidRDefault="00991316" w:rsidP="00991316">
      <w:pPr>
        <w:rPr>
          <w:rFonts w:eastAsiaTheme="majorEastAsia"/>
          <w:color w:val="FF0000"/>
          <w:sz w:val="20"/>
          <w:szCs w:val="20"/>
        </w:rPr>
      </w:pPr>
      <w:r>
        <w:rPr>
          <w:rFonts w:eastAsiaTheme="majorEastAsia"/>
          <w:color w:val="FF0000"/>
          <w:sz w:val="20"/>
          <w:szCs w:val="20"/>
        </w:rPr>
        <w:t xml:space="preserve">Replacing all windows: $6500 ($650 </w:t>
      </w:r>
      <m:oMath>
        <m:r>
          <w:rPr>
            <w:rFonts w:ascii="Cambria Math" w:eastAsiaTheme="majorEastAsia" w:hAnsi="Cambria Math"/>
            <w:color w:val="FF0000"/>
            <w:sz w:val="20"/>
            <w:szCs w:val="20"/>
          </w:rPr>
          <m:t>×</m:t>
        </m:r>
      </m:oMath>
      <w:r>
        <w:rPr>
          <w:rFonts w:eastAsiaTheme="majorEastAsia"/>
          <w:color w:val="FF0000"/>
          <w:sz w:val="20"/>
          <w:szCs w:val="20"/>
        </w:rPr>
        <w:t xml:space="preserve"> 10)</w:t>
      </w:r>
    </w:p>
    <w:p w14:paraId="37B87540" w14:textId="1DAA57F8" w:rsidR="009F0CDB" w:rsidRDefault="009F0CDB">
      <w:pPr>
        <w:jc w:val="left"/>
        <w:rPr>
          <w:rFonts w:eastAsiaTheme="majorEastAsia"/>
          <w:color w:val="FF0000"/>
          <w:sz w:val="20"/>
          <w:szCs w:val="20"/>
        </w:rPr>
      </w:pPr>
    </w:p>
    <w:p w14:paraId="7728F12B" w14:textId="498ECDB3" w:rsidR="008407C3" w:rsidRDefault="009F0CDB">
      <w:pPr>
        <w:jc w:val="left"/>
        <w:rPr>
          <w:rFonts w:eastAsiaTheme="majorEastAsia"/>
          <w:color w:val="FF0000"/>
          <w:sz w:val="20"/>
          <w:szCs w:val="20"/>
        </w:rPr>
      </w:pPr>
      <w:r>
        <w:rPr>
          <w:rFonts w:eastAsiaTheme="majorEastAsia"/>
          <w:color w:val="FF0000"/>
          <w:sz w:val="20"/>
          <w:szCs w:val="20"/>
        </w:rPr>
        <w:t>Because of time value of money, money now is more worth than money in the future. So, $288 every year</w:t>
      </w:r>
      <w:r w:rsidR="009037D2">
        <w:rPr>
          <w:rFonts w:eastAsiaTheme="majorEastAsia"/>
          <w:color w:val="FF0000"/>
          <w:sz w:val="20"/>
          <w:szCs w:val="20"/>
        </w:rPr>
        <w:t xml:space="preserve"> has a very menial present worth.</w:t>
      </w:r>
      <w:r w:rsidR="00360A9B">
        <w:rPr>
          <w:rFonts w:eastAsiaTheme="majorEastAsia"/>
          <w:color w:val="FF0000"/>
          <w:sz w:val="20"/>
          <w:szCs w:val="20"/>
        </w:rPr>
        <w:t xml:space="preserve"> It decreases</w:t>
      </w:r>
      <w:r w:rsidR="00B86146">
        <w:rPr>
          <w:rFonts w:eastAsiaTheme="majorEastAsia"/>
          <w:color w:val="FF0000"/>
          <w:sz w:val="20"/>
          <w:szCs w:val="20"/>
        </w:rPr>
        <w:t xml:space="preserve"> by year, so</w:t>
      </w:r>
      <w:r w:rsidR="008407C3">
        <w:rPr>
          <w:rFonts w:eastAsiaTheme="majorEastAsia"/>
          <w:color w:val="FF0000"/>
          <w:sz w:val="20"/>
          <w:szCs w:val="20"/>
        </w:rPr>
        <w:t xml:space="preserve"> eventually the future worth of $288 will be 0 in the present term. </w:t>
      </w:r>
    </w:p>
    <w:p w14:paraId="25583DF1" w14:textId="147B5934" w:rsidR="008407C3" w:rsidRDefault="00232C6F">
      <w:pPr>
        <w:jc w:val="left"/>
        <w:rPr>
          <w:rFonts w:eastAsiaTheme="majorEastAsia"/>
          <w:color w:val="FF0000"/>
          <w:sz w:val="20"/>
          <w:szCs w:val="20"/>
        </w:rPr>
      </w:pPr>
      <w:r w:rsidRPr="003C4BEC">
        <w:rPr>
          <w:rFonts w:eastAsiaTheme="majorEastAsia"/>
        </w:rPr>
        <w:drawing>
          <wp:anchor distT="0" distB="0" distL="114300" distR="114300" simplePos="0" relativeHeight="251658240" behindDoc="0" locked="0" layoutInCell="1" allowOverlap="1" wp14:anchorId="42BE5C94" wp14:editId="71E6B9FB">
            <wp:simplePos x="0" y="0"/>
            <wp:positionH relativeFrom="margin">
              <wp:posOffset>-107315</wp:posOffset>
            </wp:positionH>
            <wp:positionV relativeFrom="margin">
              <wp:posOffset>2519045</wp:posOffset>
            </wp:positionV>
            <wp:extent cx="2198370" cy="5954395"/>
            <wp:effectExtent l="0" t="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98370" cy="5954395"/>
                    </a:xfrm>
                    <a:prstGeom prst="rect">
                      <a:avLst/>
                    </a:prstGeom>
                  </pic:spPr>
                </pic:pic>
              </a:graphicData>
            </a:graphic>
            <wp14:sizeRelH relativeFrom="margin">
              <wp14:pctWidth>0</wp14:pctWidth>
            </wp14:sizeRelH>
            <wp14:sizeRelV relativeFrom="margin">
              <wp14:pctHeight>0</wp14:pctHeight>
            </wp14:sizeRelV>
          </wp:anchor>
        </w:drawing>
      </w:r>
    </w:p>
    <w:p w14:paraId="27CEBB59" w14:textId="5B19D2C4" w:rsidR="003D6F29" w:rsidRDefault="002E508E">
      <w:pPr>
        <w:jc w:val="left"/>
        <w:rPr>
          <w:rFonts w:eastAsiaTheme="majorEastAsia"/>
          <w:color w:val="FF0000"/>
          <w:sz w:val="20"/>
          <w:szCs w:val="20"/>
        </w:rPr>
      </w:pPr>
      <w:r w:rsidRPr="00232C6F">
        <w:rPr>
          <w:rFonts w:eastAsiaTheme="majorEastAsia"/>
          <w:color w:val="FF0000"/>
          <w:sz w:val="20"/>
          <w:szCs w:val="20"/>
        </w:rPr>
        <w:drawing>
          <wp:anchor distT="0" distB="0" distL="114300" distR="114300" simplePos="0" relativeHeight="251659264" behindDoc="0" locked="0" layoutInCell="1" allowOverlap="1" wp14:anchorId="59E20B32" wp14:editId="5BC09981">
            <wp:simplePos x="0" y="0"/>
            <wp:positionH relativeFrom="margin">
              <wp:posOffset>2089785</wp:posOffset>
            </wp:positionH>
            <wp:positionV relativeFrom="margin">
              <wp:posOffset>2517775</wp:posOffset>
            </wp:positionV>
            <wp:extent cx="2285365" cy="5683885"/>
            <wp:effectExtent l="0" t="0" r="0"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85365" cy="5683885"/>
                    </a:xfrm>
                    <a:prstGeom prst="rect">
                      <a:avLst/>
                    </a:prstGeom>
                  </pic:spPr>
                </pic:pic>
              </a:graphicData>
            </a:graphic>
            <wp14:sizeRelH relativeFrom="margin">
              <wp14:pctWidth>0</wp14:pctWidth>
            </wp14:sizeRelH>
            <wp14:sizeRelV relativeFrom="margin">
              <wp14:pctHeight>0</wp14:pctHeight>
            </wp14:sizeRelV>
          </wp:anchor>
        </w:drawing>
      </w:r>
      <w:r w:rsidR="008407C3">
        <w:rPr>
          <w:rFonts w:eastAsiaTheme="majorEastAsia"/>
          <w:color w:val="FF0000"/>
          <w:sz w:val="20"/>
          <w:szCs w:val="20"/>
        </w:rPr>
        <w:t xml:space="preserve">In the excel calculations below, </w:t>
      </w:r>
      <w:r w:rsidR="00067B07">
        <w:rPr>
          <w:rFonts w:eastAsiaTheme="majorEastAsia"/>
          <w:color w:val="FF0000"/>
          <w:sz w:val="20"/>
          <w:szCs w:val="20"/>
        </w:rPr>
        <w:t xml:space="preserve">the summation of all the saving money amounting to $288 </w:t>
      </w:r>
      <w:r w:rsidR="001D72D1">
        <w:rPr>
          <w:rFonts w:eastAsiaTheme="majorEastAsia"/>
          <w:color w:val="FF0000"/>
          <w:sz w:val="20"/>
          <w:szCs w:val="20"/>
        </w:rPr>
        <w:t xml:space="preserve">reached a </w:t>
      </w:r>
      <w:r w:rsidR="00D04242">
        <w:rPr>
          <w:rFonts w:eastAsiaTheme="majorEastAsia"/>
          <w:color w:val="FF0000"/>
          <w:sz w:val="20"/>
          <w:szCs w:val="20"/>
        </w:rPr>
        <w:t>plateau</w:t>
      </w:r>
      <w:r w:rsidR="001D72D1">
        <w:rPr>
          <w:rFonts w:eastAsiaTheme="majorEastAsia"/>
          <w:color w:val="FF0000"/>
          <w:sz w:val="20"/>
          <w:szCs w:val="20"/>
        </w:rPr>
        <w:t xml:space="preserve"> </w:t>
      </w:r>
      <w:r w:rsidR="00971074">
        <w:rPr>
          <w:rFonts w:eastAsiaTheme="majorEastAsia"/>
          <w:color w:val="FF0000"/>
          <w:sz w:val="20"/>
          <w:szCs w:val="20"/>
        </w:rPr>
        <w:t xml:space="preserve">after year 242. The $288 </w:t>
      </w:r>
      <w:r w:rsidR="00B850A5">
        <w:rPr>
          <w:rFonts w:eastAsiaTheme="majorEastAsia"/>
          <w:color w:val="FF0000"/>
          <w:sz w:val="20"/>
          <w:szCs w:val="20"/>
        </w:rPr>
        <w:t>future worth was worth less than 0.01 after Year</w:t>
      </w:r>
      <w:r w:rsidR="00F032CC">
        <w:rPr>
          <w:rFonts w:eastAsiaTheme="majorEastAsia"/>
          <w:color w:val="FF0000"/>
          <w:sz w:val="20"/>
          <w:szCs w:val="20"/>
        </w:rPr>
        <w:t xml:space="preserve"> 175.</w:t>
      </w:r>
      <w:r w:rsidR="00B0632B">
        <w:rPr>
          <w:rFonts w:eastAsiaTheme="majorEastAsia"/>
          <w:color w:val="FF0000"/>
          <w:sz w:val="20"/>
          <w:szCs w:val="20"/>
        </w:rPr>
        <w:t xml:space="preserve"> </w:t>
      </w:r>
      <w:r w:rsidR="00FB7BBA">
        <w:rPr>
          <w:rFonts w:eastAsiaTheme="majorEastAsia"/>
          <w:color w:val="FF0000"/>
          <w:sz w:val="20"/>
          <w:szCs w:val="20"/>
        </w:rPr>
        <w:t xml:space="preserve">The total amounted to $4,465.12 </w:t>
      </w:r>
      <w:r w:rsidR="00CF3564">
        <w:rPr>
          <w:rFonts w:eastAsiaTheme="majorEastAsia"/>
          <w:color w:val="FF0000"/>
          <w:sz w:val="20"/>
          <w:szCs w:val="20"/>
        </w:rPr>
        <w:t xml:space="preserve">in around year 340, which means that the money will never equate to its present sold value of $6500. </w:t>
      </w:r>
    </w:p>
    <w:p w14:paraId="15109E54" w14:textId="2BC2E460" w:rsidR="00214767" w:rsidRDefault="00214767">
      <w:pPr>
        <w:jc w:val="left"/>
        <w:rPr>
          <w:rFonts w:eastAsiaTheme="majorEastAsia"/>
        </w:rPr>
      </w:pPr>
      <w:r>
        <w:rPr>
          <w:rFonts w:eastAsiaTheme="majorEastAsia"/>
        </w:rPr>
        <w:br w:type="page"/>
      </w:r>
    </w:p>
    <w:p w14:paraId="373C1E99" w14:textId="08E13A67" w:rsidR="00412F75" w:rsidRDefault="00214767" w:rsidP="00214767">
      <w:pPr>
        <w:pStyle w:val="Heading2"/>
      </w:pPr>
      <w:bookmarkStart w:id="17" w:name="_Toc121768551"/>
      <w:r>
        <w:lastRenderedPageBreak/>
        <w:t>Question 3: Financial Accounting</w:t>
      </w:r>
      <w:bookmarkEnd w:id="17"/>
    </w:p>
    <w:p w14:paraId="438A40E2" w14:textId="29E7F22C" w:rsidR="00214767" w:rsidRDefault="00214767" w:rsidP="00412F75">
      <w:pPr>
        <w:rPr>
          <w:rFonts w:eastAsiaTheme="majorEastAsia"/>
        </w:rPr>
      </w:pPr>
    </w:p>
    <w:p w14:paraId="4242542E" w14:textId="6424B6CF" w:rsidR="00214767" w:rsidRDefault="00214767" w:rsidP="00214767">
      <w:pPr>
        <w:pStyle w:val="Heading3"/>
      </w:pPr>
      <w:bookmarkStart w:id="18" w:name="_Toc121768552"/>
      <w:r>
        <w:t>3.a Assets, Liabilities and Equity</w:t>
      </w:r>
      <w:r w:rsidR="00864C69">
        <w:t xml:space="preserve"> (Lecture 30)</w:t>
      </w:r>
      <w:bookmarkEnd w:id="18"/>
    </w:p>
    <w:p w14:paraId="5CA8AF72" w14:textId="4E5F7EBB" w:rsidR="00214767" w:rsidRDefault="00214767" w:rsidP="00412F75">
      <w:pPr>
        <w:rPr>
          <w:rFonts w:eastAsiaTheme="majorEastAsia"/>
        </w:rPr>
      </w:pPr>
    </w:p>
    <w:p w14:paraId="168D5E0D" w14:textId="7B8928F0" w:rsidR="00214767" w:rsidRDefault="00214767" w:rsidP="00214767">
      <w:r>
        <w:t>Advanced Idea Mechanics (AIM) is an engineering services and clean energy company. Despite some health concerns, its best-selling product is the Terrigen</w:t>
      </w:r>
      <w:r w:rsidRPr="00214767">
        <w:rPr>
          <w:vertAlign w:val="superscript"/>
        </w:rPr>
        <w:t>TM</w:t>
      </w:r>
      <w:r>
        <w:t xml:space="preserve"> clean fuel. Recently, the following transactions took place, in the order listed:</w:t>
      </w:r>
    </w:p>
    <w:p w14:paraId="485DD557" w14:textId="77777777" w:rsidR="00214767" w:rsidRDefault="00214767" w:rsidP="00214767"/>
    <w:p w14:paraId="52CE426C" w14:textId="65373245" w:rsidR="00214767" w:rsidRDefault="00214767" w:rsidP="00214767">
      <w:pPr>
        <w:pStyle w:val="ListParagraph"/>
        <w:numPr>
          <w:ilvl w:val="0"/>
          <w:numId w:val="24"/>
        </w:numPr>
      </w:pPr>
      <w:r>
        <w:t>AIM borrows $13,000,000 in cash from Wilson Fisk, an independent money lender.</w:t>
      </w:r>
    </w:p>
    <w:p w14:paraId="4DD6FE94" w14:textId="4513B4DC" w:rsidR="00214767" w:rsidRDefault="00214767" w:rsidP="00214767">
      <w:pPr>
        <w:pStyle w:val="ListParagraph"/>
        <w:numPr>
          <w:ilvl w:val="0"/>
          <w:numId w:val="24"/>
        </w:numPr>
      </w:pPr>
      <w:r>
        <w:t>AIM pays $2,500,000 in cash to a former employee, George Tarleton, as part of a settlement.</w:t>
      </w:r>
    </w:p>
    <w:p w14:paraId="5AA826FC" w14:textId="228654A0" w:rsidR="00214767" w:rsidRPr="00214767" w:rsidRDefault="00214767" w:rsidP="00214767">
      <w:pPr>
        <w:pStyle w:val="ListParagraph"/>
        <w:numPr>
          <w:ilvl w:val="0"/>
          <w:numId w:val="24"/>
        </w:numPr>
      </w:pPr>
      <w:r>
        <w:t xml:space="preserve">AIM receives a bill for $8,500,000 in legal services from </w:t>
      </w:r>
      <w:r w:rsidRPr="00214767">
        <w:t xml:space="preserve">Goodman, Lieber, Kurtzberg &amp; Holliway, a law firm. </w:t>
      </w:r>
    </w:p>
    <w:p w14:paraId="4BF14955" w14:textId="321C6C49" w:rsidR="00214767" w:rsidRDefault="00214767" w:rsidP="00214767">
      <w:pPr>
        <w:pStyle w:val="ListParagraph"/>
        <w:numPr>
          <w:ilvl w:val="0"/>
          <w:numId w:val="24"/>
        </w:numPr>
      </w:pPr>
      <w:r>
        <w:t>AIM buys a patent for a hover-wheelchair from a science company, Pym Technologies. AIM pays for the patent in two ways: a) it pays Pym Technologies $1,000,000 in cash, and b) in addition, it gives Pym Technologies 30 kg of Terrigen</w:t>
      </w:r>
      <w:r w:rsidRPr="00214767">
        <w:rPr>
          <w:vertAlign w:val="superscript"/>
        </w:rPr>
        <w:t>TM</w:t>
      </w:r>
      <w:r>
        <w:t xml:space="preserve"> fuel, from its existing inventory. Terrigen retails for $3,500,000 per kg., and costs AIM $1,250 per kg. to produce. After receiving the Terrigen</w:t>
      </w:r>
      <w:r w:rsidRPr="00214767">
        <w:rPr>
          <w:vertAlign w:val="superscript"/>
        </w:rPr>
        <w:t>TM</w:t>
      </w:r>
      <w:r>
        <w:t xml:space="preserve"> and $1,000,000, Pym Technologies considers itself paid in full for the patent.</w:t>
      </w:r>
    </w:p>
    <w:p w14:paraId="02972C5B" w14:textId="6B90CA2A" w:rsidR="00214767" w:rsidRDefault="00214767" w:rsidP="00214767">
      <w:pPr>
        <w:pStyle w:val="ListParagraph"/>
        <w:numPr>
          <w:ilvl w:val="0"/>
          <w:numId w:val="24"/>
        </w:numPr>
      </w:pPr>
      <w:r>
        <w:t>AIM sends a cheque for $5,000,000 to Goodman, Lieber, Kurtzberg &amp; Holliway as partial payment for their recent invoice. The cheque won’t arrive for a week.</w:t>
      </w:r>
    </w:p>
    <w:p w14:paraId="7C8D56CD" w14:textId="77777777" w:rsidR="00214767" w:rsidRDefault="00214767" w:rsidP="00214767"/>
    <w:p w14:paraId="5547FC12" w14:textId="24EE1D04" w:rsidR="00214767" w:rsidRDefault="00173581" w:rsidP="00214767">
      <w:r w:rsidRPr="00173581">
        <w:rPr>
          <w:highlight w:val="yellow"/>
        </w:rPr>
        <w:t xml:space="preserve">Calculate the </w:t>
      </w:r>
      <w:r w:rsidR="00214767" w:rsidRPr="00173581">
        <w:rPr>
          <w:highlight w:val="yellow"/>
        </w:rPr>
        <w:t>TOTAL effect of the transactions above on AIM’</w:t>
      </w:r>
      <w:r w:rsidRPr="00173581">
        <w:rPr>
          <w:highlight w:val="yellow"/>
        </w:rPr>
        <w:t>s Assets, Liabilities and Equity. Show your work.</w:t>
      </w:r>
    </w:p>
    <w:p w14:paraId="459E2A36" w14:textId="77777777" w:rsidR="00214767" w:rsidRDefault="00214767" w:rsidP="00214767"/>
    <w:p w14:paraId="5FC63421" w14:textId="07D46652" w:rsidR="00214767" w:rsidRDefault="00214767" w:rsidP="00214767">
      <w:r>
        <w:t xml:space="preserve"> </w:t>
      </w:r>
      <w:r w:rsidR="00173581" w:rsidRPr="00173581">
        <w:rPr>
          <w:highlight w:val="yellow"/>
        </w:rPr>
        <w:t xml:space="preserve">Increase or decrease in </w:t>
      </w:r>
      <w:r w:rsidRPr="00173581">
        <w:rPr>
          <w:highlight w:val="yellow"/>
        </w:rPr>
        <w:t>Assets</w:t>
      </w:r>
      <w:r w:rsidR="00173581">
        <w:rPr>
          <w:highlight w:val="yellow"/>
        </w:rPr>
        <w:t>:</w:t>
      </w:r>
      <w:r w:rsidRPr="004D0A3B">
        <w:rPr>
          <w:highlight w:val="yellow"/>
        </w:rPr>
        <w:t xml:space="preserve">   $</w:t>
      </w:r>
      <w:r>
        <w:t xml:space="preserve"> ___________</w:t>
      </w:r>
    </w:p>
    <w:p w14:paraId="51CAC003" w14:textId="77777777" w:rsidR="00214767" w:rsidRDefault="00214767" w:rsidP="00214767"/>
    <w:p w14:paraId="4FC1DE7A" w14:textId="1C22DD6F" w:rsidR="00214767" w:rsidRDefault="00214767" w:rsidP="00214767">
      <w:r>
        <w:t xml:space="preserve"> </w:t>
      </w:r>
      <w:r w:rsidR="00173581" w:rsidRPr="00173581">
        <w:rPr>
          <w:highlight w:val="yellow"/>
        </w:rPr>
        <w:t>Increase or decrease in</w:t>
      </w:r>
      <w:r w:rsidR="00173581">
        <w:t xml:space="preserve"> </w:t>
      </w:r>
      <w:r w:rsidRPr="004D0A3B">
        <w:rPr>
          <w:highlight w:val="yellow"/>
        </w:rPr>
        <w:t>Liabilities</w:t>
      </w:r>
      <w:r w:rsidR="00173581">
        <w:rPr>
          <w:highlight w:val="yellow"/>
        </w:rPr>
        <w:t>:</w:t>
      </w:r>
      <w:r w:rsidRPr="004D0A3B">
        <w:rPr>
          <w:highlight w:val="yellow"/>
        </w:rPr>
        <w:t xml:space="preserve">  $</w:t>
      </w:r>
      <w:r>
        <w:t xml:space="preserve"> ___________</w:t>
      </w:r>
    </w:p>
    <w:p w14:paraId="5B80E023" w14:textId="77777777" w:rsidR="00214767" w:rsidRDefault="00214767" w:rsidP="00214767"/>
    <w:p w14:paraId="098B6AEB" w14:textId="67241358" w:rsidR="00214767" w:rsidRDefault="00173581" w:rsidP="00214767">
      <w:r>
        <w:rPr>
          <w:highlight w:val="yellow"/>
        </w:rPr>
        <w:t xml:space="preserve">Increase or decrease in </w:t>
      </w:r>
      <w:r w:rsidR="00214767" w:rsidRPr="004D0A3B">
        <w:rPr>
          <w:highlight w:val="yellow"/>
        </w:rPr>
        <w:t>Equity</w:t>
      </w:r>
      <w:r>
        <w:rPr>
          <w:highlight w:val="yellow"/>
        </w:rPr>
        <w:t>:</w:t>
      </w:r>
      <w:r w:rsidR="00214767" w:rsidRPr="004D0A3B">
        <w:rPr>
          <w:highlight w:val="yellow"/>
        </w:rPr>
        <w:t xml:space="preserve">  $</w:t>
      </w:r>
      <w:r w:rsidR="00214767">
        <w:t xml:space="preserve"> ___________</w:t>
      </w:r>
    </w:p>
    <w:p w14:paraId="449165E1" w14:textId="77777777" w:rsidR="00214767" w:rsidRDefault="00214767" w:rsidP="00214767"/>
    <w:p w14:paraId="18FE3E89" w14:textId="5A5EC829" w:rsidR="00214767" w:rsidRDefault="00173581" w:rsidP="00214767">
      <w:r>
        <w:rPr>
          <w:highlight w:val="yellow"/>
        </w:rPr>
        <w:t xml:space="preserve">Show your </w:t>
      </w:r>
      <w:r w:rsidR="00214767" w:rsidRPr="004D0A3B">
        <w:rPr>
          <w:highlight w:val="yellow"/>
        </w:rPr>
        <w:t>Wor</w:t>
      </w:r>
      <w:r w:rsidR="00214767" w:rsidRPr="00173581">
        <w:rPr>
          <w:highlight w:val="yellow"/>
        </w:rPr>
        <w:t>k</w:t>
      </w:r>
      <w:r w:rsidRPr="00173581">
        <w:rPr>
          <w:highlight w:val="yellow"/>
        </w:rPr>
        <w:t xml:space="preserve"> below (take more room if you need it)</w:t>
      </w:r>
      <w:r w:rsidR="00214767">
        <w:t>:</w:t>
      </w:r>
    </w:p>
    <w:p w14:paraId="408DAF5D" w14:textId="5736C151" w:rsidR="009C1131" w:rsidRDefault="009C1131">
      <w:pPr>
        <w:jc w:val="left"/>
        <w:rPr>
          <w:rFonts w:eastAsiaTheme="majorEastAsia"/>
        </w:rPr>
      </w:pPr>
      <w:r>
        <w:rPr>
          <w:rFonts w:eastAsiaTheme="majorEastAsia"/>
        </w:rPr>
        <w:br w:type="page"/>
      </w:r>
    </w:p>
    <w:p w14:paraId="0FAC0370" w14:textId="0CA7607B" w:rsidR="009C1131" w:rsidRDefault="009C1131" w:rsidP="009C1131">
      <w:pPr>
        <w:pStyle w:val="Heading2"/>
      </w:pPr>
      <w:bookmarkStart w:id="19" w:name="_Toc121768553"/>
      <w:bookmarkStart w:id="20" w:name="_Toc88125316"/>
      <w:r>
        <w:lastRenderedPageBreak/>
        <w:t>Question 4: Monte Carlo Challenge Question</w:t>
      </w:r>
      <w:bookmarkEnd w:id="19"/>
      <w:r>
        <w:t xml:space="preserve"> </w:t>
      </w:r>
      <w:bookmarkEnd w:id="20"/>
    </w:p>
    <w:p w14:paraId="550C8FF1" w14:textId="77777777" w:rsidR="009C1131" w:rsidRDefault="009C1131" w:rsidP="009C1131">
      <w:pPr>
        <w:pStyle w:val="ListParagraph"/>
        <w:ind w:left="0"/>
      </w:pPr>
    </w:p>
    <w:p w14:paraId="5DFAE97D" w14:textId="4968CAE5" w:rsidR="009C1131" w:rsidRDefault="009C1131" w:rsidP="009C1131">
      <w:r>
        <w:t xml:space="preserve">For this question, </w:t>
      </w:r>
      <w:r w:rsidRPr="00A3078C">
        <w:rPr>
          <w:b/>
          <w:bCs/>
          <w:highlight w:val="yellow"/>
        </w:rPr>
        <w:t>run 1</w:t>
      </w:r>
      <w:r>
        <w:rPr>
          <w:b/>
          <w:bCs/>
          <w:highlight w:val="yellow"/>
        </w:rPr>
        <w:t>,</w:t>
      </w:r>
      <w:r w:rsidRPr="00A3078C">
        <w:rPr>
          <w:b/>
          <w:bCs/>
          <w:highlight w:val="yellow"/>
        </w:rPr>
        <w:t>0</w:t>
      </w:r>
      <w:r>
        <w:rPr>
          <w:b/>
          <w:bCs/>
          <w:highlight w:val="yellow"/>
        </w:rPr>
        <w:t>00 (one thousand)</w:t>
      </w:r>
      <w:r w:rsidRPr="00A3078C">
        <w:rPr>
          <w:b/>
          <w:bCs/>
          <w:highlight w:val="yellow"/>
        </w:rPr>
        <w:t xml:space="preserve"> trials of a Monte Carlo simulation of the present value of living and working in </w:t>
      </w:r>
      <w:r>
        <w:rPr>
          <w:b/>
          <w:bCs/>
          <w:highlight w:val="yellow"/>
        </w:rPr>
        <w:t>Montreal</w:t>
      </w:r>
      <w:r w:rsidRPr="00A3078C">
        <w:rPr>
          <w:b/>
          <w:bCs/>
          <w:highlight w:val="yellow"/>
        </w:rPr>
        <w:t>, using min/baseline/maximum information from Project 1</w:t>
      </w:r>
      <w:r w:rsidRPr="00A3078C">
        <w:rPr>
          <w:highlight w:val="yellow"/>
        </w:rPr>
        <w:t xml:space="preserve">. </w:t>
      </w:r>
      <w:r w:rsidRPr="00A3078C">
        <w:rPr>
          <w:b/>
          <w:bCs/>
          <w:highlight w:val="yellow"/>
        </w:rPr>
        <w:t xml:space="preserve">If you are doing this by hand, instead of with Excel, you may run </w:t>
      </w:r>
      <w:r>
        <w:rPr>
          <w:b/>
          <w:bCs/>
          <w:highlight w:val="yellow"/>
        </w:rPr>
        <w:t>10</w:t>
      </w:r>
      <w:r w:rsidRPr="00A3078C">
        <w:rPr>
          <w:b/>
          <w:bCs/>
          <w:highlight w:val="yellow"/>
        </w:rPr>
        <w:t xml:space="preserve"> (</w:t>
      </w:r>
      <w:r>
        <w:rPr>
          <w:b/>
          <w:bCs/>
          <w:highlight w:val="yellow"/>
        </w:rPr>
        <w:t>ten</w:t>
      </w:r>
      <w:r w:rsidRPr="00A3078C">
        <w:rPr>
          <w:b/>
          <w:bCs/>
          <w:highlight w:val="yellow"/>
        </w:rPr>
        <w:t>) trials, instead.</w:t>
      </w:r>
      <w:r w:rsidRPr="00A3078C">
        <w:rPr>
          <w:b/>
          <w:bCs/>
        </w:rPr>
        <w:t xml:space="preserve"> </w:t>
      </w:r>
      <w:r>
        <w:t>I’ll be making sure your curve looks like it should, and is properly labeled.  You are also asked to post your ‘headers’ and first five trials.</w:t>
      </w:r>
    </w:p>
    <w:p w14:paraId="7DDC518C" w14:textId="77777777" w:rsidR="009C1131" w:rsidRDefault="009C1131" w:rsidP="009C1131"/>
    <w:p w14:paraId="083172B5" w14:textId="250AC82D" w:rsidR="009C1131" w:rsidRDefault="009C1131" w:rsidP="009C1131">
      <w:pPr>
        <w:jc w:val="left"/>
      </w:pPr>
      <w:r>
        <w:rPr>
          <w:b/>
          <w:bCs/>
        </w:rPr>
        <w:t xml:space="preserve">The relevant equation is the same as in Project 4. </w:t>
      </w:r>
      <w:r>
        <w:t>This present value is represented by the following equation:</w:t>
      </w:r>
    </w:p>
    <w:p w14:paraId="6C0A2D31" w14:textId="77777777" w:rsidR="009C1131" w:rsidRDefault="009C1131" w:rsidP="009C1131"/>
    <w:p w14:paraId="601F206A" w14:textId="77777777" w:rsidR="009C1131" w:rsidRDefault="009C1131" w:rsidP="009C1131">
      <w:r>
        <w:t>Your value of interest is the present value of working and renting a home in Montreal. From Project 2, we know the relevant formulas are as follow:</w:t>
      </w:r>
    </w:p>
    <w:p w14:paraId="252B7094" w14:textId="77777777" w:rsidR="009C1131" w:rsidRDefault="009C1131" w:rsidP="009C1131"/>
    <w:p w14:paraId="0E8AB117" w14:textId="77777777" w:rsidR="009C1131" w:rsidRDefault="009C1131" w:rsidP="009C1131">
      <w:r>
        <w:t>NPV = (PV of Income) – (PV of Housing)</w:t>
      </w:r>
    </w:p>
    <w:p w14:paraId="79B8723B" w14:textId="77777777" w:rsidR="009C1131" w:rsidRDefault="009C1131" w:rsidP="009C1131"/>
    <w:p w14:paraId="34032816" w14:textId="77777777" w:rsidR="009C1131" w:rsidRDefault="009C1131" w:rsidP="009C1131">
      <w:r>
        <w:t xml:space="preserve">PV of Income = </w:t>
      </w:r>
      <w:r w:rsidRPr="000222C4">
        <w:t>(S/4) x (P/F,MARR,3) + S x (P/A,g,MARR,</w:t>
      </w:r>
      <w:r>
        <w:t>40</w:t>
      </w:r>
      <w:r w:rsidRPr="000222C4">
        <w:t>) x (P/F,MARR,2)</w:t>
      </w:r>
    </w:p>
    <w:p w14:paraId="7825A822" w14:textId="77777777" w:rsidR="009C1131" w:rsidRDefault="009C1131" w:rsidP="009C1131"/>
    <w:p w14:paraId="57B01FE1" w14:textId="77777777" w:rsidR="009C1131" w:rsidRPr="000222C4" w:rsidRDefault="009C1131" w:rsidP="009C1131">
      <w:r w:rsidRPr="000222C4">
        <w:t>PV of Housing = R x (P/A,MARR</w:t>
      </w:r>
      <w:r w:rsidRPr="000222C4">
        <w:rPr>
          <w:vertAlign w:val="subscript"/>
        </w:rPr>
        <w:t>monthly</w:t>
      </w:r>
      <w:r w:rsidRPr="000222C4">
        <w:t>,480) x (P/F,MARR</w:t>
      </w:r>
      <w:r w:rsidRPr="000222C4">
        <w:rPr>
          <w:vertAlign w:val="subscript"/>
        </w:rPr>
        <w:t>monthly</w:t>
      </w:r>
      <w:r w:rsidRPr="000222C4">
        <w:t>,35)</w:t>
      </w:r>
    </w:p>
    <w:p w14:paraId="1AC3DA93" w14:textId="77777777" w:rsidR="009C1131" w:rsidRDefault="009C1131" w:rsidP="009C1131"/>
    <w:p w14:paraId="66A4F917" w14:textId="77777777" w:rsidR="009C1131" w:rsidRDefault="009C1131" w:rsidP="009C1131">
      <w:pPr>
        <w:pStyle w:val="ListParagraph"/>
        <w:numPr>
          <w:ilvl w:val="0"/>
          <w:numId w:val="1"/>
        </w:numPr>
      </w:pPr>
      <w:r>
        <w:t>S = (Starting) yearly salary in Montreal (this is the ‘salary’ value you found in Project 1)</w:t>
      </w:r>
    </w:p>
    <w:p w14:paraId="61F4D054" w14:textId="77777777" w:rsidR="009C1131" w:rsidRDefault="009C1131" w:rsidP="009C1131">
      <w:pPr>
        <w:pStyle w:val="ListParagraph"/>
        <w:numPr>
          <w:ilvl w:val="0"/>
          <w:numId w:val="1"/>
        </w:numPr>
      </w:pPr>
      <w:r>
        <w:t>MARR = 5.45% (per year)</w:t>
      </w:r>
    </w:p>
    <w:p w14:paraId="07E912B7" w14:textId="77777777" w:rsidR="009C1131" w:rsidRDefault="009C1131" w:rsidP="009C1131">
      <w:pPr>
        <w:pStyle w:val="ListParagraph"/>
        <w:numPr>
          <w:ilvl w:val="0"/>
          <w:numId w:val="1"/>
        </w:numPr>
      </w:pPr>
      <w:r>
        <w:t>g = 3.5% (per year)</w:t>
      </w:r>
    </w:p>
    <w:p w14:paraId="137FB50C" w14:textId="77777777" w:rsidR="009C1131" w:rsidRDefault="009C1131" w:rsidP="009C1131">
      <w:pPr>
        <w:pStyle w:val="ListParagraph"/>
        <w:numPr>
          <w:ilvl w:val="0"/>
          <w:numId w:val="1"/>
        </w:numPr>
      </w:pPr>
      <w:r>
        <w:t>R = Monthly rent (from Project 1)</w:t>
      </w:r>
    </w:p>
    <w:p w14:paraId="25515A8A" w14:textId="77777777" w:rsidR="009C1131" w:rsidRDefault="009C1131" w:rsidP="009C1131">
      <w:pPr>
        <w:pStyle w:val="ListParagraph"/>
        <w:numPr>
          <w:ilvl w:val="0"/>
          <w:numId w:val="1"/>
        </w:numPr>
      </w:pPr>
      <w:r>
        <w:t>MARR</w:t>
      </w:r>
      <w:r w:rsidRPr="000D32B5">
        <w:rPr>
          <w:vertAlign w:val="subscript"/>
        </w:rPr>
        <w:t>monthly</w:t>
      </w:r>
      <w:r>
        <w:t xml:space="preserve"> = (1+5.45%)</w:t>
      </w:r>
      <w:r w:rsidRPr="000D32B5">
        <w:rPr>
          <w:vertAlign w:val="superscript"/>
        </w:rPr>
        <w:t>1/12</w:t>
      </w:r>
      <w:r>
        <w:t xml:space="preserve"> – 1 </w:t>
      </w:r>
    </w:p>
    <w:p w14:paraId="3D0B170E" w14:textId="77777777" w:rsidR="009C1131" w:rsidRDefault="009C1131" w:rsidP="009C1131"/>
    <w:p w14:paraId="6D805364" w14:textId="77777777" w:rsidR="009C1131" w:rsidRDefault="009C1131" w:rsidP="009C1131">
      <w:r>
        <w:t>You will notice that this is a function of only two parameters, S (starting yearly salary), and R (monthly rent).</w:t>
      </w:r>
    </w:p>
    <w:p w14:paraId="184C4613" w14:textId="77777777" w:rsidR="009C1131" w:rsidRDefault="009C1131" w:rsidP="009C1131"/>
    <w:p w14:paraId="2E6DA402" w14:textId="2DF323B6" w:rsidR="009C1131" w:rsidRDefault="009C1131">
      <w:pPr>
        <w:rPr>
          <w:b/>
          <w:bCs/>
          <w:highlight w:val="yellow"/>
        </w:rPr>
      </w:pPr>
      <w:r>
        <w:rPr>
          <w:b/>
          <w:bCs/>
          <w:highlight w:val="yellow"/>
        </w:rPr>
        <w:t>After plugging in all the numbers, this equation becomes (approximately)</w:t>
      </w:r>
    </w:p>
    <w:p w14:paraId="22081D42" w14:textId="77777777" w:rsidR="009C1131" w:rsidRDefault="009C1131">
      <w:pPr>
        <w:rPr>
          <w:b/>
          <w:bCs/>
          <w:highlight w:val="yellow"/>
        </w:rPr>
      </w:pPr>
    </w:p>
    <w:p w14:paraId="1C75E533" w14:textId="1E161F41" w:rsidR="009C1131" w:rsidRPr="009C1131" w:rsidRDefault="009C1131" w:rsidP="009C1131">
      <w:pPr>
        <w:jc w:val="center"/>
        <w:rPr>
          <w:b/>
          <w:bCs/>
          <w:color w:val="000000" w:themeColor="text1"/>
          <w:highlight w:val="yellow"/>
        </w:rPr>
      </w:pPr>
      <w:r w:rsidRPr="009C1131">
        <w:rPr>
          <w:b/>
          <w:bCs/>
          <w:color w:val="000000" w:themeColor="text1"/>
          <w:highlight w:val="yellow"/>
        </w:rPr>
        <w:t xml:space="preserve">NPV(S,R) = S x 22.47 – R x 170.14 </w:t>
      </w:r>
    </w:p>
    <w:p w14:paraId="3616E689" w14:textId="77777777" w:rsidR="009C1131" w:rsidRPr="009C1131" w:rsidRDefault="009C1131" w:rsidP="009C1131">
      <w:pPr>
        <w:jc w:val="center"/>
        <w:rPr>
          <w:b/>
          <w:bCs/>
          <w:color w:val="000000" w:themeColor="text1"/>
          <w:highlight w:val="yellow"/>
        </w:rPr>
      </w:pPr>
    </w:p>
    <w:p w14:paraId="50D9EBE4" w14:textId="244DD04B" w:rsidR="009C1131" w:rsidRPr="009C1131" w:rsidRDefault="009C1131" w:rsidP="009C1131">
      <w:pPr>
        <w:jc w:val="center"/>
        <w:rPr>
          <w:b/>
          <w:bCs/>
          <w:highlight w:val="yellow"/>
          <w:u w:val="single"/>
        </w:rPr>
      </w:pPr>
      <w:r w:rsidRPr="009C1131">
        <w:rPr>
          <w:b/>
          <w:bCs/>
          <w:color w:val="000000" w:themeColor="text1"/>
          <w:highlight w:val="yellow"/>
          <w:u w:val="single"/>
        </w:rPr>
        <w:t>You may use the above as the equation for your Monte Carlo trials.</w:t>
      </w:r>
      <w:r w:rsidRPr="009C1131">
        <w:rPr>
          <w:b/>
          <w:bCs/>
          <w:highlight w:val="yellow"/>
          <w:u w:val="single"/>
        </w:rPr>
        <w:br w:type="page"/>
      </w:r>
    </w:p>
    <w:p w14:paraId="098210C4" w14:textId="34AFAC03" w:rsidR="009C1131" w:rsidRPr="009C1131" w:rsidRDefault="009C1131" w:rsidP="00797E3F">
      <w:pPr>
        <w:pStyle w:val="Heading3"/>
      </w:pPr>
      <w:bookmarkStart w:id="21" w:name="_Toc121768554"/>
      <w:r w:rsidRPr="009C1131">
        <w:lastRenderedPageBreak/>
        <w:t xml:space="preserve">4.a </w:t>
      </w:r>
      <w:r>
        <w:t>Choose your distributions</w:t>
      </w:r>
      <w:r w:rsidR="00864C69">
        <w:t xml:space="preserve"> (Lectures 28, 29)</w:t>
      </w:r>
      <w:r>
        <w:t xml:space="preserve"> (5 marks)</w:t>
      </w:r>
      <w:bookmarkEnd w:id="21"/>
    </w:p>
    <w:p w14:paraId="272F062F" w14:textId="77777777" w:rsidR="009C1131" w:rsidRDefault="009C1131" w:rsidP="009C1131">
      <w:pPr>
        <w:rPr>
          <w:b/>
          <w:bCs/>
          <w:highlight w:val="yellow"/>
        </w:rPr>
      </w:pPr>
    </w:p>
    <w:p w14:paraId="2DDCF457" w14:textId="6EB9EA31" w:rsidR="009C1131" w:rsidRDefault="009C1131" w:rsidP="009C1131">
      <w:r>
        <w:t xml:space="preserve">To generate your random numbers, you may wish to use the Excel sheet provided for that purpose (random.xls) in the manner discussed in the ‘Probabilistic Sensitivity Analysis in Excel’ lecture. </w:t>
      </w:r>
      <w:r w:rsidRPr="009C1131">
        <w:rPr>
          <w:b/>
          <w:bCs/>
          <w:highlight w:val="yellow"/>
        </w:rPr>
        <w:t xml:space="preserve">For each of your </w:t>
      </w:r>
      <w:r>
        <w:rPr>
          <w:b/>
          <w:bCs/>
          <w:highlight w:val="yellow"/>
        </w:rPr>
        <w:t>parameters</w:t>
      </w:r>
      <w:r w:rsidRPr="009C1131">
        <w:rPr>
          <w:b/>
          <w:bCs/>
          <w:highlight w:val="yellow"/>
        </w:rPr>
        <w:t>, choose either a triangle, uniform or normal distribution, and briefly explain why you chose it.</w:t>
      </w:r>
    </w:p>
    <w:p w14:paraId="10968726" w14:textId="551EA911" w:rsidR="009C1131" w:rsidRDefault="009C1131" w:rsidP="009C1131"/>
    <w:p w14:paraId="1448CA6B" w14:textId="281EDB5E" w:rsidR="009C1131" w:rsidRDefault="009C1131" w:rsidP="009C1131">
      <w:r>
        <w:t>S = Salary when working in Montreal</w:t>
      </w:r>
    </w:p>
    <w:p w14:paraId="42D26FED" w14:textId="24D69072" w:rsidR="009C1131" w:rsidRDefault="009C1131" w:rsidP="009C1131">
      <w:r>
        <w:t xml:space="preserve">R = Rent when </w:t>
      </w:r>
      <w:r w:rsidR="004B12EF">
        <w:t>living</w:t>
      </w:r>
      <w:r>
        <w:t xml:space="preserve"> in Montreal</w:t>
      </w:r>
    </w:p>
    <w:p w14:paraId="1AA697E4" w14:textId="77777777" w:rsidR="009C1131" w:rsidRDefault="009C1131" w:rsidP="009C1131"/>
    <w:tbl>
      <w:tblPr>
        <w:tblW w:w="9067" w:type="dxa"/>
        <w:tblLook w:val="04A0" w:firstRow="1" w:lastRow="0" w:firstColumn="1" w:lastColumn="0" w:noHBand="0" w:noVBand="1"/>
      </w:tblPr>
      <w:tblGrid>
        <w:gridCol w:w="1141"/>
        <w:gridCol w:w="2901"/>
        <w:gridCol w:w="5025"/>
      </w:tblGrid>
      <w:tr w:rsidR="009C1131" w:rsidRPr="008E3C70" w14:paraId="78774329" w14:textId="77777777" w:rsidTr="00827A1C">
        <w:trPr>
          <w:trHeight w:val="753"/>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CB729A" w14:textId="77777777" w:rsidR="009C1131" w:rsidRPr="008E3C70" w:rsidRDefault="009C1131" w:rsidP="00827A1C">
            <w:pPr>
              <w:jc w:val="center"/>
              <w:rPr>
                <w:rFonts w:ascii="Calibri" w:hAnsi="Calibri" w:cs="Calibri"/>
                <w:color w:val="000000"/>
              </w:rPr>
            </w:pPr>
            <w:r w:rsidRPr="008E3C70">
              <w:rPr>
                <w:rFonts w:ascii="Calibri" w:hAnsi="Calibri" w:cs="Calibri"/>
                <w:color w:val="000000"/>
              </w:rPr>
              <w:t>Variable</w:t>
            </w:r>
          </w:p>
        </w:tc>
        <w:tc>
          <w:tcPr>
            <w:tcW w:w="2901" w:type="dxa"/>
            <w:tcBorders>
              <w:top w:val="single" w:sz="4" w:space="0" w:color="auto"/>
              <w:left w:val="nil"/>
              <w:bottom w:val="single" w:sz="4" w:space="0" w:color="auto"/>
              <w:right w:val="single" w:sz="4" w:space="0" w:color="auto"/>
            </w:tcBorders>
            <w:shd w:val="clear" w:color="auto" w:fill="auto"/>
            <w:noWrap/>
            <w:vAlign w:val="center"/>
            <w:hideMark/>
          </w:tcPr>
          <w:p w14:paraId="0E858593" w14:textId="77777777" w:rsidR="009C1131" w:rsidRDefault="009C1131" w:rsidP="00827A1C">
            <w:pPr>
              <w:jc w:val="center"/>
              <w:rPr>
                <w:rFonts w:ascii="Calibri" w:hAnsi="Calibri" w:cs="Calibri"/>
                <w:color w:val="000000"/>
              </w:rPr>
            </w:pPr>
            <w:r w:rsidRPr="008E3C70">
              <w:rPr>
                <w:rFonts w:ascii="Calibri" w:hAnsi="Calibri" w:cs="Calibri"/>
                <w:color w:val="000000"/>
              </w:rPr>
              <w:t>Distribution</w:t>
            </w:r>
          </w:p>
          <w:p w14:paraId="0CF867D3" w14:textId="1403C576" w:rsidR="00386ED0" w:rsidRPr="008E3C70" w:rsidRDefault="00386ED0" w:rsidP="00827A1C">
            <w:pPr>
              <w:jc w:val="center"/>
              <w:rPr>
                <w:rFonts w:ascii="Calibri" w:hAnsi="Calibri" w:cs="Calibri"/>
                <w:color w:val="000000"/>
              </w:rPr>
            </w:pPr>
            <w:r>
              <w:rPr>
                <w:rFonts w:ascii="Calibri" w:hAnsi="Calibri" w:cs="Calibri"/>
                <w:color w:val="000000"/>
              </w:rPr>
              <w:t>(Triangle/Normal/Uniform)</w:t>
            </w:r>
          </w:p>
        </w:tc>
        <w:tc>
          <w:tcPr>
            <w:tcW w:w="5025" w:type="dxa"/>
            <w:tcBorders>
              <w:top w:val="single" w:sz="4" w:space="0" w:color="auto"/>
              <w:left w:val="nil"/>
              <w:bottom w:val="single" w:sz="4" w:space="0" w:color="auto"/>
              <w:right w:val="single" w:sz="4" w:space="0" w:color="auto"/>
            </w:tcBorders>
            <w:shd w:val="clear" w:color="auto" w:fill="auto"/>
            <w:noWrap/>
            <w:vAlign w:val="center"/>
            <w:hideMark/>
          </w:tcPr>
          <w:p w14:paraId="30B3B018" w14:textId="77777777" w:rsidR="009C1131" w:rsidRPr="008E3C70" w:rsidRDefault="009C1131" w:rsidP="00827A1C">
            <w:pPr>
              <w:jc w:val="center"/>
              <w:rPr>
                <w:rFonts w:ascii="Calibri" w:hAnsi="Calibri" w:cs="Calibri"/>
                <w:color w:val="000000"/>
              </w:rPr>
            </w:pPr>
            <w:r w:rsidRPr="008E3C70">
              <w:rPr>
                <w:rFonts w:ascii="Calibri" w:hAnsi="Calibri" w:cs="Calibri"/>
                <w:color w:val="000000"/>
              </w:rPr>
              <w:t>Reason</w:t>
            </w:r>
          </w:p>
        </w:tc>
      </w:tr>
      <w:tr w:rsidR="009C1131" w:rsidRPr="008E3C70" w14:paraId="18D938BA" w14:textId="77777777" w:rsidTr="00827A1C">
        <w:trPr>
          <w:trHeight w:val="753"/>
        </w:trPr>
        <w:tc>
          <w:tcPr>
            <w:tcW w:w="1141" w:type="dxa"/>
            <w:tcBorders>
              <w:top w:val="nil"/>
              <w:left w:val="single" w:sz="4" w:space="0" w:color="auto"/>
              <w:bottom w:val="single" w:sz="4" w:space="0" w:color="auto"/>
              <w:right w:val="single" w:sz="4" w:space="0" w:color="auto"/>
            </w:tcBorders>
            <w:shd w:val="clear" w:color="auto" w:fill="auto"/>
            <w:noWrap/>
            <w:vAlign w:val="center"/>
            <w:hideMark/>
          </w:tcPr>
          <w:p w14:paraId="12586FD0" w14:textId="77777777" w:rsidR="009C1131" w:rsidRPr="008E3C70" w:rsidRDefault="009C1131" w:rsidP="00827A1C">
            <w:pPr>
              <w:jc w:val="center"/>
              <w:rPr>
                <w:rFonts w:ascii="Calibri" w:hAnsi="Calibri" w:cs="Calibri"/>
                <w:color w:val="000000"/>
              </w:rPr>
            </w:pPr>
            <w:r>
              <w:rPr>
                <w:rFonts w:ascii="Calibri" w:hAnsi="Calibri" w:cs="Calibri"/>
                <w:color w:val="000000"/>
              </w:rPr>
              <w:t>S</w:t>
            </w:r>
          </w:p>
        </w:tc>
        <w:tc>
          <w:tcPr>
            <w:tcW w:w="2901" w:type="dxa"/>
            <w:tcBorders>
              <w:top w:val="nil"/>
              <w:left w:val="nil"/>
              <w:bottom w:val="single" w:sz="4" w:space="0" w:color="auto"/>
              <w:right w:val="single" w:sz="4" w:space="0" w:color="auto"/>
            </w:tcBorders>
            <w:shd w:val="clear" w:color="auto" w:fill="auto"/>
            <w:noWrap/>
            <w:vAlign w:val="center"/>
          </w:tcPr>
          <w:p w14:paraId="65C63209" w14:textId="7E76FD72" w:rsidR="009C1131" w:rsidRPr="009A6C44" w:rsidRDefault="00C201E6" w:rsidP="00827A1C">
            <w:pPr>
              <w:jc w:val="center"/>
              <w:rPr>
                <w:rFonts w:ascii="Calibri" w:hAnsi="Calibri" w:cs="Calibri"/>
                <w:color w:val="FF0000"/>
                <w:sz w:val="20"/>
                <w:szCs w:val="20"/>
              </w:rPr>
            </w:pPr>
            <w:r w:rsidRPr="009A6C44">
              <w:rPr>
                <w:rFonts w:ascii="Calibri" w:hAnsi="Calibri" w:cs="Calibri"/>
                <w:color w:val="FF0000"/>
                <w:sz w:val="20"/>
                <w:szCs w:val="20"/>
              </w:rPr>
              <w:t>Triangle</w:t>
            </w:r>
          </w:p>
        </w:tc>
        <w:tc>
          <w:tcPr>
            <w:tcW w:w="5025" w:type="dxa"/>
            <w:tcBorders>
              <w:top w:val="nil"/>
              <w:left w:val="nil"/>
              <w:bottom w:val="single" w:sz="4" w:space="0" w:color="auto"/>
              <w:right w:val="single" w:sz="4" w:space="0" w:color="auto"/>
            </w:tcBorders>
            <w:shd w:val="clear" w:color="auto" w:fill="auto"/>
            <w:noWrap/>
            <w:vAlign w:val="center"/>
          </w:tcPr>
          <w:p w14:paraId="7F7A7B4D" w14:textId="0451D927" w:rsidR="009C1131" w:rsidRPr="009A6C44" w:rsidRDefault="00F65592" w:rsidP="00827A1C">
            <w:pPr>
              <w:jc w:val="center"/>
              <w:rPr>
                <w:rFonts w:ascii="Calibri" w:hAnsi="Calibri" w:cs="Calibri"/>
                <w:color w:val="FF0000"/>
                <w:sz w:val="20"/>
                <w:szCs w:val="20"/>
              </w:rPr>
            </w:pPr>
            <w:r w:rsidRPr="009A6C44">
              <w:rPr>
                <w:rFonts w:ascii="Calibri" w:hAnsi="Calibri" w:cs="Calibri"/>
                <w:color w:val="FF0000"/>
                <w:sz w:val="20"/>
                <w:szCs w:val="20"/>
              </w:rPr>
              <w:t>Salaries not being distributed uniformly</w:t>
            </w:r>
            <w:r w:rsidR="009A6C44" w:rsidRPr="009A6C44">
              <w:rPr>
                <w:rFonts w:ascii="Calibri" w:hAnsi="Calibri" w:cs="Calibri"/>
                <w:color w:val="FF0000"/>
                <w:sz w:val="20"/>
                <w:szCs w:val="20"/>
              </w:rPr>
              <w:t xml:space="preserve">, as there are </w:t>
            </w:r>
            <w:r w:rsidR="009A6C44">
              <w:rPr>
                <w:rFonts w:ascii="Calibri" w:hAnsi="Calibri" w:cs="Calibri"/>
                <w:color w:val="FF0000"/>
                <w:sz w:val="20"/>
                <w:szCs w:val="20"/>
              </w:rPr>
              <w:t>considerably more salaries distributed aroun</w:t>
            </w:r>
            <w:r w:rsidR="00F74148">
              <w:rPr>
                <w:rFonts w:ascii="Calibri" w:hAnsi="Calibri" w:cs="Calibri"/>
                <w:color w:val="FF0000"/>
                <w:sz w:val="20"/>
                <w:szCs w:val="20"/>
              </w:rPr>
              <w:t>d</w:t>
            </w:r>
            <w:r w:rsidR="009A6C44">
              <w:rPr>
                <w:rFonts w:ascii="Calibri" w:hAnsi="Calibri" w:cs="Calibri"/>
                <w:color w:val="FF0000"/>
                <w:sz w:val="20"/>
                <w:szCs w:val="20"/>
              </w:rPr>
              <w:t xml:space="preserve"> $</w:t>
            </w:r>
            <w:r w:rsidR="00F74148">
              <w:rPr>
                <w:rFonts w:ascii="Calibri" w:hAnsi="Calibri" w:cs="Calibri"/>
                <w:color w:val="FF0000"/>
                <w:sz w:val="20"/>
                <w:szCs w:val="20"/>
              </w:rPr>
              <w:t>91,000</w:t>
            </w:r>
            <w:r w:rsidR="0096603B">
              <w:rPr>
                <w:rFonts w:ascii="Calibri" w:hAnsi="Calibri" w:cs="Calibri"/>
                <w:color w:val="FF0000"/>
                <w:sz w:val="20"/>
                <w:szCs w:val="20"/>
              </w:rPr>
              <w:t>.</w:t>
            </w:r>
          </w:p>
        </w:tc>
      </w:tr>
      <w:tr w:rsidR="009C1131" w:rsidRPr="008E3C70" w14:paraId="1F545B6D" w14:textId="77777777" w:rsidTr="00827A1C">
        <w:trPr>
          <w:trHeight w:val="753"/>
        </w:trPr>
        <w:tc>
          <w:tcPr>
            <w:tcW w:w="1141" w:type="dxa"/>
            <w:tcBorders>
              <w:top w:val="nil"/>
              <w:left w:val="single" w:sz="4" w:space="0" w:color="auto"/>
              <w:bottom w:val="single" w:sz="4" w:space="0" w:color="auto"/>
              <w:right w:val="single" w:sz="4" w:space="0" w:color="auto"/>
            </w:tcBorders>
            <w:shd w:val="clear" w:color="auto" w:fill="auto"/>
            <w:noWrap/>
            <w:vAlign w:val="center"/>
            <w:hideMark/>
          </w:tcPr>
          <w:p w14:paraId="606205DE" w14:textId="77777777" w:rsidR="009C1131" w:rsidRPr="008E3C70" w:rsidRDefault="009C1131" w:rsidP="00827A1C">
            <w:pPr>
              <w:jc w:val="center"/>
              <w:rPr>
                <w:rFonts w:ascii="Calibri" w:hAnsi="Calibri" w:cs="Calibri"/>
                <w:color w:val="000000"/>
              </w:rPr>
            </w:pPr>
            <w:r>
              <w:rPr>
                <w:rFonts w:ascii="Calibri" w:hAnsi="Calibri" w:cs="Calibri"/>
                <w:color w:val="000000"/>
              </w:rPr>
              <w:t>R</w:t>
            </w:r>
          </w:p>
        </w:tc>
        <w:tc>
          <w:tcPr>
            <w:tcW w:w="2901" w:type="dxa"/>
            <w:tcBorders>
              <w:top w:val="nil"/>
              <w:left w:val="nil"/>
              <w:bottom w:val="single" w:sz="4" w:space="0" w:color="auto"/>
              <w:right w:val="single" w:sz="4" w:space="0" w:color="auto"/>
            </w:tcBorders>
            <w:shd w:val="clear" w:color="auto" w:fill="auto"/>
            <w:noWrap/>
            <w:vAlign w:val="center"/>
          </w:tcPr>
          <w:p w14:paraId="2B880EBC" w14:textId="2B0EACB8" w:rsidR="009C1131" w:rsidRPr="009A6C44" w:rsidRDefault="00C201E6" w:rsidP="00827A1C">
            <w:pPr>
              <w:jc w:val="center"/>
              <w:rPr>
                <w:rFonts w:ascii="Calibri" w:hAnsi="Calibri" w:cs="Calibri"/>
                <w:color w:val="0070C0"/>
                <w:sz w:val="20"/>
                <w:szCs w:val="20"/>
              </w:rPr>
            </w:pPr>
            <w:r w:rsidRPr="009A6C44">
              <w:rPr>
                <w:rFonts w:ascii="Calibri" w:hAnsi="Calibri" w:cs="Calibri"/>
                <w:color w:val="FF0000"/>
                <w:sz w:val="20"/>
                <w:szCs w:val="20"/>
              </w:rPr>
              <w:t>Triangle</w:t>
            </w:r>
          </w:p>
        </w:tc>
        <w:tc>
          <w:tcPr>
            <w:tcW w:w="5025" w:type="dxa"/>
            <w:tcBorders>
              <w:top w:val="nil"/>
              <w:left w:val="nil"/>
              <w:bottom w:val="single" w:sz="4" w:space="0" w:color="auto"/>
              <w:right w:val="single" w:sz="4" w:space="0" w:color="auto"/>
            </w:tcBorders>
            <w:shd w:val="clear" w:color="auto" w:fill="auto"/>
            <w:noWrap/>
            <w:vAlign w:val="center"/>
          </w:tcPr>
          <w:p w14:paraId="1DAA0A28" w14:textId="76EE9DFF" w:rsidR="009C1131" w:rsidRPr="009A6C44" w:rsidRDefault="00F65592" w:rsidP="00827A1C">
            <w:pPr>
              <w:jc w:val="center"/>
              <w:rPr>
                <w:rFonts w:ascii="Calibri" w:hAnsi="Calibri" w:cs="Calibri"/>
                <w:color w:val="FF0000"/>
                <w:sz w:val="20"/>
                <w:szCs w:val="20"/>
              </w:rPr>
            </w:pPr>
            <w:r w:rsidRPr="009A6C44">
              <w:rPr>
                <w:rFonts w:ascii="Calibri" w:hAnsi="Calibri" w:cs="Calibri"/>
                <w:color w:val="FF0000"/>
                <w:sz w:val="20"/>
                <w:szCs w:val="20"/>
              </w:rPr>
              <w:t>Rents</w:t>
            </w:r>
            <w:r w:rsidRPr="009A6C44">
              <w:rPr>
                <w:rFonts w:ascii="Calibri" w:hAnsi="Calibri" w:cs="Calibri"/>
                <w:color w:val="FF0000"/>
                <w:sz w:val="20"/>
                <w:szCs w:val="20"/>
              </w:rPr>
              <w:t xml:space="preserve"> not being distributed uniformly</w:t>
            </w:r>
            <w:r w:rsidR="00E53ADD">
              <w:rPr>
                <w:rFonts w:ascii="Calibri" w:hAnsi="Calibri" w:cs="Calibri"/>
                <w:color w:val="FF0000"/>
                <w:sz w:val="20"/>
                <w:szCs w:val="20"/>
              </w:rPr>
              <w:t xml:space="preserve">, </w:t>
            </w:r>
            <w:r w:rsidR="00E53ADD" w:rsidRPr="009A6C44">
              <w:rPr>
                <w:rFonts w:ascii="Calibri" w:hAnsi="Calibri" w:cs="Calibri"/>
                <w:color w:val="FF0000"/>
                <w:sz w:val="20"/>
                <w:szCs w:val="20"/>
              </w:rPr>
              <w:t xml:space="preserve">as there are </w:t>
            </w:r>
            <w:r w:rsidR="00E53ADD">
              <w:rPr>
                <w:rFonts w:ascii="Calibri" w:hAnsi="Calibri" w:cs="Calibri"/>
                <w:color w:val="FF0000"/>
                <w:sz w:val="20"/>
                <w:szCs w:val="20"/>
              </w:rPr>
              <w:t>considerably more salaries distributed around $</w:t>
            </w:r>
            <w:r w:rsidR="00707CD8">
              <w:rPr>
                <w:rFonts w:ascii="Calibri" w:hAnsi="Calibri" w:cs="Calibri"/>
                <w:color w:val="FF0000"/>
                <w:sz w:val="20"/>
                <w:szCs w:val="20"/>
              </w:rPr>
              <w:t>37</w:t>
            </w:r>
            <w:r w:rsidR="00E53ADD">
              <w:rPr>
                <w:rFonts w:ascii="Calibri" w:hAnsi="Calibri" w:cs="Calibri"/>
                <w:color w:val="FF0000"/>
                <w:sz w:val="20"/>
                <w:szCs w:val="20"/>
              </w:rPr>
              <w:t>00.</w:t>
            </w:r>
          </w:p>
        </w:tc>
      </w:tr>
    </w:tbl>
    <w:p w14:paraId="02443599" w14:textId="77777777" w:rsidR="009C1131" w:rsidRDefault="009C1131" w:rsidP="009C1131"/>
    <w:p w14:paraId="0DC8EFA0" w14:textId="040FEEF5" w:rsidR="009C1131" w:rsidRPr="00294651" w:rsidRDefault="009C1131" w:rsidP="009C1131">
      <w:pPr>
        <w:rPr>
          <w:color w:val="0070C0"/>
        </w:rPr>
      </w:pPr>
      <w:r w:rsidRPr="00294651">
        <w:rPr>
          <w:color w:val="0070C0"/>
        </w:rPr>
        <w:t xml:space="preserve">Any distribution choice is fine, </w:t>
      </w:r>
      <w:r w:rsidR="00F2246D" w:rsidRPr="00294651">
        <w:rPr>
          <w:color w:val="0070C0"/>
        </w:rPr>
        <w:t>if</w:t>
      </w:r>
      <w:r w:rsidRPr="00294651">
        <w:rPr>
          <w:color w:val="0070C0"/>
        </w:rPr>
        <w:t xml:space="preserve"> the reason is logical. </w:t>
      </w:r>
      <w:r w:rsidR="00386ED0">
        <w:rPr>
          <w:color w:val="0070C0"/>
        </w:rPr>
        <w:t>For example, choosing the u</w:t>
      </w:r>
      <w:r w:rsidRPr="00294651">
        <w:rPr>
          <w:color w:val="0070C0"/>
        </w:rPr>
        <w:t>niform</w:t>
      </w:r>
      <w:r w:rsidR="00386ED0">
        <w:rPr>
          <w:color w:val="0070C0"/>
        </w:rPr>
        <w:t xml:space="preserve"> distribution because there’s a strong reason to believe that a</w:t>
      </w:r>
      <w:r w:rsidRPr="00294651">
        <w:rPr>
          <w:color w:val="0070C0"/>
        </w:rPr>
        <w:t xml:space="preserve">ny number between MIN and MAX </w:t>
      </w:r>
      <w:r w:rsidR="00386ED0">
        <w:rPr>
          <w:color w:val="0070C0"/>
        </w:rPr>
        <w:t xml:space="preserve">is </w:t>
      </w:r>
      <w:r w:rsidRPr="00294651">
        <w:rPr>
          <w:color w:val="0070C0"/>
        </w:rPr>
        <w:t>equally likely.</w:t>
      </w:r>
    </w:p>
    <w:p w14:paraId="709D73B6" w14:textId="77777777" w:rsidR="009C1131" w:rsidRDefault="009C1131" w:rsidP="009C1131"/>
    <w:p w14:paraId="42757106" w14:textId="77777777" w:rsidR="009C1131" w:rsidRPr="009C1131" w:rsidRDefault="009C1131" w:rsidP="009C1131">
      <w:pPr>
        <w:rPr>
          <w:b/>
          <w:bCs/>
        </w:rPr>
      </w:pPr>
      <w:r w:rsidRPr="009C1131">
        <w:rPr>
          <w:b/>
          <w:bCs/>
          <w:highlight w:val="yellow"/>
        </w:rPr>
        <w:t>For reference, please make sure to also write the minimum, baseline and maximum values of your parameters below.</w:t>
      </w:r>
    </w:p>
    <w:p w14:paraId="2BE70237" w14:textId="77777777" w:rsidR="009C1131" w:rsidRDefault="009C1131" w:rsidP="009C1131"/>
    <w:tbl>
      <w:tblPr>
        <w:tblW w:w="9156" w:type="dxa"/>
        <w:tblLayout w:type="fixed"/>
        <w:tblLook w:val="04A0" w:firstRow="1" w:lastRow="0" w:firstColumn="1" w:lastColumn="0" w:noHBand="0" w:noVBand="1"/>
      </w:tblPr>
      <w:tblGrid>
        <w:gridCol w:w="1997"/>
        <w:gridCol w:w="2447"/>
        <w:gridCol w:w="2187"/>
        <w:gridCol w:w="2525"/>
      </w:tblGrid>
      <w:tr w:rsidR="009C1131" w:rsidRPr="008E3C70" w14:paraId="025928A6" w14:textId="69FF1E22" w:rsidTr="009C1131">
        <w:trPr>
          <w:trHeight w:val="1007"/>
        </w:trPr>
        <w:tc>
          <w:tcPr>
            <w:tcW w:w="19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4CAFCD" w14:textId="77777777" w:rsidR="009C1131" w:rsidRPr="008E3C70" w:rsidRDefault="009C1131" w:rsidP="009C1131">
            <w:pPr>
              <w:jc w:val="center"/>
              <w:rPr>
                <w:rFonts w:ascii="Calibri" w:hAnsi="Calibri" w:cs="Calibri"/>
                <w:color w:val="000000"/>
              </w:rPr>
            </w:pPr>
            <w:r w:rsidRPr="008E3C70">
              <w:rPr>
                <w:rFonts w:ascii="Calibri" w:hAnsi="Calibri" w:cs="Calibri"/>
                <w:color w:val="000000"/>
              </w:rPr>
              <w:t>Variable</w:t>
            </w:r>
          </w:p>
        </w:tc>
        <w:tc>
          <w:tcPr>
            <w:tcW w:w="2447" w:type="dxa"/>
            <w:tcBorders>
              <w:top w:val="single" w:sz="4" w:space="0" w:color="auto"/>
              <w:left w:val="nil"/>
              <w:bottom w:val="single" w:sz="4" w:space="0" w:color="auto"/>
              <w:right w:val="single" w:sz="4" w:space="0" w:color="auto"/>
            </w:tcBorders>
            <w:shd w:val="clear" w:color="auto" w:fill="auto"/>
            <w:noWrap/>
            <w:vAlign w:val="center"/>
            <w:hideMark/>
          </w:tcPr>
          <w:p w14:paraId="110131AE" w14:textId="218A5A52" w:rsidR="009C1131" w:rsidRPr="008E3C70" w:rsidRDefault="009C1131" w:rsidP="009C1131">
            <w:pPr>
              <w:jc w:val="center"/>
              <w:rPr>
                <w:rFonts w:ascii="Calibri" w:hAnsi="Calibri" w:cs="Calibri"/>
                <w:color w:val="000000"/>
              </w:rPr>
            </w:pPr>
            <w:r>
              <w:rPr>
                <w:rFonts w:ascii="Calibri" w:hAnsi="Calibri" w:cs="Calibri"/>
                <w:color w:val="000000"/>
              </w:rPr>
              <w:t>Minimum</w:t>
            </w:r>
          </w:p>
        </w:tc>
        <w:tc>
          <w:tcPr>
            <w:tcW w:w="2187" w:type="dxa"/>
            <w:tcBorders>
              <w:top w:val="single" w:sz="4" w:space="0" w:color="auto"/>
              <w:left w:val="nil"/>
              <w:bottom w:val="single" w:sz="4" w:space="0" w:color="auto"/>
              <w:right w:val="single" w:sz="4" w:space="0" w:color="auto"/>
            </w:tcBorders>
            <w:shd w:val="clear" w:color="auto" w:fill="auto"/>
            <w:noWrap/>
            <w:vAlign w:val="center"/>
            <w:hideMark/>
          </w:tcPr>
          <w:p w14:paraId="75DB8A65" w14:textId="727CF232" w:rsidR="009C1131" w:rsidRPr="008E3C70" w:rsidRDefault="009C1131" w:rsidP="009C1131">
            <w:pPr>
              <w:jc w:val="center"/>
              <w:rPr>
                <w:rFonts w:ascii="Calibri" w:hAnsi="Calibri" w:cs="Calibri"/>
                <w:color w:val="000000"/>
              </w:rPr>
            </w:pPr>
            <w:r>
              <w:rPr>
                <w:rFonts w:ascii="Calibri" w:hAnsi="Calibri" w:cs="Calibri"/>
                <w:color w:val="000000"/>
              </w:rPr>
              <w:t>Baseline</w:t>
            </w:r>
          </w:p>
        </w:tc>
        <w:tc>
          <w:tcPr>
            <w:tcW w:w="2525" w:type="dxa"/>
            <w:tcBorders>
              <w:top w:val="single" w:sz="4" w:space="0" w:color="auto"/>
              <w:left w:val="nil"/>
              <w:bottom w:val="single" w:sz="4" w:space="0" w:color="auto"/>
              <w:right w:val="single" w:sz="4" w:space="0" w:color="auto"/>
            </w:tcBorders>
            <w:vAlign w:val="center"/>
          </w:tcPr>
          <w:p w14:paraId="7B33E36D" w14:textId="7D7B3F7C" w:rsidR="009C1131" w:rsidRPr="008E3C70" w:rsidRDefault="009C1131" w:rsidP="009C1131">
            <w:pPr>
              <w:jc w:val="center"/>
              <w:rPr>
                <w:rFonts w:ascii="Calibri" w:hAnsi="Calibri" w:cs="Calibri"/>
                <w:color w:val="000000"/>
              </w:rPr>
            </w:pPr>
            <w:r>
              <w:rPr>
                <w:rFonts w:ascii="Calibri" w:hAnsi="Calibri" w:cs="Calibri"/>
                <w:color w:val="000000"/>
              </w:rPr>
              <w:t>Maximum</w:t>
            </w:r>
          </w:p>
        </w:tc>
      </w:tr>
      <w:tr w:rsidR="009C1131" w:rsidRPr="008E3C70" w14:paraId="443B9F3F" w14:textId="10A8CE14" w:rsidTr="009C1131">
        <w:trPr>
          <w:trHeight w:val="1007"/>
        </w:trPr>
        <w:tc>
          <w:tcPr>
            <w:tcW w:w="1997" w:type="dxa"/>
            <w:tcBorders>
              <w:top w:val="nil"/>
              <w:left w:val="single" w:sz="4" w:space="0" w:color="auto"/>
              <w:bottom w:val="single" w:sz="4" w:space="0" w:color="auto"/>
              <w:right w:val="single" w:sz="4" w:space="0" w:color="auto"/>
            </w:tcBorders>
            <w:shd w:val="clear" w:color="auto" w:fill="auto"/>
            <w:noWrap/>
            <w:vAlign w:val="center"/>
            <w:hideMark/>
          </w:tcPr>
          <w:p w14:paraId="317927C5" w14:textId="77777777" w:rsidR="009C1131" w:rsidRPr="008E3C70" w:rsidRDefault="009C1131" w:rsidP="009C1131">
            <w:pPr>
              <w:jc w:val="center"/>
              <w:rPr>
                <w:rFonts w:ascii="Calibri" w:hAnsi="Calibri" w:cs="Calibri"/>
                <w:color w:val="000000"/>
              </w:rPr>
            </w:pPr>
            <w:r>
              <w:rPr>
                <w:rFonts w:ascii="Calibri" w:hAnsi="Calibri" w:cs="Calibri"/>
                <w:color w:val="000000"/>
              </w:rPr>
              <w:t>S</w:t>
            </w:r>
          </w:p>
        </w:tc>
        <w:tc>
          <w:tcPr>
            <w:tcW w:w="2447" w:type="dxa"/>
            <w:tcBorders>
              <w:top w:val="nil"/>
              <w:left w:val="nil"/>
              <w:bottom w:val="single" w:sz="4" w:space="0" w:color="auto"/>
              <w:right w:val="single" w:sz="4" w:space="0" w:color="auto"/>
            </w:tcBorders>
            <w:shd w:val="clear" w:color="auto" w:fill="auto"/>
            <w:noWrap/>
            <w:vAlign w:val="center"/>
          </w:tcPr>
          <w:p w14:paraId="0FF784A4" w14:textId="77777777" w:rsidR="009C1131" w:rsidRPr="008E3C70" w:rsidRDefault="009C1131" w:rsidP="009C1131">
            <w:pPr>
              <w:jc w:val="center"/>
              <w:rPr>
                <w:rFonts w:ascii="Calibri" w:hAnsi="Calibri" w:cs="Calibri"/>
                <w:color w:val="0070C0"/>
              </w:rPr>
            </w:pPr>
          </w:p>
        </w:tc>
        <w:tc>
          <w:tcPr>
            <w:tcW w:w="2187" w:type="dxa"/>
            <w:tcBorders>
              <w:top w:val="nil"/>
              <w:left w:val="nil"/>
              <w:bottom w:val="single" w:sz="4" w:space="0" w:color="auto"/>
              <w:right w:val="single" w:sz="4" w:space="0" w:color="auto"/>
            </w:tcBorders>
            <w:shd w:val="clear" w:color="auto" w:fill="auto"/>
            <w:noWrap/>
            <w:vAlign w:val="center"/>
          </w:tcPr>
          <w:p w14:paraId="25A84A6B" w14:textId="77777777" w:rsidR="009C1131" w:rsidRPr="008E3C70" w:rsidRDefault="009C1131" w:rsidP="009C1131">
            <w:pPr>
              <w:jc w:val="center"/>
              <w:rPr>
                <w:rFonts w:ascii="Calibri" w:hAnsi="Calibri" w:cs="Calibri"/>
                <w:color w:val="0070C0"/>
              </w:rPr>
            </w:pPr>
          </w:p>
        </w:tc>
        <w:tc>
          <w:tcPr>
            <w:tcW w:w="2525" w:type="dxa"/>
            <w:tcBorders>
              <w:top w:val="nil"/>
              <w:left w:val="nil"/>
              <w:bottom w:val="single" w:sz="4" w:space="0" w:color="auto"/>
              <w:right w:val="single" w:sz="4" w:space="0" w:color="auto"/>
            </w:tcBorders>
            <w:vAlign w:val="center"/>
          </w:tcPr>
          <w:p w14:paraId="36F683F2" w14:textId="77777777" w:rsidR="009C1131" w:rsidRPr="008E3C70" w:rsidRDefault="009C1131" w:rsidP="009C1131">
            <w:pPr>
              <w:jc w:val="center"/>
              <w:rPr>
                <w:rFonts w:ascii="Calibri" w:hAnsi="Calibri" w:cs="Calibri"/>
                <w:color w:val="0070C0"/>
              </w:rPr>
            </w:pPr>
          </w:p>
        </w:tc>
      </w:tr>
      <w:tr w:rsidR="009C1131" w:rsidRPr="008E3C70" w14:paraId="70E07CC9" w14:textId="2A30BAF9" w:rsidTr="009C1131">
        <w:trPr>
          <w:trHeight w:val="1007"/>
        </w:trPr>
        <w:tc>
          <w:tcPr>
            <w:tcW w:w="1997" w:type="dxa"/>
            <w:tcBorders>
              <w:top w:val="nil"/>
              <w:left w:val="single" w:sz="4" w:space="0" w:color="auto"/>
              <w:bottom w:val="single" w:sz="4" w:space="0" w:color="auto"/>
              <w:right w:val="single" w:sz="4" w:space="0" w:color="auto"/>
            </w:tcBorders>
            <w:shd w:val="clear" w:color="auto" w:fill="auto"/>
            <w:noWrap/>
            <w:vAlign w:val="center"/>
            <w:hideMark/>
          </w:tcPr>
          <w:p w14:paraId="3E590C74" w14:textId="77777777" w:rsidR="009C1131" w:rsidRPr="008E3C70" w:rsidRDefault="009C1131" w:rsidP="009C1131">
            <w:pPr>
              <w:jc w:val="center"/>
              <w:rPr>
                <w:rFonts w:ascii="Calibri" w:hAnsi="Calibri" w:cs="Calibri"/>
                <w:color w:val="000000"/>
              </w:rPr>
            </w:pPr>
            <w:r>
              <w:rPr>
                <w:rFonts w:ascii="Calibri" w:hAnsi="Calibri" w:cs="Calibri"/>
                <w:color w:val="000000"/>
              </w:rPr>
              <w:t>R</w:t>
            </w:r>
          </w:p>
        </w:tc>
        <w:tc>
          <w:tcPr>
            <w:tcW w:w="2447" w:type="dxa"/>
            <w:tcBorders>
              <w:top w:val="nil"/>
              <w:left w:val="nil"/>
              <w:bottom w:val="single" w:sz="4" w:space="0" w:color="auto"/>
              <w:right w:val="single" w:sz="4" w:space="0" w:color="auto"/>
            </w:tcBorders>
            <w:shd w:val="clear" w:color="auto" w:fill="auto"/>
            <w:noWrap/>
            <w:vAlign w:val="center"/>
          </w:tcPr>
          <w:p w14:paraId="793F8C70" w14:textId="77777777" w:rsidR="009C1131" w:rsidRPr="008E3C70" w:rsidRDefault="009C1131" w:rsidP="009C1131">
            <w:pPr>
              <w:jc w:val="center"/>
              <w:rPr>
                <w:rFonts w:ascii="Calibri" w:hAnsi="Calibri" w:cs="Calibri"/>
                <w:color w:val="0070C0"/>
              </w:rPr>
            </w:pPr>
          </w:p>
        </w:tc>
        <w:tc>
          <w:tcPr>
            <w:tcW w:w="2187" w:type="dxa"/>
            <w:tcBorders>
              <w:top w:val="nil"/>
              <w:left w:val="nil"/>
              <w:bottom w:val="single" w:sz="4" w:space="0" w:color="auto"/>
              <w:right w:val="single" w:sz="4" w:space="0" w:color="auto"/>
            </w:tcBorders>
            <w:shd w:val="clear" w:color="auto" w:fill="auto"/>
            <w:noWrap/>
            <w:vAlign w:val="center"/>
          </w:tcPr>
          <w:p w14:paraId="15FB9DC6" w14:textId="77777777" w:rsidR="009C1131" w:rsidRPr="008E3C70" w:rsidRDefault="009C1131" w:rsidP="009C1131">
            <w:pPr>
              <w:jc w:val="center"/>
              <w:rPr>
                <w:rFonts w:ascii="Calibri" w:hAnsi="Calibri" w:cs="Calibri"/>
                <w:color w:val="0070C0"/>
              </w:rPr>
            </w:pPr>
          </w:p>
        </w:tc>
        <w:tc>
          <w:tcPr>
            <w:tcW w:w="2525" w:type="dxa"/>
            <w:tcBorders>
              <w:top w:val="nil"/>
              <w:left w:val="nil"/>
              <w:bottom w:val="single" w:sz="4" w:space="0" w:color="auto"/>
              <w:right w:val="single" w:sz="4" w:space="0" w:color="auto"/>
            </w:tcBorders>
            <w:vAlign w:val="center"/>
          </w:tcPr>
          <w:p w14:paraId="2A81B70D" w14:textId="77777777" w:rsidR="009C1131" w:rsidRPr="008E3C70" w:rsidRDefault="009C1131" w:rsidP="009C1131">
            <w:pPr>
              <w:jc w:val="center"/>
              <w:rPr>
                <w:rFonts w:ascii="Calibri" w:hAnsi="Calibri" w:cs="Calibri"/>
                <w:color w:val="0070C0"/>
              </w:rPr>
            </w:pPr>
          </w:p>
        </w:tc>
      </w:tr>
    </w:tbl>
    <w:p w14:paraId="636D12DD" w14:textId="2E7DD1D1" w:rsidR="009C1131" w:rsidRDefault="009C1131" w:rsidP="009C1131">
      <w:r>
        <w:br w:type="page"/>
      </w:r>
    </w:p>
    <w:p w14:paraId="1D038D58" w14:textId="0FAE533A" w:rsidR="009C1131" w:rsidRDefault="009C1131" w:rsidP="00797E3F">
      <w:pPr>
        <w:pStyle w:val="Heading3"/>
      </w:pPr>
      <w:bookmarkStart w:id="22" w:name="_Toc121768555"/>
      <w:r w:rsidRPr="009C1131">
        <w:lastRenderedPageBreak/>
        <w:t>4.</w:t>
      </w:r>
      <w:r>
        <w:t>b</w:t>
      </w:r>
      <w:r w:rsidRPr="009C1131">
        <w:t xml:space="preserve"> </w:t>
      </w:r>
      <w:r>
        <w:t>Show me some numbers</w:t>
      </w:r>
      <w:r w:rsidR="00864C69">
        <w:t xml:space="preserve"> (Lectures 28,29)</w:t>
      </w:r>
      <w:r>
        <w:t xml:space="preserve"> (5 marks)</w:t>
      </w:r>
      <w:bookmarkEnd w:id="22"/>
    </w:p>
    <w:p w14:paraId="619FC1AF" w14:textId="64097ED5" w:rsidR="009C1131" w:rsidRDefault="009C1131" w:rsidP="009C1131"/>
    <w:p w14:paraId="5B53921C" w14:textId="56876D31" w:rsidR="009C1131" w:rsidRDefault="009C1131" w:rsidP="009C1131">
      <w:r>
        <w:rPr>
          <w:highlight w:val="yellow"/>
        </w:rPr>
        <w:t xml:space="preserve">First, show me the first ten rows of your calculations. </w:t>
      </w:r>
      <w:r w:rsidRPr="009C1131">
        <w:rPr>
          <w:highlight w:val="yellow"/>
        </w:rPr>
        <w:t>The template below is only a suggestion. Feel free to use your own</w:t>
      </w:r>
      <w:r>
        <w:t>.</w:t>
      </w:r>
    </w:p>
    <w:p w14:paraId="01E5001D" w14:textId="494206D7" w:rsidR="009C1131" w:rsidRDefault="009C1131" w:rsidP="009C1131"/>
    <w:tbl>
      <w:tblPr>
        <w:tblW w:w="5200" w:type="dxa"/>
        <w:jc w:val="center"/>
        <w:tblLook w:val="04A0" w:firstRow="1" w:lastRow="0" w:firstColumn="1" w:lastColumn="0" w:noHBand="0" w:noVBand="1"/>
      </w:tblPr>
      <w:tblGrid>
        <w:gridCol w:w="1300"/>
        <w:gridCol w:w="1300"/>
        <w:gridCol w:w="1300"/>
        <w:gridCol w:w="1300"/>
      </w:tblGrid>
      <w:tr w:rsidR="009C1131" w:rsidRPr="009C1131" w14:paraId="068C86AE" w14:textId="77777777" w:rsidTr="009C1131">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122FD5"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Trial</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8C1FEBA"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45562B9E"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R</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5D42498"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NPV(S,R)</w:t>
            </w:r>
          </w:p>
        </w:tc>
      </w:tr>
      <w:tr w:rsidR="009C1131" w:rsidRPr="009C1131" w14:paraId="1284D0CF" w14:textId="77777777" w:rsidTr="009C1131">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17822C"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1</w:t>
            </w:r>
          </w:p>
        </w:tc>
        <w:tc>
          <w:tcPr>
            <w:tcW w:w="1300" w:type="dxa"/>
            <w:tcBorders>
              <w:top w:val="nil"/>
              <w:left w:val="nil"/>
              <w:bottom w:val="single" w:sz="4" w:space="0" w:color="auto"/>
              <w:right w:val="single" w:sz="4" w:space="0" w:color="auto"/>
            </w:tcBorders>
            <w:shd w:val="clear" w:color="auto" w:fill="auto"/>
            <w:noWrap/>
            <w:vAlign w:val="bottom"/>
            <w:hideMark/>
          </w:tcPr>
          <w:p w14:paraId="18E9BE55"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5A378F61"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2084678A"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r>
      <w:tr w:rsidR="009C1131" w:rsidRPr="009C1131" w14:paraId="0CF69431" w14:textId="77777777" w:rsidTr="009C1131">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C4B471B"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2</w:t>
            </w:r>
          </w:p>
        </w:tc>
        <w:tc>
          <w:tcPr>
            <w:tcW w:w="1300" w:type="dxa"/>
            <w:tcBorders>
              <w:top w:val="nil"/>
              <w:left w:val="nil"/>
              <w:bottom w:val="single" w:sz="4" w:space="0" w:color="auto"/>
              <w:right w:val="single" w:sz="4" w:space="0" w:color="auto"/>
            </w:tcBorders>
            <w:shd w:val="clear" w:color="auto" w:fill="auto"/>
            <w:noWrap/>
            <w:vAlign w:val="bottom"/>
            <w:hideMark/>
          </w:tcPr>
          <w:p w14:paraId="3EF3893C"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1FE4A601"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21C13AB9"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r>
      <w:tr w:rsidR="009C1131" w:rsidRPr="009C1131" w14:paraId="172EC351" w14:textId="77777777" w:rsidTr="009C1131">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9FCC21"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3</w:t>
            </w:r>
          </w:p>
        </w:tc>
        <w:tc>
          <w:tcPr>
            <w:tcW w:w="1300" w:type="dxa"/>
            <w:tcBorders>
              <w:top w:val="nil"/>
              <w:left w:val="nil"/>
              <w:bottom w:val="single" w:sz="4" w:space="0" w:color="auto"/>
              <w:right w:val="single" w:sz="4" w:space="0" w:color="auto"/>
            </w:tcBorders>
            <w:shd w:val="clear" w:color="auto" w:fill="auto"/>
            <w:noWrap/>
            <w:vAlign w:val="bottom"/>
            <w:hideMark/>
          </w:tcPr>
          <w:p w14:paraId="0F66EDE6"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7AC15735"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663B9778"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r>
      <w:tr w:rsidR="009C1131" w:rsidRPr="009C1131" w14:paraId="6A891614" w14:textId="77777777" w:rsidTr="009C1131">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807C367"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4</w:t>
            </w:r>
          </w:p>
        </w:tc>
        <w:tc>
          <w:tcPr>
            <w:tcW w:w="1300" w:type="dxa"/>
            <w:tcBorders>
              <w:top w:val="nil"/>
              <w:left w:val="nil"/>
              <w:bottom w:val="single" w:sz="4" w:space="0" w:color="auto"/>
              <w:right w:val="single" w:sz="4" w:space="0" w:color="auto"/>
            </w:tcBorders>
            <w:shd w:val="clear" w:color="auto" w:fill="auto"/>
            <w:noWrap/>
            <w:vAlign w:val="bottom"/>
            <w:hideMark/>
          </w:tcPr>
          <w:p w14:paraId="5CE04379"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228958F1"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0A25E32E"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r>
      <w:tr w:rsidR="009C1131" w:rsidRPr="009C1131" w14:paraId="2CC64FE9" w14:textId="77777777" w:rsidTr="009C1131">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20EA37"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5</w:t>
            </w:r>
          </w:p>
        </w:tc>
        <w:tc>
          <w:tcPr>
            <w:tcW w:w="1300" w:type="dxa"/>
            <w:tcBorders>
              <w:top w:val="nil"/>
              <w:left w:val="nil"/>
              <w:bottom w:val="single" w:sz="4" w:space="0" w:color="auto"/>
              <w:right w:val="single" w:sz="4" w:space="0" w:color="auto"/>
            </w:tcBorders>
            <w:shd w:val="clear" w:color="auto" w:fill="auto"/>
            <w:noWrap/>
            <w:vAlign w:val="bottom"/>
            <w:hideMark/>
          </w:tcPr>
          <w:p w14:paraId="11C5F781"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72B4DA30"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1F236AD6"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r>
      <w:tr w:rsidR="009C1131" w:rsidRPr="009C1131" w14:paraId="5B9F5512" w14:textId="77777777" w:rsidTr="009C1131">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F47203"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6</w:t>
            </w:r>
          </w:p>
        </w:tc>
        <w:tc>
          <w:tcPr>
            <w:tcW w:w="1300" w:type="dxa"/>
            <w:tcBorders>
              <w:top w:val="nil"/>
              <w:left w:val="nil"/>
              <w:bottom w:val="single" w:sz="4" w:space="0" w:color="auto"/>
              <w:right w:val="single" w:sz="4" w:space="0" w:color="auto"/>
            </w:tcBorders>
            <w:shd w:val="clear" w:color="auto" w:fill="auto"/>
            <w:noWrap/>
            <w:vAlign w:val="bottom"/>
            <w:hideMark/>
          </w:tcPr>
          <w:p w14:paraId="12C6CB2A"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6F6CB736"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38BD9239"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r>
      <w:tr w:rsidR="009C1131" w:rsidRPr="009C1131" w14:paraId="4C7B4080" w14:textId="77777777" w:rsidTr="009C1131">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8F6E81"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7</w:t>
            </w:r>
          </w:p>
        </w:tc>
        <w:tc>
          <w:tcPr>
            <w:tcW w:w="1300" w:type="dxa"/>
            <w:tcBorders>
              <w:top w:val="nil"/>
              <w:left w:val="nil"/>
              <w:bottom w:val="single" w:sz="4" w:space="0" w:color="auto"/>
              <w:right w:val="single" w:sz="4" w:space="0" w:color="auto"/>
            </w:tcBorders>
            <w:shd w:val="clear" w:color="auto" w:fill="auto"/>
            <w:noWrap/>
            <w:vAlign w:val="bottom"/>
            <w:hideMark/>
          </w:tcPr>
          <w:p w14:paraId="3B8F11F9"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7AB13F64"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7CD9D988"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r>
      <w:tr w:rsidR="009C1131" w:rsidRPr="009C1131" w14:paraId="3CEB75F3" w14:textId="77777777" w:rsidTr="009C1131">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F663F59"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8</w:t>
            </w:r>
          </w:p>
        </w:tc>
        <w:tc>
          <w:tcPr>
            <w:tcW w:w="1300" w:type="dxa"/>
            <w:tcBorders>
              <w:top w:val="nil"/>
              <w:left w:val="nil"/>
              <w:bottom w:val="single" w:sz="4" w:space="0" w:color="auto"/>
              <w:right w:val="single" w:sz="4" w:space="0" w:color="auto"/>
            </w:tcBorders>
            <w:shd w:val="clear" w:color="auto" w:fill="auto"/>
            <w:noWrap/>
            <w:vAlign w:val="bottom"/>
            <w:hideMark/>
          </w:tcPr>
          <w:p w14:paraId="009912CD"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0B72F14E"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53A004F8"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r>
      <w:tr w:rsidR="009C1131" w:rsidRPr="009C1131" w14:paraId="6799FFEE" w14:textId="77777777" w:rsidTr="009C1131">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018B0F6"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9</w:t>
            </w:r>
          </w:p>
        </w:tc>
        <w:tc>
          <w:tcPr>
            <w:tcW w:w="1300" w:type="dxa"/>
            <w:tcBorders>
              <w:top w:val="nil"/>
              <w:left w:val="nil"/>
              <w:bottom w:val="single" w:sz="4" w:space="0" w:color="auto"/>
              <w:right w:val="single" w:sz="4" w:space="0" w:color="auto"/>
            </w:tcBorders>
            <w:shd w:val="clear" w:color="auto" w:fill="auto"/>
            <w:noWrap/>
            <w:vAlign w:val="bottom"/>
            <w:hideMark/>
          </w:tcPr>
          <w:p w14:paraId="3E49A45C"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2A3332D7"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09323EA5"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r>
      <w:tr w:rsidR="009C1131" w:rsidRPr="009C1131" w14:paraId="2E176863" w14:textId="77777777" w:rsidTr="009C1131">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FC2BF3"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10</w:t>
            </w:r>
          </w:p>
        </w:tc>
        <w:tc>
          <w:tcPr>
            <w:tcW w:w="1300" w:type="dxa"/>
            <w:tcBorders>
              <w:top w:val="nil"/>
              <w:left w:val="nil"/>
              <w:bottom w:val="single" w:sz="4" w:space="0" w:color="auto"/>
              <w:right w:val="single" w:sz="4" w:space="0" w:color="auto"/>
            </w:tcBorders>
            <w:shd w:val="clear" w:color="auto" w:fill="auto"/>
            <w:noWrap/>
            <w:vAlign w:val="bottom"/>
            <w:hideMark/>
          </w:tcPr>
          <w:p w14:paraId="7A2EBEA0"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6E53E68D"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c>
          <w:tcPr>
            <w:tcW w:w="1300" w:type="dxa"/>
            <w:tcBorders>
              <w:top w:val="nil"/>
              <w:left w:val="nil"/>
              <w:bottom w:val="single" w:sz="4" w:space="0" w:color="auto"/>
              <w:right w:val="single" w:sz="4" w:space="0" w:color="auto"/>
            </w:tcBorders>
            <w:shd w:val="clear" w:color="auto" w:fill="auto"/>
            <w:noWrap/>
            <w:vAlign w:val="bottom"/>
            <w:hideMark/>
          </w:tcPr>
          <w:p w14:paraId="23C094C1" w14:textId="77777777" w:rsidR="009C1131" w:rsidRPr="009C1131" w:rsidRDefault="009C1131" w:rsidP="009C1131">
            <w:pPr>
              <w:jc w:val="center"/>
              <w:rPr>
                <w:rFonts w:ascii="Calibri" w:hAnsi="Calibri" w:cs="Calibri"/>
                <w:color w:val="000000"/>
              </w:rPr>
            </w:pPr>
            <w:r w:rsidRPr="009C1131">
              <w:rPr>
                <w:rFonts w:ascii="Calibri" w:hAnsi="Calibri" w:cs="Calibri"/>
                <w:color w:val="000000"/>
              </w:rPr>
              <w:t> </w:t>
            </w:r>
          </w:p>
        </w:tc>
      </w:tr>
    </w:tbl>
    <w:p w14:paraId="050D49B1" w14:textId="74B153AC" w:rsidR="009C1131" w:rsidRDefault="009C1131" w:rsidP="009C1131"/>
    <w:p w14:paraId="51E3D3E9" w14:textId="77777777" w:rsidR="009C1131" w:rsidRPr="009C1131" w:rsidRDefault="009C1131" w:rsidP="009C1131"/>
    <w:p w14:paraId="2A70093C" w14:textId="4062B5D3" w:rsidR="009C1131" w:rsidRPr="009C1131" w:rsidRDefault="009C1131" w:rsidP="009C1131">
      <w:r>
        <w:rPr>
          <w:highlight w:val="yellow"/>
        </w:rPr>
        <w:t>Next, show me some statistics. P</w:t>
      </w:r>
      <w:r w:rsidRPr="004A5AE7">
        <w:rPr>
          <w:highlight w:val="yellow"/>
        </w:rPr>
        <w:t xml:space="preserve">rovide the median, mean, minimum, maximum and </w:t>
      </w:r>
      <w:r>
        <w:rPr>
          <w:highlight w:val="yellow"/>
        </w:rPr>
        <w:t>95</w:t>
      </w:r>
      <w:r w:rsidRPr="004A5AE7">
        <w:rPr>
          <w:highlight w:val="yellow"/>
        </w:rPr>
        <w:t xml:space="preserve">% confidence interval (or </w:t>
      </w:r>
      <w:r>
        <w:rPr>
          <w:highlight w:val="yellow"/>
        </w:rPr>
        <w:t>6</w:t>
      </w:r>
      <w:r w:rsidRPr="004A5AE7">
        <w:rPr>
          <w:highlight w:val="yellow"/>
        </w:rPr>
        <w:t>0% confidence interval if doing this by hand).</w:t>
      </w:r>
      <w:r>
        <w:t xml:space="preserve"> These statistics are for your </w:t>
      </w:r>
      <w:r>
        <w:rPr>
          <w:i/>
          <w:iCs/>
        </w:rPr>
        <w:t>entire</w:t>
      </w:r>
      <w:r>
        <w:t xml:space="preserve"> data: 1,000 trials if using Excel, 10 trials if doing it by hand. </w:t>
      </w:r>
    </w:p>
    <w:p w14:paraId="271F04F6" w14:textId="77777777" w:rsidR="009C1131" w:rsidRDefault="009C1131" w:rsidP="009C1131"/>
    <w:tbl>
      <w:tblPr>
        <w:tblW w:w="6345" w:type="dxa"/>
        <w:jc w:val="center"/>
        <w:tblLook w:val="04A0" w:firstRow="1" w:lastRow="0" w:firstColumn="1" w:lastColumn="0" w:noHBand="0" w:noVBand="1"/>
      </w:tblPr>
      <w:tblGrid>
        <w:gridCol w:w="2991"/>
        <w:gridCol w:w="3354"/>
      </w:tblGrid>
      <w:tr w:rsidR="009C1131" w:rsidRPr="00FC54D0" w14:paraId="7318AA67" w14:textId="77777777" w:rsidTr="00827A1C">
        <w:trPr>
          <w:trHeight w:val="320"/>
          <w:jc w:val="center"/>
        </w:trPr>
        <w:tc>
          <w:tcPr>
            <w:tcW w:w="6345"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C0E13C0" w14:textId="057FE91D" w:rsidR="009C1131" w:rsidRPr="00FC54D0" w:rsidRDefault="009C1131" w:rsidP="00827A1C">
            <w:pPr>
              <w:jc w:val="center"/>
              <w:rPr>
                <w:rFonts w:ascii="Calibri" w:hAnsi="Calibri" w:cs="Calibri"/>
                <w:color w:val="000000"/>
              </w:rPr>
            </w:pPr>
            <w:r>
              <w:rPr>
                <w:rFonts w:ascii="Calibri" w:hAnsi="Calibri" w:cs="Calibri"/>
                <w:color w:val="000000"/>
              </w:rPr>
              <w:t xml:space="preserve">NPV Montreal </w:t>
            </w:r>
            <w:r w:rsidRPr="00FC54D0">
              <w:rPr>
                <w:rFonts w:ascii="Calibri" w:hAnsi="Calibri" w:cs="Calibri"/>
                <w:color w:val="000000"/>
              </w:rPr>
              <w:t>(1</w:t>
            </w:r>
            <w:r>
              <w:rPr>
                <w:rFonts w:ascii="Calibri" w:hAnsi="Calibri" w:cs="Calibri"/>
                <w:color w:val="000000"/>
              </w:rPr>
              <w:t>,000</w:t>
            </w:r>
            <w:r w:rsidRPr="00FC54D0">
              <w:rPr>
                <w:rFonts w:ascii="Calibri" w:hAnsi="Calibri" w:cs="Calibri"/>
                <w:color w:val="000000"/>
              </w:rPr>
              <w:t xml:space="preserve"> trials</w:t>
            </w:r>
            <w:r>
              <w:rPr>
                <w:rFonts w:ascii="Calibri" w:hAnsi="Calibri" w:cs="Calibri"/>
                <w:color w:val="000000"/>
              </w:rPr>
              <w:t>, or 10 trials if by hand</w:t>
            </w:r>
            <w:r w:rsidRPr="00FC54D0">
              <w:rPr>
                <w:rFonts w:ascii="Calibri" w:hAnsi="Calibri" w:cs="Calibri"/>
                <w:color w:val="000000"/>
              </w:rPr>
              <w:t>)</w:t>
            </w:r>
          </w:p>
        </w:tc>
      </w:tr>
      <w:tr w:rsidR="009C1131" w:rsidRPr="00FC54D0" w14:paraId="5809DF3B" w14:textId="77777777" w:rsidTr="00827A1C">
        <w:trPr>
          <w:trHeight w:val="320"/>
          <w:jc w:val="center"/>
        </w:trPr>
        <w:tc>
          <w:tcPr>
            <w:tcW w:w="2991" w:type="dxa"/>
            <w:tcBorders>
              <w:top w:val="nil"/>
              <w:left w:val="single" w:sz="4" w:space="0" w:color="auto"/>
              <w:bottom w:val="single" w:sz="4" w:space="0" w:color="auto"/>
              <w:right w:val="single" w:sz="4" w:space="0" w:color="auto"/>
            </w:tcBorders>
            <w:shd w:val="clear" w:color="auto" w:fill="auto"/>
            <w:noWrap/>
            <w:vAlign w:val="center"/>
            <w:hideMark/>
          </w:tcPr>
          <w:p w14:paraId="144E22CA" w14:textId="77777777" w:rsidR="009C1131" w:rsidRPr="00FC54D0" w:rsidRDefault="009C1131" w:rsidP="00827A1C">
            <w:pPr>
              <w:jc w:val="center"/>
              <w:rPr>
                <w:rFonts w:ascii="Calibri" w:hAnsi="Calibri" w:cs="Calibri"/>
                <w:color w:val="000000"/>
              </w:rPr>
            </w:pPr>
            <w:r w:rsidRPr="00FC54D0">
              <w:rPr>
                <w:rFonts w:ascii="Calibri" w:hAnsi="Calibri" w:cs="Calibri"/>
                <w:color w:val="000000"/>
              </w:rPr>
              <w:t>MEAN</w:t>
            </w:r>
          </w:p>
        </w:tc>
        <w:tc>
          <w:tcPr>
            <w:tcW w:w="3354" w:type="dxa"/>
            <w:tcBorders>
              <w:top w:val="nil"/>
              <w:left w:val="nil"/>
              <w:bottom w:val="single" w:sz="4" w:space="0" w:color="auto"/>
              <w:right w:val="single" w:sz="4" w:space="0" w:color="auto"/>
            </w:tcBorders>
            <w:shd w:val="clear" w:color="auto" w:fill="auto"/>
            <w:noWrap/>
            <w:vAlign w:val="center"/>
          </w:tcPr>
          <w:p w14:paraId="14994C1E" w14:textId="600807D6" w:rsidR="009C1131" w:rsidRPr="004A0342" w:rsidRDefault="004A0342" w:rsidP="00827A1C">
            <w:pPr>
              <w:jc w:val="center"/>
              <w:rPr>
                <w:rFonts w:ascii="Calibri" w:hAnsi="Calibri" w:cs="Calibri"/>
                <w:color w:val="FF0000"/>
                <w:sz w:val="20"/>
                <w:szCs w:val="20"/>
              </w:rPr>
            </w:pPr>
            <w:r w:rsidRPr="004A0342">
              <w:rPr>
                <w:rFonts w:ascii="Calibri" w:hAnsi="Calibri" w:cs="Calibri"/>
                <w:color w:val="FF0000"/>
                <w:sz w:val="20"/>
                <w:szCs w:val="20"/>
              </w:rPr>
              <w:t>$</w:t>
            </w:r>
            <w:r w:rsidR="00871A0A">
              <w:rPr>
                <w:rFonts w:ascii="Calibri" w:hAnsi="Calibri" w:cs="Calibri"/>
                <w:color w:val="FF0000"/>
                <w:sz w:val="20"/>
                <w:szCs w:val="20"/>
              </w:rPr>
              <w:t>90,765.99</w:t>
            </w:r>
          </w:p>
        </w:tc>
      </w:tr>
      <w:tr w:rsidR="009C1131" w:rsidRPr="00FC54D0" w14:paraId="36CBC119" w14:textId="77777777" w:rsidTr="00827A1C">
        <w:trPr>
          <w:trHeight w:val="320"/>
          <w:jc w:val="center"/>
        </w:trPr>
        <w:tc>
          <w:tcPr>
            <w:tcW w:w="2991" w:type="dxa"/>
            <w:tcBorders>
              <w:top w:val="nil"/>
              <w:left w:val="single" w:sz="4" w:space="0" w:color="auto"/>
              <w:bottom w:val="single" w:sz="4" w:space="0" w:color="auto"/>
              <w:right w:val="single" w:sz="4" w:space="0" w:color="auto"/>
            </w:tcBorders>
            <w:shd w:val="clear" w:color="auto" w:fill="auto"/>
            <w:noWrap/>
            <w:vAlign w:val="center"/>
            <w:hideMark/>
          </w:tcPr>
          <w:p w14:paraId="0DC5CD74" w14:textId="77777777" w:rsidR="009C1131" w:rsidRPr="00FC54D0" w:rsidRDefault="009C1131" w:rsidP="00827A1C">
            <w:pPr>
              <w:jc w:val="center"/>
              <w:rPr>
                <w:rFonts w:ascii="Calibri" w:hAnsi="Calibri" w:cs="Calibri"/>
                <w:color w:val="000000"/>
              </w:rPr>
            </w:pPr>
            <w:r w:rsidRPr="00FC54D0">
              <w:rPr>
                <w:rFonts w:ascii="Calibri" w:hAnsi="Calibri" w:cs="Calibri"/>
                <w:color w:val="000000"/>
              </w:rPr>
              <w:t>MEDIAN</w:t>
            </w:r>
          </w:p>
        </w:tc>
        <w:tc>
          <w:tcPr>
            <w:tcW w:w="3354" w:type="dxa"/>
            <w:tcBorders>
              <w:top w:val="nil"/>
              <w:left w:val="nil"/>
              <w:bottom w:val="single" w:sz="4" w:space="0" w:color="auto"/>
              <w:right w:val="single" w:sz="4" w:space="0" w:color="auto"/>
            </w:tcBorders>
            <w:shd w:val="clear" w:color="auto" w:fill="auto"/>
            <w:noWrap/>
            <w:vAlign w:val="center"/>
          </w:tcPr>
          <w:p w14:paraId="786787A5" w14:textId="3870CDD3" w:rsidR="009C1131" w:rsidRPr="004A0342" w:rsidRDefault="004A0342" w:rsidP="00827A1C">
            <w:pPr>
              <w:jc w:val="center"/>
              <w:rPr>
                <w:rFonts w:ascii="Calibri" w:hAnsi="Calibri" w:cs="Calibri"/>
                <w:color w:val="FF0000"/>
                <w:sz w:val="20"/>
                <w:szCs w:val="20"/>
              </w:rPr>
            </w:pPr>
            <w:r w:rsidRPr="004A0342">
              <w:rPr>
                <w:rFonts w:ascii="Calibri" w:hAnsi="Calibri" w:cs="Calibri"/>
                <w:color w:val="FF0000"/>
                <w:sz w:val="20"/>
                <w:szCs w:val="20"/>
              </w:rPr>
              <w:t>$</w:t>
            </w:r>
            <w:r w:rsidR="004D75C4">
              <w:rPr>
                <w:rFonts w:ascii="Calibri" w:hAnsi="Calibri" w:cs="Calibri"/>
                <w:color w:val="FF0000"/>
                <w:sz w:val="20"/>
                <w:szCs w:val="20"/>
              </w:rPr>
              <w:t>9</w:t>
            </w:r>
            <w:r w:rsidR="00344F21">
              <w:rPr>
                <w:rFonts w:ascii="Calibri" w:hAnsi="Calibri" w:cs="Calibri"/>
                <w:color w:val="FF0000"/>
                <w:sz w:val="20"/>
                <w:szCs w:val="20"/>
              </w:rPr>
              <w:t>3</w:t>
            </w:r>
            <w:r w:rsidR="00871A0A">
              <w:rPr>
                <w:rFonts w:ascii="Calibri" w:hAnsi="Calibri" w:cs="Calibri"/>
                <w:color w:val="FF0000"/>
                <w:sz w:val="20"/>
                <w:szCs w:val="20"/>
              </w:rPr>
              <w:t>,262.12</w:t>
            </w:r>
          </w:p>
        </w:tc>
      </w:tr>
      <w:tr w:rsidR="009C1131" w:rsidRPr="00FC54D0" w14:paraId="0FD97C44" w14:textId="77777777" w:rsidTr="00827A1C">
        <w:trPr>
          <w:trHeight w:val="320"/>
          <w:jc w:val="center"/>
        </w:trPr>
        <w:tc>
          <w:tcPr>
            <w:tcW w:w="2991" w:type="dxa"/>
            <w:tcBorders>
              <w:top w:val="nil"/>
              <w:left w:val="single" w:sz="4" w:space="0" w:color="auto"/>
              <w:bottom w:val="single" w:sz="4" w:space="0" w:color="auto"/>
              <w:right w:val="single" w:sz="4" w:space="0" w:color="auto"/>
            </w:tcBorders>
            <w:shd w:val="clear" w:color="auto" w:fill="auto"/>
            <w:noWrap/>
            <w:vAlign w:val="center"/>
            <w:hideMark/>
          </w:tcPr>
          <w:p w14:paraId="41BBB52C" w14:textId="77777777" w:rsidR="009C1131" w:rsidRPr="00FC54D0" w:rsidRDefault="009C1131" w:rsidP="00827A1C">
            <w:pPr>
              <w:jc w:val="center"/>
              <w:rPr>
                <w:rFonts w:ascii="Calibri" w:hAnsi="Calibri" w:cs="Calibri"/>
                <w:color w:val="000000"/>
              </w:rPr>
            </w:pPr>
            <w:r w:rsidRPr="00FC54D0">
              <w:rPr>
                <w:rFonts w:ascii="Calibri" w:hAnsi="Calibri" w:cs="Calibri"/>
                <w:color w:val="000000"/>
              </w:rPr>
              <w:t>MIN</w:t>
            </w:r>
          </w:p>
        </w:tc>
        <w:tc>
          <w:tcPr>
            <w:tcW w:w="3354" w:type="dxa"/>
            <w:tcBorders>
              <w:top w:val="nil"/>
              <w:left w:val="nil"/>
              <w:bottom w:val="single" w:sz="4" w:space="0" w:color="auto"/>
              <w:right w:val="single" w:sz="4" w:space="0" w:color="auto"/>
            </w:tcBorders>
            <w:shd w:val="clear" w:color="auto" w:fill="auto"/>
            <w:noWrap/>
            <w:vAlign w:val="center"/>
          </w:tcPr>
          <w:p w14:paraId="592231B3" w14:textId="2E6124DE" w:rsidR="009C1131" w:rsidRPr="004A0342" w:rsidRDefault="004A0342" w:rsidP="00827A1C">
            <w:pPr>
              <w:jc w:val="center"/>
              <w:rPr>
                <w:rFonts w:ascii="Calibri" w:hAnsi="Calibri" w:cs="Calibri"/>
                <w:color w:val="FF0000"/>
                <w:sz w:val="20"/>
                <w:szCs w:val="20"/>
              </w:rPr>
            </w:pPr>
            <w:r w:rsidRPr="004A0342">
              <w:rPr>
                <w:rFonts w:ascii="Calibri" w:hAnsi="Calibri" w:cs="Calibri"/>
                <w:color w:val="FF0000"/>
                <w:sz w:val="20"/>
                <w:szCs w:val="20"/>
              </w:rPr>
              <w:t>$</w:t>
            </w:r>
            <w:r w:rsidR="00B462EB">
              <w:rPr>
                <w:rFonts w:ascii="Calibri" w:hAnsi="Calibri" w:cs="Calibri"/>
                <w:color w:val="FF0000"/>
                <w:sz w:val="20"/>
                <w:szCs w:val="20"/>
              </w:rPr>
              <w:t>69,767.65</w:t>
            </w:r>
          </w:p>
        </w:tc>
      </w:tr>
      <w:tr w:rsidR="009C1131" w:rsidRPr="00FC54D0" w14:paraId="5026136D" w14:textId="77777777" w:rsidTr="00827A1C">
        <w:trPr>
          <w:trHeight w:val="320"/>
          <w:jc w:val="center"/>
        </w:trPr>
        <w:tc>
          <w:tcPr>
            <w:tcW w:w="2991" w:type="dxa"/>
            <w:tcBorders>
              <w:top w:val="nil"/>
              <w:left w:val="single" w:sz="4" w:space="0" w:color="auto"/>
              <w:bottom w:val="single" w:sz="4" w:space="0" w:color="auto"/>
              <w:right w:val="single" w:sz="4" w:space="0" w:color="auto"/>
            </w:tcBorders>
            <w:shd w:val="clear" w:color="auto" w:fill="auto"/>
            <w:noWrap/>
            <w:vAlign w:val="center"/>
            <w:hideMark/>
          </w:tcPr>
          <w:p w14:paraId="2581072F" w14:textId="77777777" w:rsidR="009C1131" w:rsidRPr="00FC54D0" w:rsidRDefault="009C1131" w:rsidP="00827A1C">
            <w:pPr>
              <w:jc w:val="center"/>
              <w:rPr>
                <w:rFonts w:ascii="Calibri" w:hAnsi="Calibri" w:cs="Calibri"/>
                <w:color w:val="000000"/>
              </w:rPr>
            </w:pPr>
            <w:r w:rsidRPr="00FC54D0">
              <w:rPr>
                <w:rFonts w:ascii="Calibri" w:hAnsi="Calibri" w:cs="Calibri"/>
                <w:color w:val="000000"/>
              </w:rPr>
              <w:t>MAX</w:t>
            </w:r>
          </w:p>
        </w:tc>
        <w:tc>
          <w:tcPr>
            <w:tcW w:w="3354" w:type="dxa"/>
            <w:tcBorders>
              <w:top w:val="nil"/>
              <w:left w:val="nil"/>
              <w:bottom w:val="single" w:sz="4" w:space="0" w:color="auto"/>
              <w:right w:val="single" w:sz="4" w:space="0" w:color="auto"/>
            </w:tcBorders>
            <w:shd w:val="clear" w:color="auto" w:fill="auto"/>
            <w:noWrap/>
            <w:vAlign w:val="center"/>
          </w:tcPr>
          <w:p w14:paraId="61FD5EAE" w14:textId="2EA597AE" w:rsidR="009C1131" w:rsidRPr="004A0342" w:rsidRDefault="004A0342" w:rsidP="00827A1C">
            <w:pPr>
              <w:jc w:val="center"/>
              <w:rPr>
                <w:rFonts w:ascii="Calibri" w:hAnsi="Calibri" w:cs="Calibri"/>
                <w:color w:val="FF0000"/>
                <w:sz w:val="20"/>
                <w:szCs w:val="20"/>
              </w:rPr>
            </w:pPr>
            <w:r w:rsidRPr="004A0342">
              <w:rPr>
                <w:rFonts w:ascii="Calibri" w:hAnsi="Calibri" w:cs="Calibri"/>
                <w:color w:val="FF0000"/>
                <w:sz w:val="20"/>
                <w:szCs w:val="20"/>
              </w:rPr>
              <w:t>$</w:t>
            </w:r>
            <w:r w:rsidR="00B462EB">
              <w:rPr>
                <w:rFonts w:ascii="Calibri" w:hAnsi="Calibri" w:cs="Calibri"/>
                <w:color w:val="FF0000"/>
                <w:sz w:val="20"/>
                <w:szCs w:val="20"/>
              </w:rPr>
              <w:t>110,943.70</w:t>
            </w:r>
          </w:p>
        </w:tc>
      </w:tr>
      <w:tr w:rsidR="009C1131" w:rsidRPr="00FC54D0" w14:paraId="060253DF" w14:textId="77777777" w:rsidTr="00827A1C">
        <w:trPr>
          <w:trHeight w:val="320"/>
          <w:jc w:val="center"/>
        </w:trPr>
        <w:tc>
          <w:tcPr>
            <w:tcW w:w="299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FC40ABF" w14:textId="77777777" w:rsidR="009C1131" w:rsidRPr="00FC54D0" w:rsidRDefault="009C1131" w:rsidP="00827A1C">
            <w:pPr>
              <w:jc w:val="center"/>
              <w:rPr>
                <w:rFonts w:ascii="Calibri" w:hAnsi="Calibri" w:cs="Calibri"/>
                <w:color w:val="000000"/>
              </w:rPr>
            </w:pPr>
            <w:r>
              <w:rPr>
                <w:rFonts w:ascii="Calibri" w:hAnsi="Calibri" w:cs="Calibri"/>
                <w:color w:val="000000"/>
              </w:rPr>
              <w:t>95</w:t>
            </w:r>
            <w:r w:rsidRPr="00FC54D0">
              <w:rPr>
                <w:rFonts w:ascii="Calibri" w:hAnsi="Calibri" w:cs="Calibri"/>
                <w:color w:val="000000"/>
              </w:rPr>
              <w:t>% CONF</w:t>
            </w:r>
            <w:r>
              <w:rPr>
                <w:rFonts w:ascii="Calibri" w:hAnsi="Calibri" w:cs="Calibri"/>
                <w:color w:val="000000"/>
              </w:rPr>
              <w:t xml:space="preserve"> (80% if by hand)</w:t>
            </w:r>
          </w:p>
        </w:tc>
        <w:tc>
          <w:tcPr>
            <w:tcW w:w="3354" w:type="dxa"/>
            <w:tcBorders>
              <w:top w:val="nil"/>
              <w:left w:val="nil"/>
              <w:bottom w:val="single" w:sz="4" w:space="0" w:color="auto"/>
              <w:right w:val="single" w:sz="4" w:space="0" w:color="auto"/>
            </w:tcBorders>
            <w:shd w:val="clear" w:color="auto" w:fill="auto"/>
            <w:noWrap/>
            <w:vAlign w:val="center"/>
          </w:tcPr>
          <w:p w14:paraId="7EDD2C88" w14:textId="3B6DC7F7" w:rsidR="009C1131" w:rsidRPr="004A0342" w:rsidRDefault="004A0342" w:rsidP="00827A1C">
            <w:pPr>
              <w:jc w:val="center"/>
              <w:rPr>
                <w:rFonts w:ascii="Calibri" w:hAnsi="Calibri" w:cs="Calibri"/>
                <w:color w:val="FF0000"/>
                <w:sz w:val="20"/>
                <w:szCs w:val="20"/>
              </w:rPr>
            </w:pPr>
            <w:r w:rsidRPr="004A0342">
              <w:rPr>
                <w:rFonts w:ascii="Calibri" w:hAnsi="Calibri" w:cs="Calibri"/>
                <w:color w:val="FF0000"/>
                <w:sz w:val="20"/>
                <w:szCs w:val="20"/>
              </w:rPr>
              <w:t>$</w:t>
            </w:r>
          </w:p>
        </w:tc>
      </w:tr>
      <w:tr w:rsidR="009C1131" w:rsidRPr="00FC54D0" w14:paraId="06749F2F" w14:textId="77777777" w:rsidTr="00827A1C">
        <w:trPr>
          <w:trHeight w:val="320"/>
          <w:jc w:val="center"/>
        </w:trPr>
        <w:tc>
          <w:tcPr>
            <w:tcW w:w="2991" w:type="dxa"/>
            <w:vMerge/>
            <w:tcBorders>
              <w:top w:val="nil"/>
              <w:left w:val="single" w:sz="4" w:space="0" w:color="auto"/>
              <w:bottom w:val="single" w:sz="4" w:space="0" w:color="000000"/>
              <w:right w:val="single" w:sz="4" w:space="0" w:color="auto"/>
            </w:tcBorders>
            <w:vAlign w:val="center"/>
            <w:hideMark/>
          </w:tcPr>
          <w:p w14:paraId="22584C3C" w14:textId="77777777" w:rsidR="009C1131" w:rsidRPr="00FC54D0" w:rsidRDefault="009C1131" w:rsidP="00827A1C">
            <w:pPr>
              <w:rPr>
                <w:rFonts w:ascii="Calibri" w:hAnsi="Calibri" w:cs="Calibri"/>
                <w:color w:val="000000"/>
              </w:rPr>
            </w:pPr>
          </w:p>
        </w:tc>
        <w:tc>
          <w:tcPr>
            <w:tcW w:w="3354" w:type="dxa"/>
            <w:tcBorders>
              <w:top w:val="nil"/>
              <w:left w:val="nil"/>
              <w:bottom w:val="single" w:sz="4" w:space="0" w:color="auto"/>
              <w:right w:val="single" w:sz="4" w:space="0" w:color="auto"/>
            </w:tcBorders>
            <w:shd w:val="clear" w:color="auto" w:fill="auto"/>
            <w:noWrap/>
            <w:vAlign w:val="center"/>
          </w:tcPr>
          <w:p w14:paraId="30715272" w14:textId="2C9E5469" w:rsidR="009C1131" w:rsidRPr="004A0342" w:rsidRDefault="004A0342" w:rsidP="00827A1C">
            <w:pPr>
              <w:jc w:val="center"/>
              <w:rPr>
                <w:rFonts w:ascii="Calibri" w:hAnsi="Calibri" w:cs="Calibri"/>
                <w:color w:val="FF0000"/>
                <w:sz w:val="20"/>
                <w:szCs w:val="20"/>
              </w:rPr>
            </w:pPr>
            <w:r w:rsidRPr="004A0342">
              <w:rPr>
                <w:rFonts w:ascii="Calibri" w:hAnsi="Calibri" w:cs="Calibri"/>
                <w:color w:val="FF0000"/>
                <w:sz w:val="20"/>
                <w:szCs w:val="20"/>
              </w:rPr>
              <w:t>$</w:t>
            </w:r>
          </w:p>
        </w:tc>
      </w:tr>
    </w:tbl>
    <w:p w14:paraId="430B714A" w14:textId="77777777" w:rsidR="009C1131" w:rsidRDefault="009C1131" w:rsidP="009C1131"/>
    <w:p w14:paraId="29060BF6" w14:textId="3B6D74EC" w:rsidR="009C1131" w:rsidRDefault="009C1131" w:rsidP="009C1131">
      <w:r w:rsidRPr="009C1131">
        <w:rPr>
          <w:highlight w:val="yellow"/>
        </w:rPr>
        <w:t>Hint: If your ten values are 1,2,3,4,5,6,7,8,9,10, then 80% of those values are between 2 and 9. Your 80% confidence interval would be from 2 to 9. From that, you should be able to extrapolate for the case of 1,000 trials.</w:t>
      </w:r>
    </w:p>
    <w:p w14:paraId="77990BEC" w14:textId="3F8F8440" w:rsidR="009C1131" w:rsidRDefault="009C1131">
      <w:pPr>
        <w:jc w:val="left"/>
        <w:rPr>
          <w:rFonts w:eastAsiaTheme="majorEastAsia" w:cstheme="majorBidi"/>
          <w:b/>
          <w:sz w:val="32"/>
          <w:szCs w:val="26"/>
        </w:rPr>
      </w:pPr>
      <w:r>
        <w:br w:type="page"/>
      </w:r>
      <w:r>
        <w:lastRenderedPageBreak/>
        <w:t xml:space="preserve"> </w:t>
      </w:r>
    </w:p>
    <w:p w14:paraId="1981966A" w14:textId="3E3C5207" w:rsidR="009C1131" w:rsidRDefault="009C1131" w:rsidP="00797E3F">
      <w:pPr>
        <w:pStyle w:val="Heading3"/>
      </w:pPr>
      <w:bookmarkStart w:id="23" w:name="_Toc121768556"/>
      <w:r>
        <w:t>4.</w:t>
      </w:r>
      <w:r w:rsidR="00864C69">
        <w:t>c</w:t>
      </w:r>
      <w:r>
        <w:t xml:space="preserve"> Create a Cost Acceptability Curve </w:t>
      </w:r>
      <w:r w:rsidR="00864C69">
        <w:t xml:space="preserve">(Lectures 28, 29) </w:t>
      </w:r>
      <w:r>
        <w:t>(5 marks)</w:t>
      </w:r>
      <w:bookmarkEnd w:id="23"/>
    </w:p>
    <w:p w14:paraId="67A7FEC6" w14:textId="77777777" w:rsidR="009C1131" w:rsidRDefault="009C1131" w:rsidP="009C1131"/>
    <w:p w14:paraId="37E0728C" w14:textId="77777777" w:rsidR="009C1131" w:rsidRDefault="009C1131" w:rsidP="009C1131"/>
    <w:p w14:paraId="71DC7F16" w14:textId="4A44B88D" w:rsidR="009C1131" w:rsidRPr="009C1131" w:rsidRDefault="009C1131" w:rsidP="009C1131">
      <w:pPr>
        <w:rPr>
          <w:b/>
          <w:bCs/>
          <w:color w:val="000000" w:themeColor="text1"/>
        </w:rPr>
      </w:pPr>
      <w:r w:rsidRPr="009C1131">
        <w:rPr>
          <w:b/>
          <w:bCs/>
          <w:color w:val="000000" w:themeColor="text1"/>
          <w:highlight w:val="yellow"/>
        </w:rPr>
        <w:t>Create a Cost Acceptability Curve for your data and include it below</w:t>
      </w:r>
      <w:r w:rsidRPr="009C1131">
        <w:rPr>
          <w:b/>
          <w:bCs/>
          <w:color w:val="000000" w:themeColor="text1"/>
        </w:rPr>
        <w:t>. I’ll be checking to make sure it’s labeled properly (see the lectures) and is consistent with your data.</w:t>
      </w:r>
    </w:p>
    <w:p w14:paraId="33045160" w14:textId="77777777" w:rsidR="009C1131" w:rsidRDefault="009C1131" w:rsidP="009C1131"/>
    <w:p w14:paraId="47B29662" w14:textId="74139BED" w:rsidR="009C1131" w:rsidRDefault="009C1131" w:rsidP="009C1131">
      <w:pPr>
        <w:rPr>
          <w:b/>
          <w:bCs/>
          <w:color w:val="FF0000"/>
        </w:rPr>
      </w:pPr>
      <w:r w:rsidRPr="009015A9">
        <w:rPr>
          <w:b/>
          <w:bCs/>
          <w:color w:val="FF0000"/>
        </w:rPr>
        <w:t xml:space="preserve">[INSERT YOUR </w:t>
      </w:r>
      <w:r>
        <w:rPr>
          <w:b/>
          <w:bCs/>
          <w:color w:val="FF0000"/>
        </w:rPr>
        <w:t>COST ACCEPTABILITY CURVE ABOUT</w:t>
      </w:r>
      <w:r w:rsidRPr="009015A9">
        <w:rPr>
          <w:b/>
          <w:bCs/>
          <w:color w:val="FF0000"/>
        </w:rPr>
        <w:t xml:space="preserve"> HERE – PLEASE DO NOT JUST COPY AND PASTE FROM EXCEL, AS THAT MAY BREAK THE IMAGE! COPY FROM EXCEL AND ‘PASTE SPECIAL’, PREFERABLY AS PDF</w:t>
      </w:r>
      <w:r>
        <w:rPr>
          <w:b/>
          <w:bCs/>
          <w:color w:val="FF0000"/>
        </w:rPr>
        <w:t>, GIF, PNG, JPG</w:t>
      </w:r>
      <w:r w:rsidRPr="009015A9">
        <w:rPr>
          <w:b/>
          <w:bCs/>
          <w:color w:val="FF0000"/>
        </w:rPr>
        <w:t xml:space="preserve"> OR TIFF</w:t>
      </w:r>
      <w:r>
        <w:rPr>
          <w:b/>
          <w:bCs/>
          <w:color w:val="FF0000"/>
        </w:rPr>
        <w:t>. IT’S ALSO FINE TO DRAW IT BY HAND AND INCLUDE (FOR EXAMPLE) A CELL PHONE PHOTO</w:t>
      </w:r>
      <w:r w:rsidR="00797E3F">
        <w:rPr>
          <w:b/>
          <w:bCs/>
          <w:color w:val="FF0000"/>
        </w:rPr>
        <w:t xml:space="preserve"> OR SCREENSHOT</w:t>
      </w:r>
      <w:r>
        <w:rPr>
          <w:b/>
          <w:bCs/>
          <w:color w:val="FF0000"/>
        </w:rPr>
        <w:t>.</w:t>
      </w:r>
      <w:r w:rsidRPr="009015A9">
        <w:rPr>
          <w:b/>
          <w:bCs/>
          <w:color w:val="FF0000"/>
        </w:rPr>
        <w:t>]</w:t>
      </w:r>
    </w:p>
    <w:p w14:paraId="6AA32414" w14:textId="2F51D433" w:rsidR="00214767" w:rsidRDefault="00214767" w:rsidP="00412F75">
      <w:pPr>
        <w:rPr>
          <w:rFonts w:eastAsiaTheme="majorEastAsia"/>
        </w:rPr>
      </w:pPr>
    </w:p>
    <w:p w14:paraId="7146812A" w14:textId="6709383C" w:rsidR="00797E3F" w:rsidRDefault="00797E3F" w:rsidP="00412F75">
      <w:pPr>
        <w:rPr>
          <w:rFonts w:eastAsiaTheme="majorEastAsia"/>
        </w:rPr>
      </w:pPr>
      <w:r w:rsidRPr="00797E3F">
        <w:rPr>
          <w:rFonts w:eastAsiaTheme="majorEastAsia"/>
          <w:b/>
          <w:bCs/>
          <w:highlight w:val="yellow"/>
        </w:rPr>
        <w:t>Briefly explain the process by which you created the cost acceptability curve from your data</w:t>
      </w:r>
      <w:r>
        <w:rPr>
          <w:rFonts w:eastAsiaTheme="majorEastAsia"/>
        </w:rPr>
        <w:t>:</w:t>
      </w:r>
    </w:p>
    <w:p w14:paraId="67BF3614" w14:textId="2D8A86C4" w:rsidR="00797E3F" w:rsidRDefault="00797E3F" w:rsidP="00412F75">
      <w:pPr>
        <w:rPr>
          <w:rFonts w:eastAsiaTheme="majorEastAsia"/>
        </w:rPr>
      </w:pPr>
    </w:p>
    <w:p w14:paraId="3660DD74" w14:textId="37062D4B" w:rsidR="00797E3F" w:rsidRPr="00412F75" w:rsidRDefault="00797E3F" w:rsidP="00797E3F">
      <w:pPr>
        <w:jc w:val="center"/>
        <w:rPr>
          <w:rFonts w:eastAsiaTheme="majorEastAsia"/>
        </w:rPr>
      </w:pPr>
      <w:r>
        <w:rPr>
          <w:rFonts w:eastAsiaTheme="majorEastAsia"/>
        </w:rPr>
        <w:t>[</w:t>
      </w:r>
      <w:r w:rsidRPr="00797E3F">
        <w:rPr>
          <w:rFonts w:eastAsiaTheme="majorEastAsia"/>
          <w:highlight w:val="yellow"/>
        </w:rPr>
        <w:t>Insert your explanation here. Point form is fine</w:t>
      </w:r>
      <w:r>
        <w:rPr>
          <w:rFonts w:eastAsiaTheme="majorEastAsia"/>
        </w:rPr>
        <w:t>.]</w:t>
      </w:r>
    </w:p>
    <w:sectPr w:rsidR="00797E3F" w:rsidRPr="00412F75" w:rsidSect="00024028">
      <w:footerReference w:type="even" r:id="rId22"/>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65D14" w14:textId="77777777" w:rsidR="004E7ECA" w:rsidRDefault="004E7ECA" w:rsidP="00BF5B62">
      <w:r>
        <w:separator/>
      </w:r>
    </w:p>
  </w:endnote>
  <w:endnote w:type="continuationSeparator" w:id="0">
    <w:p w14:paraId="7C0D930A" w14:textId="77777777" w:rsidR="004E7ECA" w:rsidRDefault="004E7ECA" w:rsidP="00BF5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46287073"/>
      <w:docPartObj>
        <w:docPartGallery w:val="Page Numbers (Bottom of Page)"/>
        <w:docPartUnique/>
      </w:docPartObj>
    </w:sdtPr>
    <w:sdtEndPr>
      <w:rPr>
        <w:rStyle w:val="PageNumber"/>
      </w:rPr>
    </w:sdtEndPr>
    <w:sdtContent>
      <w:p w14:paraId="1FAD823E" w14:textId="5FA84765" w:rsidR="00B31F41" w:rsidRDefault="00B31F41" w:rsidP="009F3A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8D1294">
          <w:rPr>
            <w:rStyle w:val="PageNumber"/>
          </w:rPr>
          <w:fldChar w:fldCharType="separate"/>
        </w:r>
        <w:r w:rsidR="008D1294">
          <w:rPr>
            <w:rStyle w:val="PageNumber"/>
            <w:noProof/>
          </w:rPr>
          <w:t>11</w:t>
        </w:r>
        <w:r>
          <w:rPr>
            <w:rStyle w:val="PageNumber"/>
          </w:rPr>
          <w:fldChar w:fldCharType="end"/>
        </w:r>
      </w:p>
    </w:sdtContent>
  </w:sdt>
  <w:p w14:paraId="3F04368D" w14:textId="77777777" w:rsidR="00B31F41" w:rsidRDefault="00B31F41" w:rsidP="00B31F4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79926880"/>
      <w:docPartObj>
        <w:docPartGallery w:val="Page Numbers (Bottom of Page)"/>
        <w:docPartUnique/>
      </w:docPartObj>
    </w:sdtPr>
    <w:sdtEndPr>
      <w:rPr>
        <w:rStyle w:val="PageNumber"/>
      </w:rPr>
    </w:sdtEndPr>
    <w:sdtContent>
      <w:p w14:paraId="1F0FBD9E" w14:textId="093012DF" w:rsidR="00B31F41" w:rsidRDefault="00B31F41" w:rsidP="009F3A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3414D3" w14:textId="77777777" w:rsidR="00B31F41" w:rsidRDefault="00B31F41" w:rsidP="00B31F4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B8E21" w14:textId="77777777" w:rsidR="004E7ECA" w:rsidRDefault="004E7ECA" w:rsidP="00BF5B62">
      <w:r>
        <w:separator/>
      </w:r>
    </w:p>
  </w:footnote>
  <w:footnote w:type="continuationSeparator" w:id="0">
    <w:p w14:paraId="0E06C42C" w14:textId="77777777" w:rsidR="004E7ECA" w:rsidRDefault="004E7ECA" w:rsidP="00BF5B62">
      <w:r>
        <w:continuationSeparator/>
      </w:r>
    </w:p>
  </w:footnote>
  <w:footnote w:id="1">
    <w:p w14:paraId="5C3C5BA6" w14:textId="77777777" w:rsidR="00A64949" w:rsidRDefault="00A64949" w:rsidP="00A64949">
      <w:pPr>
        <w:pStyle w:val="FootnoteText"/>
      </w:pPr>
      <w:r>
        <w:rPr>
          <w:rStyle w:val="FootnoteReference"/>
        </w:rPr>
        <w:footnoteRef/>
      </w:r>
      <w:r>
        <w:t xml:space="preserve"> The only exceptions are those cases for which an extension or deferral would be offered for a final exam. Basically, treat this like you would treat a take-home final exam, even though it’s not worth too much of your course mark.</w:t>
      </w:r>
    </w:p>
  </w:footnote>
  <w:footnote w:id="2">
    <w:p w14:paraId="3E1D071F" w14:textId="0F36CA17" w:rsidR="00412F75" w:rsidRPr="00412F75" w:rsidRDefault="00412F75">
      <w:pPr>
        <w:pStyle w:val="FootnoteText"/>
        <w:rPr>
          <w:lang w:val="en-US"/>
        </w:rPr>
      </w:pPr>
      <w:r>
        <w:rPr>
          <w:rStyle w:val="FootnoteReference"/>
        </w:rPr>
        <w:footnoteRef/>
      </w:r>
      <w:r>
        <w:t xml:space="preserve"> </w:t>
      </w:r>
      <w:r>
        <w:rPr>
          <w:lang w:val="en-US"/>
        </w:rPr>
        <w:t>The Cornwall Seeker says that a small home can have 10 to 12 windows.</w:t>
      </w:r>
    </w:p>
  </w:footnote>
  <w:footnote w:id="3">
    <w:p w14:paraId="26B6ED90" w14:textId="0F3B3ED6" w:rsidR="00412F75" w:rsidRPr="00412F75" w:rsidRDefault="00412F75">
      <w:pPr>
        <w:pStyle w:val="FootnoteText"/>
        <w:rPr>
          <w:lang w:val="en-US"/>
        </w:rPr>
      </w:pPr>
      <w:r>
        <w:rPr>
          <w:rStyle w:val="FootnoteReference"/>
        </w:rPr>
        <w:footnoteRef/>
      </w:r>
      <w:r>
        <w:t xml:space="preserve"> </w:t>
      </w:r>
      <w:r>
        <w:rPr>
          <w:lang w:val="en-US"/>
        </w:rPr>
        <w:t>Canadian Choice Windows &amp; doors cites $400-$900. I’ve taken the average.</w:t>
      </w:r>
    </w:p>
  </w:footnote>
  <w:footnote w:id="4">
    <w:p w14:paraId="68B306B7" w14:textId="7D543A5D" w:rsidR="00412F75" w:rsidRPr="00412F75" w:rsidRDefault="00412F75">
      <w:pPr>
        <w:pStyle w:val="FootnoteText"/>
        <w:rPr>
          <w:lang w:val="en-US"/>
        </w:rPr>
      </w:pPr>
      <w:r>
        <w:rPr>
          <w:rStyle w:val="FootnoteReference"/>
        </w:rPr>
        <w:footnoteRef/>
      </w:r>
      <w:r>
        <w:t xml:space="preserve"> </w:t>
      </w:r>
      <w:r>
        <w:rPr>
          <w:lang w:val="en-US"/>
        </w:rPr>
        <w:t xml:space="preserve">This figure is given by Canadian Choice Windows &amp; </w:t>
      </w:r>
      <w:r w:rsidR="00074E56">
        <w:rPr>
          <w:lang w:val="en-US"/>
        </w:rPr>
        <w:t>Doors and</w:t>
      </w:r>
      <w:r>
        <w:rPr>
          <w:lang w:val="en-US"/>
        </w:rPr>
        <w:t xml:space="preserve"> </w:t>
      </w:r>
      <w:r w:rsidR="004958B8">
        <w:rPr>
          <w:lang w:val="en-US"/>
        </w:rPr>
        <w:t>represents</w:t>
      </w:r>
      <w:r>
        <w:rPr>
          <w:lang w:val="en-US"/>
        </w:rPr>
        <w:t xml:space="preserve"> 12% of an average annual energy bill.</w:t>
      </w:r>
    </w:p>
  </w:footnote>
  <w:footnote w:id="5">
    <w:p w14:paraId="1F5389C3" w14:textId="44A73BA6" w:rsidR="00412F75" w:rsidRPr="00412F75" w:rsidRDefault="00412F75">
      <w:pPr>
        <w:pStyle w:val="FootnoteText"/>
        <w:rPr>
          <w:lang w:val="en-US"/>
        </w:rPr>
      </w:pPr>
      <w:r>
        <w:rPr>
          <w:rStyle w:val="FootnoteReference"/>
        </w:rPr>
        <w:footnoteRef/>
      </w:r>
      <w:r>
        <w:t xml:space="preserve"> </w:t>
      </w:r>
      <w:r>
        <w:rPr>
          <w:lang w:val="en-US"/>
        </w:rPr>
        <w:t>This is the current prime rate in Canada at the time of writing.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8A0EA7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04A5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12066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7BA5BE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70C28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F665E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B02AF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63A736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ADC74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09A5D2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B15F43"/>
    <w:multiLevelType w:val="hybridMultilevel"/>
    <w:tmpl w:val="136C829E"/>
    <w:lvl w:ilvl="0" w:tplc="BF966B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4377E4"/>
    <w:multiLevelType w:val="hybridMultilevel"/>
    <w:tmpl w:val="7C809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D64C6B"/>
    <w:multiLevelType w:val="hybridMultilevel"/>
    <w:tmpl w:val="DB90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7340F2"/>
    <w:multiLevelType w:val="hybridMultilevel"/>
    <w:tmpl w:val="9FD4F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186CF6"/>
    <w:multiLevelType w:val="multilevel"/>
    <w:tmpl w:val="B83C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37145"/>
    <w:multiLevelType w:val="multilevel"/>
    <w:tmpl w:val="59DCE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1676A3"/>
    <w:multiLevelType w:val="hybridMultilevel"/>
    <w:tmpl w:val="4C76E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3A5C46"/>
    <w:multiLevelType w:val="hybridMultilevel"/>
    <w:tmpl w:val="640C8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8928EF"/>
    <w:multiLevelType w:val="multilevel"/>
    <w:tmpl w:val="2524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0B5F3A"/>
    <w:multiLevelType w:val="hybridMultilevel"/>
    <w:tmpl w:val="E034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762E14"/>
    <w:multiLevelType w:val="hybridMultilevel"/>
    <w:tmpl w:val="E93C3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800E23"/>
    <w:multiLevelType w:val="hybridMultilevel"/>
    <w:tmpl w:val="2BDA90BE"/>
    <w:lvl w:ilvl="0" w:tplc="B6A6790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C850EF"/>
    <w:multiLevelType w:val="hybridMultilevel"/>
    <w:tmpl w:val="55A40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2A51B3"/>
    <w:multiLevelType w:val="hybridMultilevel"/>
    <w:tmpl w:val="24042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1204546">
    <w:abstractNumId w:val="13"/>
  </w:num>
  <w:num w:numId="2" w16cid:durableId="690451147">
    <w:abstractNumId w:val="21"/>
  </w:num>
  <w:num w:numId="3" w16cid:durableId="344405001">
    <w:abstractNumId w:val="20"/>
  </w:num>
  <w:num w:numId="4" w16cid:durableId="503399268">
    <w:abstractNumId w:val="22"/>
  </w:num>
  <w:num w:numId="5" w16cid:durableId="1967999390">
    <w:abstractNumId w:val="12"/>
  </w:num>
  <w:num w:numId="6" w16cid:durableId="2139907415">
    <w:abstractNumId w:val="10"/>
  </w:num>
  <w:num w:numId="7" w16cid:durableId="831339382">
    <w:abstractNumId w:val="16"/>
  </w:num>
  <w:num w:numId="8" w16cid:durableId="831797888">
    <w:abstractNumId w:val="23"/>
  </w:num>
  <w:num w:numId="9" w16cid:durableId="744307139">
    <w:abstractNumId w:val="0"/>
  </w:num>
  <w:num w:numId="10" w16cid:durableId="62722540">
    <w:abstractNumId w:val="1"/>
  </w:num>
  <w:num w:numId="11" w16cid:durableId="498888932">
    <w:abstractNumId w:val="2"/>
  </w:num>
  <w:num w:numId="12" w16cid:durableId="394818639">
    <w:abstractNumId w:val="3"/>
  </w:num>
  <w:num w:numId="13" w16cid:durableId="254362876">
    <w:abstractNumId w:val="8"/>
  </w:num>
  <w:num w:numId="14" w16cid:durableId="771628802">
    <w:abstractNumId w:val="4"/>
  </w:num>
  <w:num w:numId="15" w16cid:durableId="1636838338">
    <w:abstractNumId w:val="5"/>
  </w:num>
  <w:num w:numId="16" w16cid:durableId="1850487267">
    <w:abstractNumId w:val="6"/>
  </w:num>
  <w:num w:numId="17" w16cid:durableId="526647960">
    <w:abstractNumId w:val="7"/>
  </w:num>
  <w:num w:numId="18" w16cid:durableId="588201304">
    <w:abstractNumId w:val="9"/>
  </w:num>
  <w:num w:numId="19" w16cid:durableId="1432699746">
    <w:abstractNumId w:val="18"/>
  </w:num>
  <w:num w:numId="20" w16cid:durableId="1109012941">
    <w:abstractNumId w:val="15"/>
  </w:num>
  <w:num w:numId="21" w16cid:durableId="535429914">
    <w:abstractNumId w:val="14"/>
  </w:num>
  <w:num w:numId="22" w16cid:durableId="1924139626">
    <w:abstractNumId w:val="17"/>
  </w:num>
  <w:num w:numId="23" w16cid:durableId="2116485388">
    <w:abstractNumId w:val="19"/>
  </w:num>
  <w:num w:numId="24" w16cid:durableId="9211840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7E3"/>
    <w:rsid w:val="00011A2C"/>
    <w:rsid w:val="000156CE"/>
    <w:rsid w:val="00024028"/>
    <w:rsid w:val="000442FA"/>
    <w:rsid w:val="00050416"/>
    <w:rsid w:val="00062AB1"/>
    <w:rsid w:val="00063B18"/>
    <w:rsid w:val="00064150"/>
    <w:rsid w:val="00064D8C"/>
    <w:rsid w:val="00067B07"/>
    <w:rsid w:val="00074E56"/>
    <w:rsid w:val="000769AB"/>
    <w:rsid w:val="00085877"/>
    <w:rsid w:val="00086884"/>
    <w:rsid w:val="000A26BF"/>
    <w:rsid w:val="000A5900"/>
    <w:rsid w:val="000B0BDA"/>
    <w:rsid w:val="000C79CE"/>
    <w:rsid w:val="000D0A02"/>
    <w:rsid w:val="000D4335"/>
    <w:rsid w:val="000F1490"/>
    <w:rsid w:val="000F6E9F"/>
    <w:rsid w:val="000F751F"/>
    <w:rsid w:val="0011597F"/>
    <w:rsid w:val="00122E32"/>
    <w:rsid w:val="00125309"/>
    <w:rsid w:val="0013730D"/>
    <w:rsid w:val="0014677F"/>
    <w:rsid w:val="00152976"/>
    <w:rsid w:val="001609E6"/>
    <w:rsid w:val="00173581"/>
    <w:rsid w:val="0019187F"/>
    <w:rsid w:val="0019289B"/>
    <w:rsid w:val="00197185"/>
    <w:rsid w:val="001977BA"/>
    <w:rsid w:val="001B37B5"/>
    <w:rsid w:val="001B415B"/>
    <w:rsid w:val="001D72D1"/>
    <w:rsid w:val="001F489E"/>
    <w:rsid w:val="0020748F"/>
    <w:rsid w:val="00214767"/>
    <w:rsid w:val="002255D6"/>
    <w:rsid w:val="00230058"/>
    <w:rsid w:val="00232C6F"/>
    <w:rsid w:val="00250428"/>
    <w:rsid w:val="00255A95"/>
    <w:rsid w:val="00261F6C"/>
    <w:rsid w:val="002737E3"/>
    <w:rsid w:val="00286A4D"/>
    <w:rsid w:val="002939C8"/>
    <w:rsid w:val="00296FD0"/>
    <w:rsid w:val="002A690E"/>
    <w:rsid w:val="002B7A6E"/>
    <w:rsid w:val="002C0C95"/>
    <w:rsid w:val="002D15C8"/>
    <w:rsid w:val="002D702E"/>
    <w:rsid w:val="002E508E"/>
    <w:rsid w:val="002E5B2E"/>
    <w:rsid w:val="002F7454"/>
    <w:rsid w:val="0032188D"/>
    <w:rsid w:val="00326FF9"/>
    <w:rsid w:val="0033104F"/>
    <w:rsid w:val="00344F21"/>
    <w:rsid w:val="00360A9B"/>
    <w:rsid w:val="0036523F"/>
    <w:rsid w:val="00371990"/>
    <w:rsid w:val="00385306"/>
    <w:rsid w:val="00386ED0"/>
    <w:rsid w:val="003A2829"/>
    <w:rsid w:val="003B6805"/>
    <w:rsid w:val="003C4BEC"/>
    <w:rsid w:val="003C6969"/>
    <w:rsid w:val="003C7963"/>
    <w:rsid w:val="003D29A4"/>
    <w:rsid w:val="003D6EC1"/>
    <w:rsid w:val="003D6F29"/>
    <w:rsid w:val="003D7DC6"/>
    <w:rsid w:val="003E1B85"/>
    <w:rsid w:val="00404AC7"/>
    <w:rsid w:val="00406DF0"/>
    <w:rsid w:val="00412B3A"/>
    <w:rsid w:val="00412F75"/>
    <w:rsid w:val="0042467E"/>
    <w:rsid w:val="004336FA"/>
    <w:rsid w:val="0044158F"/>
    <w:rsid w:val="004436E3"/>
    <w:rsid w:val="004677B0"/>
    <w:rsid w:val="0047344B"/>
    <w:rsid w:val="00481A31"/>
    <w:rsid w:val="004958B8"/>
    <w:rsid w:val="004960BB"/>
    <w:rsid w:val="004A0342"/>
    <w:rsid w:val="004A3AA4"/>
    <w:rsid w:val="004A5AE7"/>
    <w:rsid w:val="004A6DC9"/>
    <w:rsid w:val="004B12EF"/>
    <w:rsid w:val="004B2F00"/>
    <w:rsid w:val="004C193D"/>
    <w:rsid w:val="004C558D"/>
    <w:rsid w:val="004D1817"/>
    <w:rsid w:val="004D3446"/>
    <w:rsid w:val="004D75C4"/>
    <w:rsid w:val="004E7ECA"/>
    <w:rsid w:val="004F386A"/>
    <w:rsid w:val="004F6383"/>
    <w:rsid w:val="00505601"/>
    <w:rsid w:val="00525D2B"/>
    <w:rsid w:val="00536FC7"/>
    <w:rsid w:val="00552C8D"/>
    <w:rsid w:val="00560451"/>
    <w:rsid w:val="0056392C"/>
    <w:rsid w:val="00565CA0"/>
    <w:rsid w:val="00567847"/>
    <w:rsid w:val="00567FB4"/>
    <w:rsid w:val="005805C7"/>
    <w:rsid w:val="005B07EA"/>
    <w:rsid w:val="005B1C85"/>
    <w:rsid w:val="005C74DD"/>
    <w:rsid w:val="005D2FE5"/>
    <w:rsid w:val="005D6802"/>
    <w:rsid w:val="005D7124"/>
    <w:rsid w:val="005E19B7"/>
    <w:rsid w:val="005E2989"/>
    <w:rsid w:val="005E5443"/>
    <w:rsid w:val="005E5BC5"/>
    <w:rsid w:val="005F3727"/>
    <w:rsid w:val="005F46B2"/>
    <w:rsid w:val="005F4BD8"/>
    <w:rsid w:val="00611840"/>
    <w:rsid w:val="00621007"/>
    <w:rsid w:val="0063622E"/>
    <w:rsid w:val="00636E54"/>
    <w:rsid w:val="00671DE9"/>
    <w:rsid w:val="00684D28"/>
    <w:rsid w:val="006B0406"/>
    <w:rsid w:val="006D002F"/>
    <w:rsid w:val="006F27C0"/>
    <w:rsid w:val="006F4661"/>
    <w:rsid w:val="00707CD8"/>
    <w:rsid w:val="007135D7"/>
    <w:rsid w:val="00726198"/>
    <w:rsid w:val="00762276"/>
    <w:rsid w:val="00763280"/>
    <w:rsid w:val="0076619C"/>
    <w:rsid w:val="00775EBA"/>
    <w:rsid w:val="00797E3F"/>
    <w:rsid w:val="007A3D1A"/>
    <w:rsid w:val="007A53F3"/>
    <w:rsid w:val="007E0D63"/>
    <w:rsid w:val="008225C1"/>
    <w:rsid w:val="00823331"/>
    <w:rsid w:val="008401AC"/>
    <w:rsid w:val="008407C3"/>
    <w:rsid w:val="00841210"/>
    <w:rsid w:val="00843A6C"/>
    <w:rsid w:val="008441AD"/>
    <w:rsid w:val="00864C69"/>
    <w:rsid w:val="00871A0A"/>
    <w:rsid w:val="00881532"/>
    <w:rsid w:val="00887FAB"/>
    <w:rsid w:val="00897CD9"/>
    <w:rsid w:val="008B3ADA"/>
    <w:rsid w:val="008B68E2"/>
    <w:rsid w:val="008D1294"/>
    <w:rsid w:val="008D28A4"/>
    <w:rsid w:val="008F1850"/>
    <w:rsid w:val="009037D2"/>
    <w:rsid w:val="00904B74"/>
    <w:rsid w:val="009433D7"/>
    <w:rsid w:val="00954212"/>
    <w:rsid w:val="0096603B"/>
    <w:rsid w:val="00966ED2"/>
    <w:rsid w:val="00971074"/>
    <w:rsid w:val="00981C2D"/>
    <w:rsid w:val="00985010"/>
    <w:rsid w:val="00991139"/>
    <w:rsid w:val="00991316"/>
    <w:rsid w:val="009A0952"/>
    <w:rsid w:val="009A6C44"/>
    <w:rsid w:val="009C1131"/>
    <w:rsid w:val="009C29BF"/>
    <w:rsid w:val="009E5D21"/>
    <w:rsid w:val="009F0CDB"/>
    <w:rsid w:val="00A06101"/>
    <w:rsid w:val="00A075DD"/>
    <w:rsid w:val="00A1463D"/>
    <w:rsid w:val="00A167AE"/>
    <w:rsid w:val="00A21BAB"/>
    <w:rsid w:val="00A3078C"/>
    <w:rsid w:val="00A34164"/>
    <w:rsid w:val="00A37CA0"/>
    <w:rsid w:val="00A53314"/>
    <w:rsid w:val="00A64949"/>
    <w:rsid w:val="00A9562F"/>
    <w:rsid w:val="00AA3CB6"/>
    <w:rsid w:val="00AC0625"/>
    <w:rsid w:val="00AD6C82"/>
    <w:rsid w:val="00AF1AC6"/>
    <w:rsid w:val="00AF2BA7"/>
    <w:rsid w:val="00B00C2F"/>
    <w:rsid w:val="00B05269"/>
    <w:rsid w:val="00B0632B"/>
    <w:rsid w:val="00B113C4"/>
    <w:rsid w:val="00B11964"/>
    <w:rsid w:val="00B13B77"/>
    <w:rsid w:val="00B175E9"/>
    <w:rsid w:val="00B2350D"/>
    <w:rsid w:val="00B31F41"/>
    <w:rsid w:val="00B36CCF"/>
    <w:rsid w:val="00B462EB"/>
    <w:rsid w:val="00B47946"/>
    <w:rsid w:val="00B53C44"/>
    <w:rsid w:val="00B725DC"/>
    <w:rsid w:val="00B77135"/>
    <w:rsid w:val="00B850A5"/>
    <w:rsid w:val="00B86146"/>
    <w:rsid w:val="00BA28D9"/>
    <w:rsid w:val="00BB7C9B"/>
    <w:rsid w:val="00BC1B22"/>
    <w:rsid w:val="00BE7D8A"/>
    <w:rsid w:val="00BF5B62"/>
    <w:rsid w:val="00BF5F50"/>
    <w:rsid w:val="00C05F1C"/>
    <w:rsid w:val="00C201E6"/>
    <w:rsid w:val="00C2530C"/>
    <w:rsid w:val="00C26C0E"/>
    <w:rsid w:val="00C54646"/>
    <w:rsid w:val="00C61C03"/>
    <w:rsid w:val="00C6726C"/>
    <w:rsid w:val="00C82CA0"/>
    <w:rsid w:val="00C86F38"/>
    <w:rsid w:val="00C87263"/>
    <w:rsid w:val="00C94FAD"/>
    <w:rsid w:val="00CA3946"/>
    <w:rsid w:val="00CB2A5B"/>
    <w:rsid w:val="00CB3741"/>
    <w:rsid w:val="00CB73EC"/>
    <w:rsid w:val="00CD0D6B"/>
    <w:rsid w:val="00CD23E5"/>
    <w:rsid w:val="00CE032A"/>
    <w:rsid w:val="00CF3564"/>
    <w:rsid w:val="00CF6040"/>
    <w:rsid w:val="00D04242"/>
    <w:rsid w:val="00D046B2"/>
    <w:rsid w:val="00D04889"/>
    <w:rsid w:val="00D32246"/>
    <w:rsid w:val="00D42288"/>
    <w:rsid w:val="00D57357"/>
    <w:rsid w:val="00D576D9"/>
    <w:rsid w:val="00D57CE5"/>
    <w:rsid w:val="00D70B25"/>
    <w:rsid w:val="00D817B4"/>
    <w:rsid w:val="00DA041F"/>
    <w:rsid w:val="00DC6202"/>
    <w:rsid w:val="00DC69B2"/>
    <w:rsid w:val="00DD42BB"/>
    <w:rsid w:val="00DD56B6"/>
    <w:rsid w:val="00DF02CF"/>
    <w:rsid w:val="00DF7282"/>
    <w:rsid w:val="00E00DD6"/>
    <w:rsid w:val="00E01289"/>
    <w:rsid w:val="00E02F1E"/>
    <w:rsid w:val="00E05338"/>
    <w:rsid w:val="00E16EB0"/>
    <w:rsid w:val="00E17BE1"/>
    <w:rsid w:val="00E2248B"/>
    <w:rsid w:val="00E233C3"/>
    <w:rsid w:val="00E32604"/>
    <w:rsid w:val="00E3647C"/>
    <w:rsid w:val="00E52045"/>
    <w:rsid w:val="00E52B34"/>
    <w:rsid w:val="00E53ADD"/>
    <w:rsid w:val="00E640A8"/>
    <w:rsid w:val="00E65909"/>
    <w:rsid w:val="00E73002"/>
    <w:rsid w:val="00E86CF0"/>
    <w:rsid w:val="00E91BCF"/>
    <w:rsid w:val="00E929BC"/>
    <w:rsid w:val="00EA78DA"/>
    <w:rsid w:val="00EE4DAB"/>
    <w:rsid w:val="00EE6486"/>
    <w:rsid w:val="00EF253F"/>
    <w:rsid w:val="00F00BC3"/>
    <w:rsid w:val="00F032CC"/>
    <w:rsid w:val="00F04DA9"/>
    <w:rsid w:val="00F2246D"/>
    <w:rsid w:val="00F22FD5"/>
    <w:rsid w:val="00F35EF8"/>
    <w:rsid w:val="00F367F9"/>
    <w:rsid w:val="00F40771"/>
    <w:rsid w:val="00F44B60"/>
    <w:rsid w:val="00F511E3"/>
    <w:rsid w:val="00F5351A"/>
    <w:rsid w:val="00F627AA"/>
    <w:rsid w:val="00F62F7B"/>
    <w:rsid w:val="00F65592"/>
    <w:rsid w:val="00F74148"/>
    <w:rsid w:val="00F7761D"/>
    <w:rsid w:val="00F937C4"/>
    <w:rsid w:val="00F97166"/>
    <w:rsid w:val="00FA3588"/>
    <w:rsid w:val="00FA7812"/>
    <w:rsid w:val="00FB3A6F"/>
    <w:rsid w:val="00FB762F"/>
    <w:rsid w:val="00FB7B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6F97B"/>
  <w14:defaultImageDpi w14:val="32767"/>
  <w15:chartTrackingRefBased/>
  <w15:docId w15:val="{E2B68839-C76E-6D43-8085-F638EB90D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C1131"/>
    <w:pPr>
      <w:jc w:val="both"/>
    </w:pPr>
    <w:rPr>
      <w:rFonts w:eastAsia="Times New Roman" w:cs="Times New Roman"/>
      <w:lang w:val="en-CA"/>
    </w:rPr>
  </w:style>
  <w:style w:type="paragraph" w:styleId="Heading1">
    <w:name w:val="heading 1"/>
    <w:basedOn w:val="Normal"/>
    <w:next w:val="Normal"/>
    <w:link w:val="Heading1Char"/>
    <w:uiPriority w:val="9"/>
    <w:qFormat/>
    <w:rsid w:val="003D29A4"/>
    <w:pPr>
      <w:keepNext/>
      <w:keepLines/>
      <w:spacing w:before="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3D29A4"/>
    <w:pPr>
      <w:keepNext/>
      <w:keepLines/>
      <w:spacing w:before="40"/>
      <w:jc w:val="center"/>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3D29A4"/>
    <w:pPr>
      <w:keepNext/>
      <w:keepLines/>
      <w:spacing w:before="40"/>
      <w:jc w:val="center"/>
      <w:outlineLvl w:val="2"/>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730D"/>
    <w:pPr>
      <w:ind w:left="720"/>
      <w:contextualSpacing/>
    </w:pPr>
  </w:style>
  <w:style w:type="character" w:customStyle="1" w:styleId="Heading1Char">
    <w:name w:val="Heading 1 Char"/>
    <w:basedOn w:val="DefaultParagraphFont"/>
    <w:link w:val="Heading1"/>
    <w:uiPriority w:val="9"/>
    <w:rsid w:val="003D29A4"/>
    <w:rPr>
      <w:rFonts w:eastAsiaTheme="majorEastAsia" w:cstheme="majorBidi"/>
      <w:b/>
      <w:sz w:val="36"/>
      <w:szCs w:val="32"/>
    </w:rPr>
  </w:style>
  <w:style w:type="character" w:styleId="Hyperlink">
    <w:name w:val="Hyperlink"/>
    <w:basedOn w:val="DefaultParagraphFont"/>
    <w:uiPriority w:val="99"/>
    <w:unhideWhenUsed/>
    <w:rsid w:val="00AC0625"/>
    <w:rPr>
      <w:color w:val="0563C1" w:themeColor="hyperlink"/>
      <w:u w:val="single"/>
    </w:rPr>
  </w:style>
  <w:style w:type="character" w:styleId="UnresolvedMention">
    <w:name w:val="Unresolved Mention"/>
    <w:basedOn w:val="DefaultParagraphFont"/>
    <w:uiPriority w:val="99"/>
    <w:rsid w:val="00AC0625"/>
    <w:rPr>
      <w:color w:val="605E5C"/>
      <w:shd w:val="clear" w:color="auto" w:fill="E1DFDD"/>
    </w:rPr>
  </w:style>
  <w:style w:type="paragraph" w:styleId="FootnoteText">
    <w:name w:val="footnote text"/>
    <w:basedOn w:val="Normal"/>
    <w:link w:val="FootnoteTextChar"/>
    <w:uiPriority w:val="99"/>
    <w:semiHidden/>
    <w:unhideWhenUsed/>
    <w:rsid w:val="00BF5B62"/>
    <w:rPr>
      <w:sz w:val="20"/>
      <w:szCs w:val="20"/>
    </w:rPr>
  </w:style>
  <w:style w:type="character" w:customStyle="1" w:styleId="FootnoteTextChar">
    <w:name w:val="Footnote Text Char"/>
    <w:basedOn w:val="DefaultParagraphFont"/>
    <w:link w:val="FootnoteText"/>
    <w:uiPriority w:val="99"/>
    <w:semiHidden/>
    <w:rsid w:val="00BF5B62"/>
    <w:rPr>
      <w:sz w:val="20"/>
      <w:szCs w:val="20"/>
    </w:rPr>
  </w:style>
  <w:style w:type="character" w:styleId="FootnoteReference">
    <w:name w:val="footnote reference"/>
    <w:basedOn w:val="DefaultParagraphFont"/>
    <w:uiPriority w:val="99"/>
    <w:semiHidden/>
    <w:unhideWhenUsed/>
    <w:rsid w:val="00BF5B62"/>
    <w:rPr>
      <w:vertAlign w:val="superscript"/>
    </w:rPr>
  </w:style>
  <w:style w:type="table" w:styleId="TableGrid">
    <w:name w:val="Table Grid"/>
    <w:basedOn w:val="TableNormal"/>
    <w:uiPriority w:val="39"/>
    <w:rsid w:val="009E5D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D29A4"/>
    <w:rPr>
      <w:rFonts w:eastAsiaTheme="majorEastAsia" w:cstheme="majorBidi"/>
      <w:b/>
      <w:sz w:val="32"/>
      <w:szCs w:val="26"/>
    </w:rPr>
  </w:style>
  <w:style w:type="character" w:customStyle="1" w:styleId="Heading3Char">
    <w:name w:val="Heading 3 Char"/>
    <w:basedOn w:val="DefaultParagraphFont"/>
    <w:link w:val="Heading3"/>
    <w:uiPriority w:val="9"/>
    <w:rsid w:val="003D29A4"/>
    <w:rPr>
      <w:rFonts w:eastAsiaTheme="majorEastAsia" w:cstheme="majorBidi"/>
      <w:b/>
      <w:sz w:val="28"/>
    </w:rPr>
  </w:style>
  <w:style w:type="paragraph" w:styleId="TOCHeading">
    <w:name w:val="TOC Heading"/>
    <w:basedOn w:val="Heading1"/>
    <w:next w:val="Normal"/>
    <w:uiPriority w:val="39"/>
    <w:unhideWhenUsed/>
    <w:qFormat/>
    <w:rsid w:val="004A5AE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4A5AE7"/>
    <w:pPr>
      <w:spacing w:before="120"/>
    </w:pPr>
    <w:rPr>
      <w:rFonts w:cstheme="minorHAnsi"/>
      <w:b/>
      <w:bCs/>
      <w:i/>
      <w:iCs/>
    </w:rPr>
  </w:style>
  <w:style w:type="paragraph" w:styleId="TOC2">
    <w:name w:val="toc 2"/>
    <w:basedOn w:val="Normal"/>
    <w:next w:val="Normal"/>
    <w:autoRedefine/>
    <w:uiPriority w:val="39"/>
    <w:unhideWhenUsed/>
    <w:rsid w:val="004A5AE7"/>
    <w:pPr>
      <w:spacing w:before="120"/>
      <w:ind w:left="240"/>
    </w:pPr>
    <w:rPr>
      <w:rFonts w:cstheme="minorHAnsi"/>
      <w:b/>
      <w:bCs/>
      <w:sz w:val="22"/>
      <w:szCs w:val="22"/>
    </w:rPr>
  </w:style>
  <w:style w:type="paragraph" w:styleId="TOC3">
    <w:name w:val="toc 3"/>
    <w:basedOn w:val="Normal"/>
    <w:next w:val="Normal"/>
    <w:autoRedefine/>
    <w:uiPriority w:val="39"/>
    <w:unhideWhenUsed/>
    <w:rsid w:val="004A5AE7"/>
    <w:pPr>
      <w:ind w:left="480"/>
    </w:pPr>
    <w:rPr>
      <w:rFonts w:cstheme="minorHAnsi"/>
      <w:sz w:val="20"/>
      <w:szCs w:val="20"/>
    </w:rPr>
  </w:style>
  <w:style w:type="paragraph" w:styleId="TOC4">
    <w:name w:val="toc 4"/>
    <w:basedOn w:val="Normal"/>
    <w:next w:val="Normal"/>
    <w:autoRedefine/>
    <w:uiPriority w:val="39"/>
    <w:semiHidden/>
    <w:unhideWhenUsed/>
    <w:rsid w:val="004A5AE7"/>
    <w:pPr>
      <w:ind w:left="720"/>
    </w:pPr>
    <w:rPr>
      <w:rFonts w:cstheme="minorHAnsi"/>
      <w:sz w:val="20"/>
      <w:szCs w:val="20"/>
    </w:rPr>
  </w:style>
  <w:style w:type="paragraph" w:styleId="TOC5">
    <w:name w:val="toc 5"/>
    <w:basedOn w:val="Normal"/>
    <w:next w:val="Normal"/>
    <w:autoRedefine/>
    <w:uiPriority w:val="39"/>
    <w:semiHidden/>
    <w:unhideWhenUsed/>
    <w:rsid w:val="004A5AE7"/>
    <w:pPr>
      <w:ind w:left="960"/>
    </w:pPr>
    <w:rPr>
      <w:rFonts w:cstheme="minorHAnsi"/>
      <w:sz w:val="20"/>
      <w:szCs w:val="20"/>
    </w:rPr>
  </w:style>
  <w:style w:type="paragraph" w:styleId="TOC6">
    <w:name w:val="toc 6"/>
    <w:basedOn w:val="Normal"/>
    <w:next w:val="Normal"/>
    <w:autoRedefine/>
    <w:uiPriority w:val="39"/>
    <w:semiHidden/>
    <w:unhideWhenUsed/>
    <w:rsid w:val="004A5AE7"/>
    <w:pPr>
      <w:ind w:left="1200"/>
    </w:pPr>
    <w:rPr>
      <w:rFonts w:cstheme="minorHAnsi"/>
      <w:sz w:val="20"/>
      <w:szCs w:val="20"/>
    </w:rPr>
  </w:style>
  <w:style w:type="paragraph" w:styleId="TOC7">
    <w:name w:val="toc 7"/>
    <w:basedOn w:val="Normal"/>
    <w:next w:val="Normal"/>
    <w:autoRedefine/>
    <w:uiPriority w:val="39"/>
    <w:semiHidden/>
    <w:unhideWhenUsed/>
    <w:rsid w:val="004A5AE7"/>
    <w:pPr>
      <w:ind w:left="1440"/>
    </w:pPr>
    <w:rPr>
      <w:rFonts w:cstheme="minorHAnsi"/>
      <w:sz w:val="20"/>
      <w:szCs w:val="20"/>
    </w:rPr>
  </w:style>
  <w:style w:type="paragraph" w:styleId="TOC8">
    <w:name w:val="toc 8"/>
    <w:basedOn w:val="Normal"/>
    <w:next w:val="Normal"/>
    <w:autoRedefine/>
    <w:uiPriority w:val="39"/>
    <w:semiHidden/>
    <w:unhideWhenUsed/>
    <w:rsid w:val="004A5AE7"/>
    <w:pPr>
      <w:ind w:left="1680"/>
    </w:pPr>
    <w:rPr>
      <w:rFonts w:cstheme="minorHAnsi"/>
      <w:sz w:val="20"/>
      <w:szCs w:val="20"/>
    </w:rPr>
  </w:style>
  <w:style w:type="paragraph" w:styleId="TOC9">
    <w:name w:val="toc 9"/>
    <w:basedOn w:val="Normal"/>
    <w:next w:val="Normal"/>
    <w:autoRedefine/>
    <w:uiPriority w:val="39"/>
    <w:semiHidden/>
    <w:unhideWhenUsed/>
    <w:rsid w:val="004A5AE7"/>
    <w:pPr>
      <w:ind w:left="1920"/>
    </w:pPr>
    <w:rPr>
      <w:rFonts w:cstheme="minorHAnsi"/>
      <w:sz w:val="20"/>
      <w:szCs w:val="20"/>
    </w:rPr>
  </w:style>
  <w:style w:type="paragraph" w:styleId="Footer">
    <w:name w:val="footer"/>
    <w:basedOn w:val="Normal"/>
    <w:link w:val="FooterChar"/>
    <w:uiPriority w:val="99"/>
    <w:unhideWhenUsed/>
    <w:rsid w:val="00B31F41"/>
    <w:pPr>
      <w:tabs>
        <w:tab w:val="center" w:pos="4680"/>
        <w:tab w:val="right" w:pos="9360"/>
      </w:tabs>
    </w:pPr>
  </w:style>
  <w:style w:type="character" w:customStyle="1" w:styleId="FooterChar">
    <w:name w:val="Footer Char"/>
    <w:basedOn w:val="DefaultParagraphFont"/>
    <w:link w:val="Footer"/>
    <w:uiPriority w:val="99"/>
    <w:rsid w:val="00B31F41"/>
  </w:style>
  <w:style w:type="character" w:styleId="PageNumber">
    <w:name w:val="page number"/>
    <w:basedOn w:val="DefaultParagraphFont"/>
    <w:uiPriority w:val="99"/>
    <w:semiHidden/>
    <w:unhideWhenUsed/>
    <w:rsid w:val="00B31F41"/>
  </w:style>
  <w:style w:type="character" w:styleId="FollowedHyperlink">
    <w:name w:val="FollowedHyperlink"/>
    <w:basedOn w:val="DefaultParagraphFont"/>
    <w:uiPriority w:val="99"/>
    <w:semiHidden/>
    <w:unhideWhenUsed/>
    <w:rsid w:val="00385306"/>
    <w:rPr>
      <w:color w:val="954F72" w:themeColor="followedHyperlink"/>
      <w:u w:val="single"/>
    </w:rPr>
  </w:style>
  <w:style w:type="paragraph" w:styleId="NormalWeb">
    <w:name w:val="Normal (Web)"/>
    <w:basedOn w:val="Normal"/>
    <w:uiPriority w:val="99"/>
    <w:semiHidden/>
    <w:unhideWhenUsed/>
    <w:rsid w:val="00385306"/>
  </w:style>
  <w:style w:type="character" w:styleId="PlaceholderText">
    <w:name w:val="Placeholder Text"/>
    <w:basedOn w:val="DefaultParagraphFont"/>
    <w:uiPriority w:val="99"/>
    <w:semiHidden/>
    <w:rsid w:val="005C74D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0620">
      <w:bodyDiv w:val="1"/>
      <w:marLeft w:val="0"/>
      <w:marRight w:val="0"/>
      <w:marTop w:val="0"/>
      <w:marBottom w:val="0"/>
      <w:divBdr>
        <w:top w:val="none" w:sz="0" w:space="0" w:color="auto"/>
        <w:left w:val="none" w:sz="0" w:space="0" w:color="auto"/>
        <w:bottom w:val="none" w:sz="0" w:space="0" w:color="auto"/>
        <w:right w:val="none" w:sz="0" w:space="0" w:color="auto"/>
      </w:divBdr>
    </w:div>
    <w:div w:id="76175105">
      <w:bodyDiv w:val="1"/>
      <w:marLeft w:val="0"/>
      <w:marRight w:val="0"/>
      <w:marTop w:val="0"/>
      <w:marBottom w:val="0"/>
      <w:divBdr>
        <w:top w:val="none" w:sz="0" w:space="0" w:color="auto"/>
        <w:left w:val="none" w:sz="0" w:space="0" w:color="auto"/>
        <w:bottom w:val="none" w:sz="0" w:space="0" w:color="auto"/>
        <w:right w:val="none" w:sz="0" w:space="0" w:color="auto"/>
      </w:divBdr>
    </w:div>
    <w:div w:id="125395230">
      <w:bodyDiv w:val="1"/>
      <w:marLeft w:val="0"/>
      <w:marRight w:val="0"/>
      <w:marTop w:val="0"/>
      <w:marBottom w:val="0"/>
      <w:divBdr>
        <w:top w:val="none" w:sz="0" w:space="0" w:color="auto"/>
        <w:left w:val="none" w:sz="0" w:space="0" w:color="auto"/>
        <w:bottom w:val="none" w:sz="0" w:space="0" w:color="auto"/>
        <w:right w:val="none" w:sz="0" w:space="0" w:color="auto"/>
      </w:divBdr>
    </w:div>
    <w:div w:id="136922527">
      <w:bodyDiv w:val="1"/>
      <w:marLeft w:val="0"/>
      <w:marRight w:val="0"/>
      <w:marTop w:val="0"/>
      <w:marBottom w:val="0"/>
      <w:divBdr>
        <w:top w:val="none" w:sz="0" w:space="0" w:color="auto"/>
        <w:left w:val="none" w:sz="0" w:space="0" w:color="auto"/>
        <w:bottom w:val="none" w:sz="0" w:space="0" w:color="auto"/>
        <w:right w:val="none" w:sz="0" w:space="0" w:color="auto"/>
      </w:divBdr>
    </w:div>
    <w:div w:id="206331501">
      <w:bodyDiv w:val="1"/>
      <w:marLeft w:val="0"/>
      <w:marRight w:val="0"/>
      <w:marTop w:val="0"/>
      <w:marBottom w:val="0"/>
      <w:divBdr>
        <w:top w:val="none" w:sz="0" w:space="0" w:color="auto"/>
        <w:left w:val="none" w:sz="0" w:space="0" w:color="auto"/>
        <w:bottom w:val="none" w:sz="0" w:space="0" w:color="auto"/>
        <w:right w:val="none" w:sz="0" w:space="0" w:color="auto"/>
      </w:divBdr>
      <w:divsChild>
        <w:div w:id="172644799">
          <w:marLeft w:val="0"/>
          <w:marRight w:val="0"/>
          <w:marTop w:val="0"/>
          <w:marBottom w:val="0"/>
          <w:divBdr>
            <w:top w:val="none" w:sz="0" w:space="0" w:color="auto"/>
            <w:left w:val="none" w:sz="0" w:space="0" w:color="auto"/>
            <w:bottom w:val="none" w:sz="0" w:space="0" w:color="auto"/>
            <w:right w:val="none" w:sz="0" w:space="0" w:color="auto"/>
          </w:divBdr>
          <w:divsChild>
            <w:div w:id="1044138183">
              <w:marLeft w:val="0"/>
              <w:marRight w:val="0"/>
              <w:marTop w:val="0"/>
              <w:marBottom w:val="0"/>
              <w:divBdr>
                <w:top w:val="none" w:sz="0" w:space="0" w:color="auto"/>
                <w:left w:val="none" w:sz="0" w:space="0" w:color="auto"/>
                <w:bottom w:val="none" w:sz="0" w:space="0" w:color="auto"/>
                <w:right w:val="none" w:sz="0" w:space="0" w:color="auto"/>
              </w:divBdr>
              <w:divsChild>
                <w:div w:id="13254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0890">
      <w:bodyDiv w:val="1"/>
      <w:marLeft w:val="0"/>
      <w:marRight w:val="0"/>
      <w:marTop w:val="0"/>
      <w:marBottom w:val="0"/>
      <w:divBdr>
        <w:top w:val="none" w:sz="0" w:space="0" w:color="auto"/>
        <w:left w:val="none" w:sz="0" w:space="0" w:color="auto"/>
        <w:bottom w:val="none" w:sz="0" w:space="0" w:color="auto"/>
        <w:right w:val="none" w:sz="0" w:space="0" w:color="auto"/>
      </w:divBdr>
    </w:div>
    <w:div w:id="356003746">
      <w:bodyDiv w:val="1"/>
      <w:marLeft w:val="0"/>
      <w:marRight w:val="0"/>
      <w:marTop w:val="0"/>
      <w:marBottom w:val="0"/>
      <w:divBdr>
        <w:top w:val="none" w:sz="0" w:space="0" w:color="auto"/>
        <w:left w:val="none" w:sz="0" w:space="0" w:color="auto"/>
        <w:bottom w:val="none" w:sz="0" w:space="0" w:color="auto"/>
        <w:right w:val="none" w:sz="0" w:space="0" w:color="auto"/>
      </w:divBdr>
    </w:div>
    <w:div w:id="404885775">
      <w:bodyDiv w:val="1"/>
      <w:marLeft w:val="0"/>
      <w:marRight w:val="0"/>
      <w:marTop w:val="0"/>
      <w:marBottom w:val="0"/>
      <w:divBdr>
        <w:top w:val="none" w:sz="0" w:space="0" w:color="auto"/>
        <w:left w:val="none" w:sz="0" w:space="0" w:color="auto"/>
        <w:bottom w:val="none" w:sz="0" w:space="0" w:color="auto"/>
        <w:right w:val="none" w:sz="0" w:space="0" w:color="auto"/>
      </w:divBdr>
      <w:divsChild>
        <w:div w:id="775367010">
          <w:marLeft w:val="360"/>
          <w:marRight w:val="0"/>
          <w:marTop w:val="200"/>
          <w:marBottom w:val="0"/>
          <w:divBdr>
            <w:top w:val="none" w:sz="0" w:space="0" w:color="auto"/>
            <w:left w:val="none" w:sz="0" w:space="0" w:color="auto"/>
            <w:bottom w:val="none" w:sz="0" w:space="0" w:color="auto"/>
            <w:right w:val="none" w:sz="0" w:space="0" w:color="auto"/>
          </w:divBdr>
        </w:div>
      </w:divsChild>
    </w:div>
    <w:div w:id="416440771">
      <w:bodyDiv w:val="1"/>
      <w:marLeft w:val="0"/>
      <w:marRight w:val="0"/>
      <w:marTop w:val="0"/>
      <w:marBottom w:val="0"/>
      <w:divBdr>
        <w:top w:val="none" w:sz="0" w:space="0" w:color="auto"/>
        <w:left w:val="none" w:sz="0" w:space="0" w:color="auto"/>
        <w:bottom w:val="none" w:sz="0" w:space="0" w:color="auto"/>
        <w:right w:val="none" w:sz="0" w:space="0" w:color="auto"/>
      </w:divBdr>
    </w:div>
    <w:div w:id="419253313">
      <w:bodyDiv w:val="1"/>
      <w:marLeft w:val="0"/>
      <w:marRight w:val="0"/>
      <w:marTop w:val="0"/>
      <w:marBottom w:val="0"/>
      <w:divBdr>
        <w:top w:val="none" w:sz="0" w:space="0" w:color="auto"/>
        <w:left w:val="none" w:sz="0" w:space="0" w:color="auto"/>
        <w:bottom w:val="none" w:sz="0" w:space="0" w:color="auto"/>
        <w:right w:val="none" w:sz="0" w:space="0" w:color="auto"/>
      </w:divBdr>
    </w:div>
    <w:div w:id="807745886">
      <w:bodyDiv w:val="1"/>
      <w:marLeft w:val="0"/>
      <w:marRight w:val="0"/>
      <w:marTop w:val="0"/>
      <w:marBottom w:val="0"/>
      <w:divBdr>
        <w:top w:val="none" w:sz="0" w:space="0" w:color="auto"/>
        <w:left w:val="none" w:sz="0" w:space="0" w:color="auto"/>
        <w:bottom w:val="none" w:sz="0" w:space="0" w:color="auto"/>
        <w:right w:val="none" w:sz="0" w:space="0" w:color="auto"/>
      </w:divBdr>
      <w:divsChild>
        <w:div w:id="1351953269">
          <w:marLeft w:val="0"/>
          <w:marRight w:val="0"/>
          <w:marTop w:val="0"/>
          <w:marBottom w:val="0"/>
          <w:divBdr>
            <w:top w:val="none" w:sz="0" w:space="0" w:color="auto"/>
            <w:left w:val="none" w:sz="0" w:space="0" w:color="auto"/>
            <w:bottom w:val="none" w:sz="0" w:space="0" w:color="auto"/>
            <w:right w:val="none" w:sz="0" w:space="0" w:color="auto"/>
          </w:divBdr>
          <w:divsChild>
            <w:div w:id="1745368647">
              <w:marLeft w:val="0"/>
              <w:marRight w:val="0"/>
              <w:marTop w:val="0"/>
              <w:marBottom w:val="0"/>
              <w:divBdr>
                <w:top w:val="none" w:sz="0" w:space="0" w:color="auto"/>
                <w:left w:val="none" w:sz="0" w:space="0" w:color="auto"/>
                <w:bottom w:val="none" w:sz="0" w:space="0" w:color="auto"/>
                <w:right w:val="none" w:sz="0" w:space="0" w:color="auto"/>
              </w:divBdr>
              <w:divsChild>
                <w:div w:id="1863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076125">
      <w:bodyDiv w:val="1"/>
      <w:marLeft w:val="0"/>
      <w:marRight w:val="0"/>
      <w:marTop w:val="0"/>
      <w:marBottom w:val="0"/>
      <w:divBdr>
        <w:top w:val="none" w:sz="0" w:space="0" w:color="auto"/>
        <w:left w:val="none" w:sz="0" w:space="0" w:color="auto"/>
        <w:bottom w:val="none" w:sz="0" w:space="0" w:color="auto"/>
        <w:right w:val="none" w:sz="0" w:space="0" w:color="auto"/>
      </w:divBdr>
    </w:div>
    <w:div w:id="960453907">
      <w:bodyDiv w:val="1"/>
      <w:marLeft w:val="0"/>
      <w:marRight w:val="0"/>
      <w:marTop w:val="0"/>
      <w:marBottom w:val="0"/>
      <w:divBdr>
        <w:top w:val="none" w:sz="0" w:space="0" w:color="auto"/>
        <w:left w:val="none" w:sz="0" w:space="0" w:color="auto"/>
        <w:bottom w:val="none" w:sz="0" w:space="0" w:color="auto"/>
        <w:right w:val="none" w:sz="0" w:space="0" w:color="auto"/>
      </w:divBdr>
    </w:div>
    <w:div w:id="981539091">
      <w:bodyDiv w:val="1"/>
      <w:marLeft w:val="0"/>
      <w:marRight w:val="0"/>
      <w:marTop w:val="0"/>
      <w:marBottom w:val="0"/>
      <w:divBdr>
        <w:top w:val="none" w:sz="0" w:space="0" w:color="auto"/>
        <w:left w:val="none" w:sz="0" w:space="0" w:color="auto"/>
        <w:bottom w:val="none" w:sz="0" w:space="0" w:color="auto"/>
        <w:right w:val="none" w:sz="0" w:space="0" w:color="auto"/>
      </w:divBdr>
    </w:div>
    <w:div w:id="1395468497">
      <w:bodyDiv w:val="1"/>
      <w:marLeft w:val="0"/>
      <w:marRight w:val="0"/>
      <w:marTop w:val="0"/>
      <w:marBottom w:val="0"/>
      <w:divBdr>
        <w:top w:val="none" w:sz="0" w:space="0" w:color="auto"/>
        <w:left w:val="none" w:sz="0" w:space="0" w:color="auto"/>
        <w:bottom w:val="none" w:sz="0" w:space="0" w:color="auto"/>
        <w:right w:val="none" w:sz="0" w:space="0" w:color="auto"/>
      </w:divBdr>
    </w:div>
    <w:div w:id="1590431512">
      <w:bodyDiv w:val="1"/>
      <w:marLeft w:val="0"/>
      <w:marRight w:val="0"/>
      <w:marTop w:val="0"/>
      <w:marBottom w:val="0"/>
      <w:divBdr>
        <w:top w:val="none" w:sz="0" w:space="0" w:color="auto"/>
        <w:left w:val="none" w:sz="0" w:space="0" w:color="auto"/>
        <w:bottom w:val="none" w:sz="0" w:space="0" w:color="auto"/>
        <w:right w:val="none" w:sz="0" w:space="0" w:color="auto"/>
      </w:divBdr>
    </w:div>
    <w:div w:id="1636595509">
      <w:bodyDiv w:val="1"/>
      <w:marLeft w:val="0"/>
      <w:marRight w:val="0"/>
      <w:marTop w:val="0"/>
      <w:marBottom w:val="0"/>
      <w:divBdr>
        <w:top w:val="none" w:sz="0" w:space="0" w:color="auto"/>
        <w:left w:val="none" w:sz="0" w:space="0" w:color="auto"/>
        <w:bottom w:val="none" w:sz="0" w:space="0" w:color="auto"/>
        <w:right w:val="none" w:sz="0" w:space="0" w:color="auto"/>
      </w:divBdr>
      <w:divsChild>
        <w:div w:id="1339579204">
          <w:marLeft w:val="0"/>
          <w:marRight w:val="0"/>
          <w:marTop w:val="0"/>
          <w:marBottom w:val="0"/>
          <w:divBdr>
            <w:top w:val="none" w:sz="0" w:space="0" w:color="auto"/>
            <w:left w:val="none" w:sz="0" w:space="0" w:color="auto"/>
            <w:bottom w:val="none" w:sz="0" w:space="0" w:color="auto"/>
            <w:right w:val="none" w:sz="0" w:space="0" w:color="auto"/>
          </w:divBdr>
          <w:divsChild>
            <w:div w:id="1324624504">
              <w:marLeft w:val="0"/>
              <w:marRight w:val="0"/>
              <w:marTop w:val="0"/>
              <w:marBottom w:val="0"/>
              <w:divBdr>
                <w:top w:val="none" w:sz="0" w:space="0" w:color="auto"/>
                <w:left w:val="none" w:sz="0" w:space="0" w:color="auto"/>
                <w:bottom w:val="none" w:sz="0" w:space="0" w:color="auto"/>
                <w:right w:val="none" w:sz="0" w:space="0" w:color="auto"/>
              </w:divBdr>
              <w:divsChild>
                <w:div w:id="40075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79486">
      <w:bodyDiv w:val="1"/>
      <w:marLeft w:val="0"/>
      <w:marRight w:val="0"/>
      <w:marTop w:val="0"/>
      <w:marBottom w:val="0"/>
      <w:divBdr>
        <w:top w:val="none" w:sz="0" w:space="0" w:color="auto"/>
        <w:left w:val="none" w:sz="0" w:space="0" w:color="auto"/>
        <w:bottom w:val="none" w:sz="0" w:space="0" w:color="auto"/>
        <w:right w:val="none" w:sz="0" w:space="0" w:color="auto"/>
      </w:divBdr>
    </w:div>
    <w:div w:id="1813668676">
      <w:bodyDiv w:val="1"/>
      <w:marLeft w:val="0"/>
      <w:marRight w:val="0"/>
      <w:marTop w:val="0"/>
      <w:marBottom w:val="0"/>
      <w:divBdr>
        <w:top w:val="none" w:sz="0" w:space="0" w:color="auto"/>
        <w:left w:val="none" w:sz="0" w:space="0" w:color="auto"/>
        <w:bottom w:val="none" w:sz="0" w:space="0" w:color="auto"/>
        <w:right w:val="none" w:sz="0" w:space="0" w:color="auto"/>
      </w:divBdr>
    </w:div>
    <w:div w:id="1837719734">
      <w:bodyDiv w:val="1"/>
      <w:marLeft w:val="0"/>
      <w:marRight w:val="0"/>
      <w:marTop w:val="0"/>
      <w:marBottom w:val="0"/>
      <w:divBdr>
        <w:top w:val="none" w:sz="0" w:space="0" w:color="auto"/>
        <w:left w:val="none" w:sz="0" w:space="0" w:color="auto"/>
        <w:bottom w:val="none" w:sz="0" w:space="0" w:color="auto"/>
        <w:right w:val="none" w:sz="0" w:space="0" w:color="auto"/>
      </w:divBdr>
    </w:div>
    <w:div w:id="2071726339">
      <w:bodyDiv w:val="1"/>
      <w:marLeft w:val="0"/>
      <w:marRight w:val="0"/>
      <w:marTop w:val="0"/>
      <w:marBottom w:val="0"/>
      <w:divBdr>
        <w:top w:val="none" w:sz="0" w:space="0" w:color="auto"/>
        <w:left w:val="none" w:sz="0" w:space="0" w:color="auto"/>
        <w:bottom w:val="none" w:sz="0" w:space="0" w:color="auto"/>
        <w:right w:val="none" w:sz="0" w:space="0" w:color="auto"/>
      </w:divBdr>
      <w:divsChild>
        <w:div w:id="630357881">
          <w:marLeft w:val="0"/>
          <w:marRight w:val="0"/>
          <w:marTop w:val="0"/>
          <w:marBottom w:val="0"/>
          <w:divBdr>
            <w:top w:val="none" w:sz="0" w:space="0" w:color="auto"/>
            <w:left w:val="none" w:sz="0" w:space="0" w:color="auto"/>
            <w:bottom w:val="none" w:sz="0" w:space="0" w:color="auto"/>
            <w:right w:val="none" w:sz="0" w:space="0" w:color="auto"/>
          </w:divBdr>
          <w:divsChild>
            <w:div w:id="1029140098">
              <w:marLeft w:val="0"/>
              <w:marRight w:val="0"/>
              <w:marTop w:val="0"/>
              <w:marBottom w:val="0"/>
              <w:divBdr>
                <w:top w:val="none" w:sz="0" w:space="0" w:color="auto"/>
                <w:left w:val="none" w:sz="0" w:space="0" w:color="auto"/>
                <w:bottom w:val="none" w:sz="0" w:space="0" w:color="auto"/>
                <w:right w:val="none" w:sz="0" w:space="0" w:color="auto"/>
              </w:divBdr>
              <w:divsChild>
                <w:div w:id="144777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jstr.org/final-print/aug2015/Project-Planning-And-Scheduling-Using-Pert-And-Cpm-Techniques-With-Linear-Programming-Case-Study.pdf" TargetMode="External"/><Relationship Id="rId13" Type="http://schemas.openxmlformats.org/officeDocument/2006/relationships/image" Target="media/image5.png"/><Relationship Id="rId18" Type="http://schemas.openxmlformats.org/officeDocument/2006/relationships/hyperlink" Target="https://www.windowscanada.com/energy-efficient-windows.html" TargetMode="Externa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smartsheet.com/sites/default/files/2021-01/IC-Sample-Construction-Work-Breakdown-Structure-for-Retail-Store.sv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martsheet.com/content/construction-work-breakdown-structure" TargetMode="External"/><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theseeker.ca/2021/08/confused-about-how-many-windows-should-be-there-in-a-home-check-out-the-wide-range-of-designs-at-canadian-choice-windows-and-doors/"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CBAED-5473-8741-91C3-ECCF0DFA5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19</Pages>
  <Words>3148</Words>
  <Characters>17945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Willmore</dc:creator>
  <cp:keywords/>
  <dc:description/>
  <cp:lastModifiedBy>Arfaz Hussain</cp:lastModifiedBy>
  <cp:revision>50</cp:revision>
  <dcterms:created xsi:type="dcterms:W3CDTF">2022-12-20T03:58:00Z</dcterms:created>
  <dcterms:modified xsi:type="dcterms:W3CDTF">2022-12-20T07:55:00Z</dcterms:modified>
</cp:coreProperties>
</file>