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8EBA" w14:textId="6132AD69" w:rsidR="00017613" w:rsidRDefault="00C835DB" w:rsidP="00017613">
      <w:pPr>
        <w:spacing w:after="0" w:line="276" w:lineRule="auto"/>
        <w:rPr>
          <w:b/>
          <w:sz w:val="28"/>
          <w:szCs w:val="28"/>
        </w:rPr>
      </w:pPr>
      <w:r>
        <w:rPr>
          <w:b/>
          <w:sz w:val="28"/>
          <w:szCs w:val="28"/>
          <w:lang w:val="en-CA" w:eastAsia="en-CA"/>
        </w:rPr>
        <w:t>C</w:t>
      </w:r>
      <w:r w:rsidR="009A1B3D">
        <w:rPr>
          <w:b/>
          <w:sz w:val="28"/>
          <w:szCs w:val="28"/>
          <w:lang w:val="en-CA" w:eastAsia="en-CA"/>
        </w:rPr>
        <w:t>HEM</w:t>
      </w:r>
      <w:r>
        <w:rPr>
          <w:b/>
          <w:sz w:val="28"/>
          <w:szCs w:val="28"/>
          <w:lang w:val="en-CA" w:eastAsia="en-CA"/>
        </w:rPr>
        <w:t xml:space="preserve"> 101</w:t>
      </w:r>
      <w:r w:rsidR="00017613">
        <w:rPr>
          <w:b/>
          <w:sz w:val="28"/>
          <w:szCs w:val="28"/>
          <w:lang w:val="en-CA" w:eastAsia="en-CA"/>
        </w:rPr>
        <w:t xml:space="preserve"> </w:t>
      </w:r>
      <w:r w:rsidR="00017613" w:rsidRPr="008C71C6">
        <w:rPr>
          <w:b/>
          <w:sz w:val="28"/>
          <w:szCs w:val="28"/>
          <w:lang w:val="en-CA" w:eastAsia="en-CA"/>
        </w:rPr>
        <w:t xml:space="preserve">Laboratory Exercise </w:t>
      </w:r>
      <w:r w:rsidR="00017613" w:rsidRPr="008C71C6">
        <w:rPr>
          <w:b/>
          <w:sz w:val="28"/>
          <w:szCs w:val="28"/>
        </w:rPr>
        <w:t>#</w:t>
      </w:r>
      <w:r w:rsidR="00D92DB3">
        <w:rPr>
          <w:b/>
          <w:sz w:val="28"/>
          <w:szCs w:val="28"/>
        </w:rPr>
        <w:t>5</w:t>
      </w:r>
      <w:r w:rsidR="00017613" w:rsidRPr="008C71C6">
        <w:rPr>
          <w:b/>
          <w:sz w:val="28"/>
          <w:szCs w:val="28"/>
        </w:rPr>
        <w:t xml:space="preserve"> </w:t>
      </w:r>
      <w:r w:rsidR="00070822">
        <w:rPr>
          <w:b/>
          <w:sz w:val="28"/>
          <w:szCs w:val="28"/>
        </w:rPr>
        <w:t>Laboratory Notebook</w:t>
      </w:r>
    </w:p>
    <w:p w14:paraId="7AE0FDB4" w14:textId="142B52CB" w:rsidR="00534CA9" w:rsidRDefault="00534CA9" w:rsidP="005441FB">
      <w:pPr>
        <w:spacing w:after="0" w:line="276" w:lineRule="auto"/>
        <w:jc w:val="left"/>
        <w:rPr>
          <w:b/>
          <w:sz w:val="28"/>
          <w:szCs w:val="28"/>
        </w:rPr>
      </w:pPr>
      <w:r w:rsidRPr="00534CA9">
        <w:rPr>
          <w:b/>
          <w:sz w:val="28"/>
          <w:szCs w:val="28"/>
        </w:rPr>
        <w:t>Synthesis of Tetramethylammonium Triiodide and Tetramethylammonium pentaiodide</w:t>
      </w:r>
    </w:p>
    <w:p w14:paraId="45D5B1D1" w14:textId="5F70ACC9" w:rsidR="00017613" w:rsidRPr="0098178B" w:rsidRDefault="00017613" w:rsidP="0098178B">
      <w:pPr>
        <w:pBdr>
          <w:top w:val="single" w:sz="4" w:space="1" w:color="auto"/>
          <w:left w:val="single" w:sz="4" w:space="4" w:color="auto"/>
          <w:bottom w:val="single" w:sz="4" w:space="1" w:color="auto"/>
          <w:right w:val="single" w:sz="4" w:space="4" w:color="auto"/>
        </w:pBdr>
        <w:spacing w:after="0" w:line="276" w:lineRule="auto"/>
        <w:rPr>
          <w:i/>
          <w:sz w:val="22"/>
        </w:rPr>
      </w:pPr>
      <w:r w:rsidRPr="0098178B">
        <w:rPr>
          <w:i/>
          <w:sz w:val="22"/>
        </w:rPr>
        <w:t xml:space="preserve">Using Microsoft Word, students </w:t>
      </w:r>
      <w:r w:rsidR="009B1D42">
        <w:rPr>
          <w:i/>
          <w:sz w:val="22"/>
        </w:rPr>
        <w:t>must</w:t>
      </w:r>
      <w:r w:rsidRPr="0098178B">
        <w:rPr>
          <w:i/>
          <w:sz w:val="22"/>
        </w:rPr>
        <w:t xml:space="preserve"> write their in-lab notes below </w:t>
      </w:r>
      <w:r w:rsidRPr="0098178B">
        <w:rPr>
          <w:sz w:val="22"/>
          <w:u w:val="single"/>
        </w:rPr>
        <w:t>while</w:t>
      </w:r>
      <w:r w:rsidRPr="0098178B">
        <w:rPr>
          <w:i/>
          <w:sz w:val="22"/>
        </w:rPr>
        <w:t xml:space="preserve"> completing the </w:t>
      </w:r>
      <w:r w:rsidR="00B66176" w:rsidRPr="0098178B">
        <w:rPr>
          <w:i/>
          <w:sz w:val="22"/>
        </w:rPr>
        <w:t xml:space="preserve">Laboratory </w:t>
      </w:r>
      <w:r w:rsidRPr="0098178B">
        <w:rPr>
          <w:i/>
          <w:sz w:val="22"/>
        </w:rPr>
        <w:t xml:space="preserve">exercise. The </w:t>
      </w:r>
      <w:r w:rsidR="00070822" w:rsidRPr="0098178B">
        <w:rPr>
          <w:i/>
          <w:sz w:val="22"/>
        </w:rPr>
        <w:t>Laboratory notebook</w:t>
      </w:r>
      <w:r w:rsidRPr="0098178B">
        <w:rPr>
          <w:i/>
          <w:sz w:val="22"/>
        </w:rPr>
        <w:t xml:space="preserve"> must be uploaded to the </w:t>
      </w:r>
      <w:r w:rsidR="0098178B">
        <w:rPr>
          <w:i/>
          <w:sz w:val="22"/>
        </w:rPr>
        <w:t xml:space="preserve">CHEM </w:t>
      </w:r>
      <w:r w:rsidRPr="0098178B">
        <w:rPr>
          <w:i/>
          <w:sz w:val="22"/>
        </w:rPr>
        <w:t>1</w:t>
      </w:r>
      <w:r w:rsidR="00C835DB" w:rsidRPr="0098178B">
        <w:rPr>
          <w:i/>
          <w:sz w:val="22"/>
        </w:rPr>
        <w:t>01</w:t>
      </w:r>
      <w:r w:rsidRPr="0098178B">
        <w:rPr>
          <w:i/>
          <w:sz w:val="22"/>
        </w:rPr>
        <w:t xml:space="preserve"> </w:t>
      </w:r>
      <w:r w:rsidR="0098178B">
        <w:rPr>
          <w:i/>
          <w:sz w:val="22"/>
        </w:rPr>
        <w:t>L</w:t>
      </w:r>
      <w:r w:rsidR="00C835DB" w:rsidRPr="0098178B">
        <w:rPr>
          <w:i/>
          <w:sz w:val="22"/>
        </w:rPr>
        <w:t>ab Brightspace site</w:t>
      </w:r>
      <w:r w:rsidR="00B868E6" w:rsidRPr="0098178B">
        <w:rPr>
          <w:i/>
          <w:sz w:val="22"/>
        </w:rPr>
        <w:t xml:space="preserve"> as a</w:t>
      </w:r>
      <w:r w:rsidR="00C835DB" w:rsidRPr="0098178B">
        <w:rPr>
          <w:i/>
          <w:sz w:val="22"/>
        </w:rPr>
        <w:t xml:space="preserve"> readable</w:t>
      </w:r>
      <w:r w:rsidR="00B868E6" w:rsidRPr="0098178B">
        <w:rPr>
          <w:i/>
          <w:sz w:val="22"/>
        </w:rPr>
        <w:t xml:space="preserve"> .pdf</w:t>
      </w:r>
      <w:r w:rsidRPr="0098178B">
        <w:rPr>
          <w:i/>
          <w:sz w:val="22"/>
        </w:rPr>
        <w:t xml:space="preserve"> by the end of the lab period. </w:t>
      </w:r>
      <w:r w:rsidR="00C835DB" w:rsidRPr="0098178B">
        <w:rPr>
          <w:i/>
          <w:sz w:val="22"/>
        </w:rPr>
        <w:t>Please see page 7 of the 202</w:t>
      </w:r>
      <w:r w:rsidR="009B1D42">
        <w:rPr>
          <w:i/>
          <w:sz w:val="22"/>
        </w:rPr>
        <w:t>4</w:t>
      </w:r>
      <w:r w:rsidR="008C0A8F" w:rsidRPr="0098178B">
        <w:rPr>
          <w:i/>
          <w:sz w:val="22"/>
        </w:rPr>
        <w:t>0</w:t>
      </w:r>
      <w:r w:rsidR="009B1D42">
        <w:rPr>
          <w:i/>
          <w:sz w:val="22"/>
        </w:rPr>
        <w:t>5</w:t>
      </w:r>
      <w:r w:rsidR="00C835DB" w:rsidRPr="0098178B">
        <w:rPr>
          <w:i/>
          <w:sz w:val="22"/>
        </w:rPr>
        <w:t xml:space="preserve"> </w:t>
      </w:r>
      <w:r w:rsidR="0098178B">
        <w:rPr>
          <w:i/>
          <w:sz w:val="22"/>
        </w:rPr>
        <w:t>CHEM</w:t>
      </w:r>
      <w:r w:rsidR="00C835DB" w:rsidRPr="0098178B">
        <w:rPr>
          <w:i/>
          <w:sz w:val="22"/>
        </w:rPr>
        <w:t xml:space="preserve"> 101 lab manual </w:t>
      </w:r>
      <w:r w:rsidR="009B1D42">
        <w:rPr>
          <w:i/>
          <w:sz w:val="22"/>
        </w:rPr>
        <w:t>for</w:t>
      </w:r>
      <w:r w:rsidR="00C835DB" w:rsidRPr="0098178B">
        <w:rPr>
          <w:i/>
          <w:sz w:val="22"/>
        </w:rPr>
        <w:t xml:space="preserve"> all the information required in the in-lab notes. </w:t>
      </w:r>
      <w:r w:rsidR="00B66176" w:rsidRPr="0098178B">
        <w:rPr>
          <w:i/>
          <w:sz w:val="22"/>
        </w:rPr>
        <w:t>The documentation below must reflect</w:t>
      </w:r>
      <w:r w:rsidR="00B66176" w:rsidRPr="0098178B">
        <w:rPr>
          <w:rFonts w:cstheme="minorHAnsi"/>
          <w:i/>
          <w:sz w:val="22"/>
        </w:rPr>
        <w:t xml:space="preserve"> the student’s work without assistance from others.</w:t>
      </w:r>
    </w:p>
    <w:p w14:paraId="321366C8" w14:textId="77777777" w:rsidR="00017613" w:rsidRPr="008C71C6" w:rsidRDefault="00017613" w:rsidP="00017613">
      <w:pPr>
        <w:spacing w:after="0" w:line="276" w:lineRule="auto"/>
        <w:rPr>
          <w:b/>
          <w:szCs w:val="24"/>
        </w:rPr>
      </w:pPr>
    </w:p>
    <w:p w14:paraId="2D5AE7EA" w14:textId="3B9D7B0E" w:rsidR="00017613" w:rsidRDefault="000028D9" w:rsidP="00017613">
      <w:pPr>
        <w:spacing w:after="0" w:line="276" w:lineRule="auto"/>
        <w:rPr>
          <w:szCs w:val="24"/>
        </w:rPr>
      </w:pPr>
      <w:r w:rsidRPr="008C71C6">
        <w:rPr>
          <w:b/>
          <w:szCs w:val="24"/>
        </w:rPr>
        <w:t>Name:</w:t>
      </w:r>
      <w:r w:rsidRPr="008C71C6">
        <w:rPr>
          <w:b/>
          <w:szCs w:val="24"/>
        </w:rPr>
        <w:tab/>
      </w:r>
      <w:r>
        <w:rPr>
          <w:szCs w:val="24"/>
          <w:highlight w:val="yellow"/>
        </w:rPr>
        <w:t>Arfaz Hossain</w:t>
      </w:r>
      <w:r w:rsidRPr="008C71C6">
        <w:rPr>
          <w:szCs w:val="24"/>
        </w:rPr>
        <w:t xml:space="preserve"> </w:t>
      </w:r>
      <w:r w:rsidRPr="008C71C6">
        <w:rPr>
          <w:b/>
          <w:szCs w:val="24"/>
        </w:rPr>
        <w:t xml:space="preserve">Lab Section: </w:t>
      </w:r>
      <w:r>
        <w:rPr>
          <w:szCs w:val="24"/>
          <w:highlight w:val="yellow"/>
        </w:rPr>
        <w:t>B12</w:t>
      </w:r>
      <w:r>
        <w:rPr>
          <w:szCs w:val="24"/>
        </w:rPr>
        <w:t xml:space="preserve"> </w:t>
      </w:r>
      <w:r w:rsidRPr="000C6F38">
        <w:rPr>
          <w:b/>
          <w:szCs w:val="24"/>
        </w:rPr>
        <w:t>Quad:</w:t>
      </w:r>
      <w:r>
        <w:rPr>
          <w:szCs w:val="24"/>
        </w:rPr>
        <w:t xml:space="preserve"> </w:t>
      </w:r>
      <w:r>
        <w:rPr>
          <w:szCs w:val="24"/>
          <w:highlight w:val="yellow"/>
        </w:rPr>
        <w:t>2</w:t>
      </w:r>
      <w:r>
        <w:rPr>
          <w:szCs w:val="24"/>
        </w:rPr>
        <w:t xml:space="preserve"> </w:t>
      </w:r>
      <w:r w:rsidRPr="008C71C6">
        <w:rPr>
          <w:b/>
          <w:szCs w:val="24"/>
        </w:rPr>
        <w:t>Date:</w:t>
      </w:r>
      <w:r w:rsidR="00017613" w:rsidRPr="008C71C6">
        <w:rPr>
          <w:b/>
          <w:szCs w:val="24"/>
        </w:rPr>
        <w:t xml:space="preserve"> </w:t>
      </w:r>
      <w:r>
        <w:rPr>
          <w:szCs w:val="24"/>
          <w:highlight w:val="yellow"/>
        </w:rPr>
        <w:t>June 18, 2024</w:t>
      </w:r>
    </w:p>
    <w:p w14:paraId="137FCD02" w14:textId="77777777" w:rsidR="00B868E6" w:rsidRDefault="00B868E6" w:rsidP="00017613">
      <w:pPr>
        <w:spacing w:after="0" w:line="276" w:lineRule="auto"/>
        <w:rPr>
          <w:szCs w:val="24"/>
        </w:rPr>
      </w:pPr>
    </w:p>
    <w:p w14:paraId="4BB2C247" w14:textId="0D576CAF" w:rsidR="00DA5FB7" w:rsidRDefault="00B66176" w:rsidP="000956FB">
      <w:pPr>
        <w:spacing w:after="0" w:line="276" w:lineRule="auto"/>
        <w:jc w:val="left"/>
        <w:rPr>
          <w:b/>
          <w:szCs w:val="24"/>
        </w:rPr>
      </w:pPr>
      <w:r>
        <w:rPr>
          <w:b/>
          <w:szCs w:val="24"/>
        </w:rPr>
        <w:t xml:space="preserve">In-lab </w:t>
      </w:r>
      <w:r w:rsidR="00B868E6" w:rsidRPr="00B868E6">
        <w:rPr>
          <w:b/>
          <w:szCs w:val="24"/>
        </w:rPr>
        <w:t>Notes:</w:t>
      </w:r>
    </w:p>
    <w:p w14:paraId="0450AFD9" w14:textId="77777777" w:rsidR="00A14A4D" w:rsidRDefault="00A14A4D" w:rsidP="00DA5FB7">
      <w:pPr>
        <w:spacing w:after="0" w:line="240" w:lineRule="auto"/>
        <w:jc w:val="left"/>
        <w:rPr>
          <w:b/>
          <w:szCs w:val="24"/>
        </w:rPr>
      </w:pPr>
    </w:p>
    <w:p w14:paraId="5DF045D1" w14:textId="0D6C06E1" w:rsidR="000956FB" w:rsidRPr="000956FB" w:rsidRDefault="00DA5FB7" w:rsidP="00DA5FB7">
      <w:pPr>
        <w:spacing w:after="0" w:line="240" w:lineRule="auto"/>
        <w:jc w:val="left"/>
        <w:rPr>
          <w:b/>
          <w:szCs w:val="24"/>
        </w:rPr>
      </w:pPr>
      <w:r>
        <w:rPr>
          <w:b/>
          <w:szCs w:val="24"/>
        </w:rPr>
        <w:t>Procedure:</w:t>
      </w:r>
      <w:r>
        <w:rPr>
          <w:b/>
          <w:szCs w:val="24"/>
        </w:rPr>
        <w:br/>
      </w:r>
      <w:r w:rsidR="000956FB" w:rsidRPr="000956FB">
        <w:rPr>
          <w:bCs/>
          <w:szCs w:val="24"/>
        </w:rPr>
        <w:t>In the lab experiment, tetramethylammonium triiodide (NMe</w:t>
      </w:r>
      <w:r w:rsidR="000956FB" w:rsidRPr="000956FB">
        <w:rPr>
          <w:bCs/>
          <w:szCs w:val="24"/>
          <w:vertAlign w:val="subscript"/>
        </w:rPr>
        <w:t>4</w:t>
      </w:r>
      <w:r w:rsidR="000956FB" w:rsidRPr="000956FB">
        <w:rPr>
          <w:bCs/>
          <w:szCs w:val="24"/>
        </w:rPr>
        <w:t>I</w:t>
      </w:r>
      <w:r w:rsidR="000956FB" w:rsidRPr="000956FB">
        <w:rPr>
          <w:bCs/>
          <w:szCs w:val="24"/>
          <w:vertAlign w:val="subscript"/>
        </w:rPr>
        <w:t>3</w:t>
      </w:r>
      <w:r w:rsidR="000956FB" w:rsidRPr="000956FB">
        <w:rPr>
          <w:bCs/>
          <w:szCs w:val="24"/>
        </w:rPr>
        <w:t>) and tetramethylammonium</w:t>
      </w:r>
      <w:r w:rsidR="000956FB">
        <w:rPr>
          <w:bCs/>
          <w:szCs w:val="24"/>
        </w:rPr>
        <w:t xml:space="preserve"> </w:t>
      </w:r>
      <w:r w:rsidR="000956FB" w:rsidRPr="000956FB">
        <w:rPr>
          <w:bCs/>
          <w:szCs w:val="24"/>
        </w:rPr>
        <w:t>pentaiodide (NMe</w:t>
      </w:r>
      <w:r w:rsidR="000956FB" w:rsidRPr="000956FB">
        <w:rPr>
          <w:bCs/>
          <w:szCs w:val="24"/>
          <w:vertAlign w:val="subscript"/>
        </w:rPr>
        <w:t>4</w:t>
      </w:r>
      <w:r w:rsidR="000956FB" w:rsidRPr="000956FB">
        <w:rPr>
          <w:bCs/>
          <w:szCs w:val="24"/>
        </w:rPr>
        <w:t>I</w:t>
      </w:r>
      <w:r w:rsidR="000956FB" w:rsidRPr="000956FB">
        <w:rPr>
          <w:bCs/>
          <w:szCs w:val="24"/>
          <w:vertAlign w:val="subscript"/>
        </w:rPr>
        <w:t>5</w:t>
      </w:r>
      <w:r w:rsidR="000956FB" w:rsidRPr="000956FB">
        <w:rPr>
          <w:bCs/>
          <w:szCs w:val="24"/>
        </w:rPr>
        <w:t>) were synthesized by reacting iodine (I</w:t>
      </w:r>
      <w:r w:rsidR="000956FB" w:rsidRPr="000956FB">
        <w:rPr>
          <w:bCs/>
          <w:szCs w:val="24"/>
          <w:vertAlign w:val="subscript"/>
        </w:rPr>
        <w:t>2</w:t>
      </w:r>
      <w:r w:rsidR="000956FB" w:rsidRPr="000956FB">
        <w:rPr>
          <w:bCs/>
          <w:szCs w:val="24"/>
        </w:rPr>
        <w:t>) with tetramethylammonium</w:t>
      </w:r>
      <w:r w:rsidR="000956FB">
        <w:rPr>
          <w:bCs/>
          <w:szCs w:val="24"/>
        </w:rPr>
        <w:t xml:space="preserve"> </w:t>
      </w:r>
      <w:r w:rsidR="000956FB" w:rsidRPr="000956FB">
        <w:rPr>
          <w:bCs/>
          <w:szCs w:val="24"/>
        </w:rPr>
        <w:t>iodide (NMe</w:t>
      </w:r>
      <w:r w:rsidR="000956FB" w:rsidRPr="000956FB">
        <w:rPr>
          <w:bCs/>
          <w:szCs w:val="24"/>
          <w:vertAlign w:val="subscript"/>
        </w:rPr>
        <w:t>4</w:t>
      </w:r>
      <w:r w:rsidR="000956FB" w:rsidRPr="000956FB">
        <w:rPr>
          <w:bCs/>
          <w:szCs w:val="24"/>
        </w:rPr>
        <w:t xml:space="preserve">I) in a controlled stoichiometry. </w:t>
      </w:r>
      <w:r w:rsidR="000956FB" w:rsidRPr="000F6611">
        <w:rPr>
          <w:bCs/>
          <w:szCs w:val="24"/>
          <w:highlight w:val="yellow"/>
        </w:rPr>
        <w:t>Approximately 0.519 g of NMe</w:t>
      </w:r>
      <w:r w:rsidR="000956FB" w:rsidRPr="000F6611">
        <w:rPr>
          <w:bCs/>
          <w:szCs w:val="24"/>
          <w:highlight w:val="yellow"/>
          <w:vertAlign w:val="subscript"/>
        </w:rPr>
        <w:t>4</w:t>
      </w:r>
      <w:r w:rsidR="000956FB" w:rsidRPr="000F6611">
        <w:rPr>
          <w:bCs/>
          <w:szCs w:val="24"/>
          <w:highlight w:val="yellow"/>
        </w:rPr>
        <w:t>I and 0.531 g of I</w:t>
      </w:r>
      <w:r w:rsidR="000956FB" w:rsidRPr="000F6611">
        <w:rPr>
          <w:bCs/>
          <w:szCs w:val="24"/>
          <w:highlight w:val="yellow"/>
          <w:vertAlign w:val="subscript"/>
        </w:rPr>
        <w:t>2</w:t>
      </w:r>
      <w:r w:rsidR="000956FB" w:rsidRPr="000F6611">
        <w:rPr>
          <w:bCs/>
          <w:szCs w:val="24"/>
          <w:highlight w:val="yellow"/>
        </w:rPr>
        <w:t xml:space="preserve"> </w:t>
      </w:r>
      <w:r w:rsidR="000956FB" w:rsidRPr="000F6611">
        <w:rPr>
          <w:bCs/>
          <w:szCs w:val="24"/>
          <w:highlight w:val="yellow"/>
        </w:rPr>
        <w:t>were weighed for the triiodide synthesis, and 0.515 g of NMe</w:t>
      </w:r>
      <w:r w:rsidR="000956FB" w:rsidRPr="000F6611">
        <w:rPr>
          <w:bCs/>
          <w:szCs w:val="24"/>
          <w:highlight w:val="yellow"/>
          <w:vertAlign w:val="subscript"/>
        </w:rPr>
        <w:t>4</w:t>
      </w:r>
      <w:r w:rsidR="000956FB" w:rsidRPr="000F6611">
        <w:rPr>
          <w:bCs/>
          <w:szCs w:val="24"/>
          <w:highlight w:val="yellow"/>
        </w:rPr>
        <w:t>I and 1.317 g of I</w:t>
      </w:r>
      <w:r w:rsidR="000956FB" w:rsidRPr="000F6611">
        <w:rPr>
          <w:bCs/>
          <w:szCs w:val="24"/>
          <w:highlight w:val="yellow"/>
          <w:vertAlign w:val="subscript"/>
        </w:rPr>
        <w:t>2</w:t>
      </w:r>
      <w:r w:rsidR="000956FB" w:rsidRPr="000F6611">
        <w:rPr>
          <w:bCs/>
          <w:szCs w:val="24"/>
          <w:highlight w:val="yellow"/>
        </w:rPr>
        <w:t xml:space="preserve"> were weighed</w:t>
      </w:r>
      <w:r w:rsidR="000956FB" w:rsidRPr="000F6611">
        <w:rPr>
          <w:bCs/>
          <w:szCs w:val="24"/>
          <w:highlight w:val="yellow"/>
        </w:rPr>
        <w:t xml:space="preserve"> </w:t>
      </w:r>
      <w:r w:rsidR="000956FB" w:rsidRPr="000F6611">
        <w:rPr>
          <w:bCs/>
          <w:szCs w:val="24"/>
          <w:highlight w:val="yellow"/>
        </w:rPr>
        <w:t>for the pentaiodide synthesis.</w:t>
      </w:r>
      <w:r w:rsidR="000956FB" w:rsidRPr="000956FB">
        <w:rPr>
          <w:bCs/>
          <w:szCs w:val="24"/>
        </w:rPr>
        <w:t xml:space="preserve"> The reactants were dissolved in 12 mL of 95% ethanol, with the</w:t>
      </w:r>
      <w:r w:rsidR="000956FB">
        <w:rPr>
          <w:bCs/>
          <w:szCs w:val="24"/>
        </w:rPr>
        <w:t xml:space="preserve"> </w:t>
      </w:r>
      <w:r w:rsidR="000956FB" w:rsidRPr="000956FB">
        <w:rPr>
          <w:bCs/>
          <w:szCs w:val="24"/>
        </w:rPr>
        <w:t xml:space="preserve">mixture gently heated on a hot plate with stirring until complete dissolution occurred. </w:t>
      </w:r>
      <w:r w:rsidR="000956FB" w:rsidRPr="000F6611">
        <w:rPr>
          <w:bCs/>
          <w:szCs w:val="24"/>
          <w:highlight w:val="yellow"/>
        </w:rPr>
        <w:t>After</w:t>
      </w:r>
      <w:r w:rsidR="000956FB" w:rsidRPr="000F6611">
        <w:rPr>
          <w:bCs/>
          <w:szCs w:val="24"/>
          <w:highlight w:val="yellow"/>
        </w:rPr>
        <w:t xml:space="preserve"> </w:t>
      </w:r>
      <w:r w:rsidR="000956FB" w:rsidRPr="000F6611">
        <w:rPr>
          <w:bCs/>
          <w:szCs w:val="24"/>
          <w:highlight w:val="yellow"/>
        </w:rPr>
        <w:t>cooling, crystalline products were obtained (</w:t>
      </w:r>
      <w:r w:rsidR="000D593C" w:rsidRPr="000F6611">
        <w:rPr>
          <w:bCs/>
          <w:szCs w:val="24"/>
          <w:highlight w:val="yellow"/>
        </w:rPr>
        <w:t>4</w:t>
      </w:r>
      <w:r w:rsidR="000956FB" w:rsidRPr="000F6611">
        <w:rPr>
          <w:bCs/>
          <w:szCs w:val="24"/>
          <w:highlight w:val="yellow"/>
        </w:rPr>
        <w:t>.</w:t>
      </w:r>
      <w:r w:rsidR="000D593C" w:rsidRPr="000F6611">
        <w:rPr>
          <w:bCs/>
          <w:szCs w:val="24"/>
          <w:highlight w:val="yellow"/>
        </w:rPr>
        <w:t>119</w:t>
      </w:r>
      <w:r w:rsidR="000956FB" w:rsidRPr="000F6611">
        <w:rPr>
          <w:bCs/>
          <w:szCs w:val="24"/>
          <w:highlight w:val="yellow"/>
        </w:rPr>
        <w:t xml:space="preserve"> g NMe</w:t>
      </w:r>
      <w:r w:rsidR="000956FB" w:rsidRPr="000F6611">
        <w:rPr>
          <w:bCs/>
          <w:szCs w:val="24"/>
          <w:highlight w:val="yellow"/>
          <w:vertAlign w:val="subscript"/>
        </w:rPr>
        <w:t>4</w:t>
      </w:r>
      <w:r w:rsidR="000956FB" w:rsidRPr="000F6611">
        <w:rPr>
          <w:bCs/>
          <w:szCs w:val="24"/>
          <w:highlight w:val="yellow"/>
        </w:rPr>
        <w:t>I</w:t>
      </w:r>
      <w:r w:rsidR="000956FB" w:rsidRPr="000F6611">
        <w:rPr>
          <w:bCs/>
          <w:szCs w:val="24"/>
          <w:highlight w:val="yellow"/>
          <w:vertAlign w:val="subscript"/>
        </w:rPr>
        <w:t>3</w:t>
      </w:r>
      <w:r w:rsidR="000956FB" w:rsidRPr="000F6611">
        <w:rPr>
          <w:bCs/>
          <w:szCs w:val="24"/>
          <w:highlight w:val="yellow"/>
        </w:rPr>
        <w:t xml:space="preserve"> and </w:t>
      </w:r>
      <w:r w:rsidR="000D593C" w:rsidRPr="000F6611">
        <w:rPr>
          <w:bCs/>
          <w:szCs w:val="24"/>
          <w:highlight w:val="yellow"/>
        </w:rPr>
        <w:t>1.417</w:t>
      </w:r>
      <w:r w:rsidR="000956FB" w:rsidRPr="000F6611">
        <w:rPr>
          <w:bCs/>
          <w:szCs w:val="24"/>
          <w:highlight w:val="yellow"/>
        </w:rPr>
        <w:t xml:space="preserve"> g NMe</w:t>
      </w:r>
      <w:r w:rsidR="000956FB" w:rsidRPr="000F6611">
        <w:rPr>
          <w:bCs/>
          <w:szCs w:val="24"/>
          <w:highlight w:val="yellow"/>
          <w:vertAlign w:val="subscript"/>
        </w:rPr>
        <w:t>4</w:t>
      </w:r>
      <w:r w:rsidR="000956FB" w:rsidRPr="000F6611">
        <w:rPr>
          <w:bCs/>
          <w:szCs w:val="24"/>
          <w:highlight w:val="yellow"/>
        </w:rPr>
        <w:t>I</w:t>
      </w:r>
      <w:r w:rsidR="000956FB" w:rsidRPr="000F6611">
        <w:rPr>
          <w:bCs/>
          <w:szCs w:val="24"/>
          <w:highlight w:val="yellow"/>
          <w:vertAlign w:val="subscript"/>
        </w:rPr>
        <w:t>5</w:t>
      </w:r>
      <w:r w:rsidR="000956FB" w:rsidRPr="000F6611">
        <w:rPr>
          <w:bCs/>
          <w:szCs w:val="24"/>
          <w:highlight w:val="yellow"/>
        </w:rPr>
        <w:t>).</w:t>
      </w:r>
      <w:r w:rsidR="000956FB" w:rsidRPr="000956FB">
        <w:rPr>
          <w:bCs/>
          <w:szCs w:val="24"/>
        </w:rPr>
        <w:t xml:space="preserve"> Vacuum filtration</w:t>
      </w:r>
      <w:r w:rsidR="000956FB">
        <w:rPr>
          <w:bCs/>
          <w:szCs w:val="24"/>
        </w:rPr>
        <w:t xml:space="preserve"> </w:t>
      </w:r>
      <w:r w:rsidR="000956FB" w:rsidRPr="000956FB">
        <w:rPr>
          <w:bCs/>
          <w:szCs w:val="24"/>
        </w:rPr>
        <w:t>was performed using a Buchner funnel and filter paper to separate the crystals from the filtrate,</w:t>
      </w:r>
      <w:r w:rsidR="000956FB">
        <w:rPr>
          <w:bCs/>
          <w:szCs w:val="24"/>
        </w:rPr>
        <w:t xml:space="preserve"> </w:t>
      </w:r>
      <w:r w:rsidR="000956FB" w:rsidRPr="000956FB">
        <w:rPr>
          <w:bCs/>
          <w:szCs w:val="24"/>
        </w:rPr>
        <w:t xml:space="preserve">washing them twice with hexanes. </w:t>
      </w:r>
      <w:r w:rsidR="00A14A4D">
        <w:rPr>
          <w:bCs/>
          <w:szCs w:val="24"/>
        </w:rPr>
        <w:t>For performing the Vacuum filtration, t</w:t>
      </w:r>
      <w:r w:rsidR="00A14A4D" w:rsidRPr="00A14A4D">
        <w:rPr>
          <w:bCs/>
          <w:szCs w:val="24"/>
        </w:rPr>
        <w:t xml:space="preserve">he Buchner flask was </w:t>
      </w:r>
      <w:r w:rsidR="00A14A4D" w:rsidRPr="00A14A4D">
        <w:rPr>
          <w:bCs/>
          <w:szCs w:val="24"/>
        </w:rPr>
        <w:t>clamped,</w:t>
      </w:r>
      <w:r w:rsidR="00A14A4D" w:rsidRPr="00A14A4D">
        <w:rPr>
          <w:bCs/>
          <w:szCs w:val="24"/>
        </w:rPr>
        <w:t xml:space="preserve"> and the vacuum source was connected through a secondary trap. A Buchner funnel with a rubber sleeve was inserted into the flask, and filter paper was placed in the funnel and moistened with the solution using a stir rod. The vacuum pump was turned on, and the solution and crystals were carefully poured into the funnel, allowing the filtrate to be collected. After filtration, the crystals were rinsed with a wash solvent and suction were reapplied to remove the solvent.</w:t>
      </w:r>
      <w:r w:rsidR="00A14A4D">
        <w:rPr>
          <w:bCs/>
          <w:szCs w:val="24"/>
        </w:rPr>
        <w:t xml:space="preserve"> </w:t>
      </w:r>
      <w:r w:rsidR="000956FB" w:rsidRPr="000956FB">
        <w:rPr>
          <w:bCs/>
          <w:szCs w:val="24"/>
        </w:rPr>
        <w:t>The crystals were left to dry under vacuum for 10 minutes,</w:t>
      </w:r>
      <w:r w:rsidR="000956FB">
        <w:rPr>
          <w:bCs/>
          <w:szCs w:val="24"/>
        </w:rPr>
        <w:t xml:space="preserve"> </w:t>
      </w:r>
      <w:r w:rsidR="000956FB" w:rsidRPr="000956FB">
        <w:rPr>
          <w:bCs/>
          <w:szCs w:val="24"/>
        </w:rPr>
        <w:t>and the samples were collected and weighed accurately for further analysis. This method</w:t>
      </w:r>
      <w:r w:rsidR="000956FB">
        <w:rPr>
          <w:bCs/>
          <w:szCs w:val="24"/>
        </w:rPr>
        <w:t xml:space="preserve"> </w:t>
      </w:r>
      <w:r w:rsidR="000956FB" w:rsidRPr="000956FB">
        <w:rPr>
          <w:bCs/>
          <w:szCs w:val="24"/>
        </w:rPr>
        <w:t>allowed for the controlled synthesis and isolation of tetramethylammonium triiodide and</w:t>
      </w:r>
      <w:r w:rsidR="000956FB">
        <w:rPr>
          <w:bCs/>
          <w:szCs w:val="24"/>
        </w:rPr>
        <w:t xml:space="preserve"> </w:t>
      </w:r>
      <w:r w:rsidR="000956FB" w:rsidRPr="000956FB">
        <w:rPr>
          <w:bCs/>
          <w:szCs w:val="24"/>
        </w:rPr>
        <w:t>pentaiodide salts.</w:t>
      </w:r>
    </w:p>
    <w:p w14:paraId="61785A82" w14:textId="5D388FC4" w:rsidR="00DA5FB7" w:rsidRPr="00396C12" w:rsidRDefault="00DA5FB7" w:rsidP="00DA5FB7">
      <w:pPr>
        <w:spacing w:after="0" w:line="240" w:lineRule="auto"/>
        <w:jc w:val="left"/>
        <w:rPr>
          <w:rFonts w:ascii="Calibri" w:hAnsi="Calibri" w:cs="Calibri"/>
          <w:szCs w:val="24"/>
        </w:rPr>
      </w:pPr>
      <w:r>
        <w:rPr>
          <w:b/>
          <w:szCs w:val="24"/>
        </w:rPr>
        <w:br/>
      </w:r>
      <w:r w:rsidRPr="00396C12">
        <w:rPr>
          <w:rFonts w:ascii="Calibri" w:hAnsi="Calibri" w:cs="Calibri"/>
          <w:b/>
          <w:szCs w:val="24"/>
        </w:rPr>
        <w:t>Products:</w:t>
      </w:r>
    </w:p>
    <w:p w14:paraId="4BCD5B89" w14:textId="0142837A" w:rsidR="00396C12" w:rsidRDefault="00396C12" w:rsidP="000F6611">
      <w:pPr>
        <w:spacing w:after="0" w:line="276" w:lineRule="auto"/>
        <w:jc w:val="left"/>
        <w:rPr>
          <w:rFonts w:ascii="Calibri" w:hAnsi="Calibri" w:cs="Calibri"/>
          <w:color w:val="000000"/>
          <w:szCs w:val="24"/>
        </w:rPr>
      </w:pPr>
      <w:r w:rsidRPr="00396C12">
        <w:rPr>
          <w:rFonts w:ascii="Calibri" w:hAnsi="Calibri" w:cs="Calibri"/>
          <w:color w:val="000000"/>
          <w:szCs w:val="24"/>
        </w:rPr>
        <w:t>The synthesis yielded two distinct crystalline products: tetramethylammonium triiodide (NMe</w:t>
      </w:r>
      <w:r w:rsidRPr="00396C12">
        <w:rPr>
          <w:rFonts w:ascii="Calibri" w:hAnsi="Calibri" w:cs="Calibri"/>
          <w:color w:val="000000"/>
          <w:szCs w:val="24"/>
          <w:vertAlign w:val="subscript"/>
        </w:rPr>
        <w:t>4</w:t>
      </w:r>
      <w:r w:rsidRPr="00396C12">
        <w:rPr>
          <w:rFonts w:ascii="Calibri" w:hAnsi="Calibri" w:cs="Calibri"/>
          <w:color w:val="000000"/>
          <w:szCs w:val="24"/>
        </w:rPr>
        <w:t>I</w:t>
      </w:r>
      <w:r w:rsidRPr="00396C12">
        <w:rPr>
          <w:rFonts w:ascii="Calibri" w:hAnsi="Calibri" w:cs="Calibri"/>
          <w:color w:val="000000"/>
          <w:szCs w:val="24"/>
          <w:vertAlign w:val="subscript"/>
        </w:rPr>
        <w:t>3</w:t>
      </w:r>
      <w:r w:rsidRPr="00396C12">
        <w:rPr>
          <w:rFonts w:ascii="Calibri" w:hAnsi="Calibri" w:cs="Calibri"/>
          <w:color w:val="000000"/>
          <w:szCs w:val="24"/>
        </w:rPr>
        <w:t>) and tetramethylammonium pentaiodide (NMe</w:t>
      </w:r>
      <w:r w:rsidRPr="00396C12">
        <w:rPr>
          <w:rFonts w:ascii="Calibri" w:hAnsi="Calibri" w:cs="Calibri"/>
          <w:color w:val="000000"/>
          <w:szCs w:val="24"/>
          <w:vertAlign w:val="subscript"/>
        </w:rPr>
        <w:t>4</w:t>
      </w:r>
      <w:r w:rsidRPr="00396C12">
        <w:rPr>
          <w:rFonts w:ascii="Calibri" w:hAnsi="Calibri" w:cs="Calibri"/>
          <w:color w:val="000000"/>
          <w:szCs w:val="24"/>
        </w:rPr>
        <w:t>I</w:t>
      </w:r>
      <w:r w:rsidRPr="00396C12">
        <w:rPr>
          <w:rFonts w:ascii="Calibri" w:hAnsi="Calibri" w:cs="Calibri"/>
          <w:color w:val="000000"/>
          <w:szCs w:val="24"/>
          <w:vertAlign w:val="subscript"/>
        </w:rPr>
        <w:t>5</w:t>
      </w:r>
      <w:r w:rsidRPr="00396C12">
        <w:rPr>
          <w:rFonts w:ascii="Calibri" w:hAnsi="Calibri" w:cs="Calibri"/>
          <w:color w:val="000000"/>
          <w:szCs w:val="24"/>
        </w:rPr>
        <w:t xml:space="preserve">). </w:t>
      </w:r>
      <w:r w:rsidRPr="00A73273">
        <w:rPr>
          <w:rFonts w:ascii="Calibri" w:hAnsi="Calibri" w:cs="Calibri"/>
          <w:color w:val="000000"/>
          <w:szCs w:val="24"/>
          <w:highlight w:val="yellow"/>
        </w:rPr>
        <w:t>Tetramethylammonium triiodide was obtained as a dark brown to black crystalline solid, with a yield of 4.119g. Similarly, tetramethylammonium pentaiodide was obtained as a dark brown to black crystalline solid, with a yield of 1.417g.</w:t>
      </w:r>
      <w:r w:rsidRPr="00396C12">
        <w:rPr>
          <w:rFonts w:ascii="Calibri" w:hAnsi="Calibri" w:cs="Calibri"/>
          <w:color w:val="000000"/>
          <w:szCs w:val="24"/>
        </w:rPr>
        <w:t xml:space="preserve"> </w:t>
      </w:r>
    </w:p>
    <w:p w14:paraId="0E225EB0" w14:textId="77777777" w:rsidR="00396C12" w:rsidRPr="00396C12" w:rsidRDefault="00396C12" w:rsidP="00017613">
      <w:pPr>
        <w:spacing w:after="0" w:line="276" w:lineRule="auto"/>
        <w:rPr>
          <w:rFonts w:ascii="Calibri" w:hAnsi="Calibri" w:cs="Calibri"/>
          <w:b/>
          <w:szCs w:val="24"/>
        </w:rPr>
      </w:pPr>
    </w:p>
    <w:p w14:paraId="7C0BEC69" w14:textId="594B8203" w:rsidR="00DA5FB7" w:rsidRDefault="00DA5FB7" w:rsidP="00017613">
      <w:pPr>
        <w:spacing w:after="0" w:line="276" w:lineRule="auto"/>
        <w:rPr>
          <w:b/>
          <w:szCs w:val="24"/>
        </w:rPr>
      </w:pPr>
      <w:r w:rsidRPr="00DA5FB7">
        <w:rPr>
          <w:b/>
          <w:szCs w:val="24"/>
        </w:rPr>
        <w:t>Reference:</w:t>
      </w:r>
    </w:p>
    <w:p w14:paraId="7F6BF8E9" w14:textId="7FD159EE" w:rsidR="00A14344" w:rsidRPr="00A63CAC" w:rsidRDefault="003606E5" w:rsidP="00A73273">
      <w:pPr>
        <w:pStyle w:val="NormalWeb"/>
        <w:numPr>
          <w:ilvl w:val="0"/>
          <w:numId w:val="1"/>
        </w:numPr>
        <w:spacing w:before="0" w:beforeAutospacing="0"/>
        <w:rPr>
          <w:rFonts w:ascii="Calibri" w:hAnsi="Calibri" w:cs="Calibri"/>
        </w:rPr>
      </w:pPr>
      <w:r>
        <w:rPr>
          <w:rFonts w:ascii="Calibri" w:hAnsi="Calibri" w:cs="Calibri"/>
        </w:rPr>
        <w:lastRenderedPageBreak/>
        <w:t xml:space="preserve">Reimer, M. et al, Laboratory Manual, Chemistry 101, pp. 19-24. (University of Victoria: Victoria, B.C.) </w:t>
      </w:r>
      <w:r>
        <w:rPr>
          <w:rFonts w:ascii="Calibri" w:hAnsi="Calibri" w:cs="Calibri"/>
          <w:b/>
          <w:bCs/>
        </w:rPr>
        <w:t xml:space="preserve">Summer 2024 </w:t>
      </w:r>
    </w:p>
    <w:p w14:paraId="1BAF5FF2" w14:textId="4A3DAC31" w:rsidR="00A63CAC" w:rsidRPr="00630C0D" w:rsidRDefault="000956FB" w:rsidP="003606E5">
      <w:pPr>
        <w:pStyle w:val="NormalWeb"/>
        <w:numPr>
          <w:ilvl w:val="0"/>
          <w:numId w:val="1"/>
        </w:numPr>
        <w:rPr>
          <w:rFonts w:ascii="Calibri" w:hAnsi="Calibri" w:cs="Calibri"/>
          <w:highlight w:val="yellow"/>
        </w:rPr>
      </w:pPr>
      <w:r w:rsidRPr="00630C0D">
        <w:rPr>
          <w:rFonts w:ascii="Arial" w:hAnsi="Arial" w:cs="Arial"/>
          <w:color w:val="000000"/>
          <w:sz w:val="22"/>
          <w:szCs w:val="22"/>
          <w:highlight w:val="yellow"/>
        </w:rPr>
        <w:t xml:space="preserve">Tetramethylammonium iodide. Aldrich, 6000 N </w:t>
      </w:r>
      <w:proofErr w:type="spellStart"/>
      <w:r w:rsidRPr="00630C0D">
        <w:rPr>
          <w:rFonts w:ascii="Arial" w:hAnsi="Arial" w:cs="Arial"/>
          <w:color w:val="000000"/>
          <w:sz w:val="22"/>
          <w:szCs w:val="22"/>
          <w:highlight w:val="yellow"/>
        </w:rPr>
        <w:t>Teutonia</w:t>
      </w:r>
      <w:proofErr w:type="spellEnd"/>
      <w:r w:rsidRPr="00630C0D">
        <w:rPr>
          <w:rFonts w:ascii="Arial" w:hAnsi="Arial" w:cs="Arial"/>
          <w:color w:val="000000"/>
          <w:sz w:val="22"/>
          <w:szCs w:val="22"/>
          <w:highlight w:val="yellow"/>
        </w:rPr>
        <w:t xml:space="preserve"> Ave, Milwaukee, WI 53209, Lot #MKCF7632.</w:t>
      </w:r>
    </w:p>
    <w:p w14:paraId="534F8322" w14:textId="45C3ECE3" w:rsidR="000956FB" w:rsidRPr="00630C0D" w:rsidRDefault="000956FB" w:rsidP="003606E5">
      <w:pPr>
        <w:pStyle w:val="NormalWeb"/>
        <w:numPr>
          <w:ilvl w:val="0"/>
          <w:numId w:val="1"/>
        </w:numPr>
        <w:rPr>
          <w:rFonts w:ascii="Calibri" w:hAnsi="Calibri" w:cs="Calibri"/>
          <w:highlight w:val="yellow"/>
        </w:rPr>
      </w:pPr>
      <w:r w:rsidRPr="00630C0D">
        <w:rPr>
          <w:rFonts w:ascii="Arial" w:hAnsi="Arial" w:cs="Arial"/>
          <w:color w:val="000000"/>
          <w:sz w:val="22"/>
          <w:szCs w:val="22"/>
          <w:highlight w:val="yellow"/>
        </w:rPr>
        <w:t>Iodine. Bio Basic Inc., 20 Konrad Crescent, Markham, ON L3R 8T4, Lot #N9812260.</w:t>
      </w:r>
    </w:p>
    <w:p w14:paraId="2F97593D" w14:textId="4DB5FBBD" w:rsidR="000956FB" w:rsidRPr="00630C0D" w:rsidRDefault="000956FB" w:rsidP="003606E5">
      <w:pPr>
        <w:pStyle w:val="NormalWeb"/>
        <w:numPr>
          <w:ilvl w:val="0"/>
          <w:numId w:val="1"/>
        </w:numPr>
        <w:rPr>
          <w:rFonts w:ascii="Calibri" w:hAnsi="Calibri" w:cs="Calibri"/>
          <w:highlight w:val="yellow"/>
        </w:rPr>
      </w:pPr>
      <w:r w:rsidRPr="00630C0D">
        <w:rPr>
          <w:rFonts w:ascii="Calibri" w:hAnsi="Calibri" w:cs="Calibri"/>
          <w:highlight w:val="yellow"/>
        </w:rPr>
        <w:t xml:space="preserve">Hexane. </w:t>
      </w:r>
      <w:proofErr w:type="spellStart"/>
      <w:r w:rsidRPr="00630C0D">
        <w:rPr>
          <w:rFonts w:ascii="Calibri" w:hAnsi="Calibri" w:cs="Calibri"/>
          <w:highlight w:val="yellow"/>
        </w:rPr>
        <w:t>Anachemia</w:t>
      </w:r>
      <w:proofErr w:type="spellEnd"/>
      <w:r w:rsidRPr="00630C0D">
        <w:rPr>
          <w:rFonts w:ascii="Calibri" w:hAnsi="Calibri" w:cs="Calibri"/>
          <w:highlight w:val="yellow"/>
        </w:rPr>
        <w:t>, 12000 Trans-Canada Hwy, Montreal, QC H9B 3H7, Lot #23H1761046.</w:t>
      </w:r>
    </w:p>
    <w:sectPr w:rsidR="000956FB" w:rsidRPr="00630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1A21"/>
    <w:multiLevelType w:val="multilevel"/>
    <w:tmpl w:val="46B4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46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613"/>
    <w:rsid w:val="000028D9"/>
    <w:rsid w:val="00017613"/>
    <w:rsid w:val="00070822"/>
    <w:rsid w:val="000956FB"/>
    <w:rsid w:val="000D593C"/>
    <w:rsid w:val="000F2B8B"/>
    <w:rsid w:val="000F6611"/>
    <w:rsid w:val="003606E5"/>
    <w:rsid w:val="00396C12"/>
    <w:rsid w:val="00534CA9"/>
    <w:rsid w:val="005441FB"/>
    <w:rsid w:val="00630C0D"/>
    <w:rsid w:val="00813D62"/>
    <w:rsid w:val="00861B31"/>
    <w:rsid w:val="008C0A8F"/>
    <w:rsid w:val="00966CE3"/>
    <w:rsid w:val="0098178B"/>
    <w:rsid w:val="00986798"/>
    <w:rsid w:val="009A1B3D"/>
    <w:rsid w:val="009B1D42"/>
    <w:rsid w:val="009B1F47"/>
    <w:rsid w:val="009E222E"/>
    <w:rsid w:val="00A14344"/>
    <w:rsid w:val="00A14A4D"/>
    <w:rsid w:val="00A63CAC"/>
    <w:rsid w:val="00A73273"/>
    <w:rsid w:val="00AA686F"/>
    <w:rsid w:val="00B66176"/>
    <w:rsid w:val="00B868E6"/>
    <w:rsid w:val="00BC311E"/>
    <w:rsid w:val="00C67A99"/>
    <w:rsid w:val="00C819E4"/>
    <w:rsid w:val="00C835DB"/>
    <w:rsid w:val="00D4596A"/>
    <w:rsid w:val="00D92DB3"/>
    <w:rsid w:val="00DA5FB7"/>
    <w:rsid w:val="00DB7B0C"/>
    <w:rsid w:val="00F46140"/>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B5BF1"/>
  <w15:chartTrackingRefBased/>
  <w15:docId w15:val="{9246D382-5DF1-459D-B75B-F25C88DF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613"/>
    <w:pPr>
      <w:spacing w:after="120" w:line="360" w:lineRule="auto"/>
      <w:jc w:val="both"/>
    </w:pPr>
    <w:rPr>
      <w:rFonts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7613"/>
    <w:pPr>
      <w:spacing w:before="100" w:beforeAutospacing="1" w:after="100" w:afterAutospacing="1" w:line="240" w:lineRule="auto"/>
      <w:jc w:val="left"/>
    </w:pPr>
    <w:rPr>
      <w:rFonts w:ascii="Times New Roman" w:eastAsia="Times New Roman" w:hAnsi="Times New Roman"/>
      <w:szCs w:val="24"/>
      <w:lang w:val="en-CA" w:eastAsia="en-CA"/>
    </w:rPr>
  </w:style>
  <w:style w:type="paragraph" w:styleId="BalloonText">
    <w:name w:val="Balloon Text"/>
    <w:basedOn w:val="Normal"/>
    <w:link w:val="BalloonTextChar"/>
    <w:uiPriority w:val="99"/>
    <w:semiHidden/>
    <w:unhideWhenUsed/>
    <w:rsid w:val="00017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61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290">
      <w:bodyDiv w:val="1"/>
      <w:marLeft w:val="0"/>
      <w:marRight w:val="0"/>
      <w:marTop w:val="0"/>
      <w:marBottom w:val="0"/>
      <w:divBdr>
        <w:top w:val="none" w:sz="0" w:space="0" w:color="auto"/>
        <w:left w:val="none" w:sz="0" w:space="0" w:color="auto"/>
        <w:bottom w:val="none" w:sz="0" w:space="0" w:color="auto"/>
        <w:right w:val="none" w:sz="0" w:space="0" w:color="auto"/>
      </w:divBdr>
    </w:div>
    <w:div w:id="1579440796">
      <w:bodyDiv w:val="1"/>
      <w:marLeft w:val="0"/>
      <w:marRight w:val="0"/>
      <w:marTop w:val="0"/>
      <w:marBottom w:val="0"/>
      <w:divBdr>
        <w:top w:val="none" w:sz="0" w:space="0" w:color="auto"/>
        <w:left w:val="none" w:sz="0" w:space="0" w:color="auto"/>
        <w:bottom w:val="none" w:sz="0" w:space="0" w:color="auto"/>
        <w:right w:val="none" w:sz="0" w:space="0" w:color="auto"/>
      </w:divBdr>
      <w:divsChild>
        <w:div w:id="1499811721">
          <w:marLeft w:val="0"/>
          <w:marRight w:val="0"/>
          <w:marTop w:val="0"/>
          <w:marBottom w:val="0"/>
          <w:divBdr>
            <w:top w:val="none" w:sz="0" w:space="0" w:color="auto"/>
            <w:left w:val="none" w:sz="0" w:space="0" w:color="auto"/>
            <w:bottom w:val="none" w:sz="0" w:space="0" w:color="auto"/>
            <w:right w:val="none" w:sz="0" w:space="0" w:color="auto"/>
          </w:divBdr>
          <w:divsChild>
            <w:div w:id="1657143712">
              <w:marLeft w:val="0"/>
              <w:marRight w:val="0"/>
              <w:marTop w:val="0"/>
              <w:marBottom w:val="0"/>
              <w:divBdr>
                <w:top w:val="none" w:sz="0" w:space="0" w:color="auto"/>
                <w:left w:val="none" w:sz="0" w:space="0" w:color="auto"/>
                <w:bottom w:val="none" w:sz="0" w:space="0" w:color="auto"/>
                <w:right w:val="none" w:sz="0" w:space="0" w:color="auto"/>
              </w:divBdr>
              <w:divsChild>
                <w:div w:id="10042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Arfaz Hossain</cp:lastModifiedBy>
  <cp:revision>30</cp:revision>
  <cp:lastPrinted>2020-01-07T23:08:00Z</cp:lastPrinted>
  <dcterms:created xsi:type="dcterms:W3CDTF">2022-10-24T21:59:00Z</dcterms:created>
  <dcterms:modified xsi:type="dcterms:W3CDTF">2024-06-18T23:02:00Z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8d8ffa3f0421a488a23af3e565e86654afe3a7401c9c2d23d39c350319bd58d1</vt:lpwstr>
  </property>
</Properties>
</file>