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30E6" w14:textId="4964159D" w:rsidR="00A4719D" w:rsidRPr="00A4719D" w:rsidRDefault="00A4719D" w:rsidP="00A4719D">
      <w:pPr>
        <w:spacing w:after="0" w:line="192" w:lineRule="auto"/>
        <w:jc w:val="left"/>
        <w:rPr>
          <w:rFonts w:ascii="LM Roman 10" w:hAnsi="LM Roman 10"/>
          <w:b/>
          <w:sz w:val="36"/>
          <w:szCs w:val="36"/>
        </w:rPr>
      </w:pPr>
      <w:r w:rsidRPr="00A4719D">
        <w:rPr>
          <w:rFonts w:ascii="LM Roman 10" w:hAnsi="LM Roman 10"/>
          <w:b/>
          <w:sz w:val="36"/>
          <w:szCs w:val="36"/>
          <w:lang w:val="en-CA" w:eastAsia="en-CA"/>
        </w:rPr>
        <w:t xml:space="preserve">CHEM101 </w:t>
      </w:r>
      <w:r w:rsidRPr="00A4719D">
        <w:rPr>
          <w:rFonts w:ascii="LM Roman 10" w:hAnsi="LM Roman 10"/>
          <w:b/>
          <w:sz w:val="36"/>
          <w:szCs w:val="36"/>
          <w:lang w:val="en-CA" w:eastAsia="en-CA"/>
        </w:rPr>
        <w:t xml:space="preserve">Report for </w:t>
      </w:r>
      <w:r w:rsidRPr="00A4719D">
        <w:rPr>
          <w:rFonts w:ascii="LM Roman 10" w:hAnsi="LM Roman 10"/>
          <w:b/>
          <w:sz w:val="36"/>
          <w:szCs w:val="36"/>
          <w:lang w:val="en-CA" w:eastAsia="en-CA"/>
        </w:rPr>
        <w:t xml:space="preserve">Laboratory Exercise </w:t>
      </w:r>
      <w:r w:rsidRPr="00A4719D">
        <w:rPr>
          <w:rFonts w:ascii="LM Roman 10" w:hAnsi="LM Roman 10"/>
          <w:b/>
          <w:sz w:val="36"/>
          <w:szCs w:val="36"/>
        </w:rPr>
        <w:t>#1</w:t>
      </w:r>
    </w:p>
    <w:p w14:paraId="03814D6A" w14:textId="77777777" w:rsidR="00A4719D" w:rsidRPr="00A4719D" w:rsidRDefault="00A4719D" w:rsidP="00A4719D">
      <w:pPr>
        <w:pStyle w:val="Heading1"/>
        <w:spacing w:before="0" w:line="192" w:lineRule="auto"/>
        <w:rPr>
          <w:rFonts w:ascii="LM Roman 10" w:hAnsi="LM Roman 10"/>
          <w:b w:val="0"/>
          <w:bCs w:val="0"/>
          <w:color w:val="auto"/>
          <w:vertAlign w:val="superscript"/>
        </w:rPr>
      </w:pPr>
      <w:r w:rsidRPr="00A4719D">
        <w:rPr>
          <w:rFonts w:ascii="LM Roman 10" w:hAnsi="LM Roman 10"/>
          <w:b w:val="0"/>
          <w:bCs w:val="0"/>
          <w:color w:val="auto"/>
        </w:rPr>
        <w:t>Measurement of Volumes and Weights: Accuracy and Precision</w:t>
      </w:r>
      <w:r w:rsidRPr="00A4719D">
        <w:rPr>
          <w:rFonts w:ascii="LM Roman 10" w:hAnsi="LM Roman 10"/>
          <w:b w:val="0"/>
          <w:bCs w:val="0"/>
          <w:color w:val="auto"/>
          <w:vertAlign w:val="superscript"/>
        </w:rPr>
        <w:t>1</w:t>
      </w:r>
    </w:p>
    <w:p w14:paraId="5E714958" w14:textId="77777777" w:rsidR="00A4719D" w:rsidRPr="00246D0B" w:rsidRDefault="00A4719D" w:rsidP="00A4719D">
      <w:pPr>
        <w:spacing w:after="0" w:line="240" w:lineRule="auto"/>
        <w:rPr>
          <w:rFonts w:ascii="LM Roman 10" w:hAnsi="LM Roman 10"/>
          <w:bCs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1701"/>
        <w:gridCol w:w="2551"/>
      </w:tblGrid>
      <w:tr w:rsidR="00A4719D" w:rsidRPr="008E5F76" w14:paraId="5BF284AF" w14:textId="77777777" w:rsidTr="00094B9E">
        <w:trPr>
          <w:jc w:val="center"/>
        </w:trPr>
        <w:tc>
          <w:tcPr>
            <w:tcW w:w="2689" w:type="dxa"/>
          </w:tcPr>
          <w:p w14:paraId="3B179B65" w14:textId="77777777" w:rsidR="00A4719D" w:rsidRPr="008E5F76" w:rsidRDefault="00A4719D" w:rsidP="00094B9E">
            <w:pPr>
              <w:spacing w:after="0" w:line="288" w:lineRule="auto"/>
              <w:jc w:val="center"/>
              <w:rPr>
                <w:rFonts w:ascii="LM Roman 10" w:hAnsi="LM Roman 10"/>
                <w:szCs w:val="24"/>
              </w:rPr>
            </w:pPr>
            <w:r w:rsidRPr="008E5F76">
              <w:rPr>
                <w:rFonts w:ascii="LM Roman 10" w:hAnsi="LM Roman 10"/>
                <w:b/>
                <w:szCs w:val="24"/>
              </w:rPr>
              <w:t xml:space="preserve">Name: </w:t>
            </w:r>
            <w:r w:rsidRPr="008E5F76">
              <w:rPr>
                <w:rFonts w:ascii="LM Roman 10" w:hAnsi="LM Roman 10"/>
                <w:bCs/>
                <w:szCs w:val="24"/>
              </w:rPr>
              <w:t>Arfaz Hossain</w:t>
            </w:r>
          </w:p>
        </w:tc>
        <w:tc>
          <w:tcPr>
            <w:tcW w:w="2409" w:type="dxa"/>
          </w:tcPr>
          <w:p w14:paraId="13B15726" w14:textId="77777777" w:rsidR="00A4719D" w:rsidRPr="008E5F76" w:rsidRDefault="00A4719D" w:rsidP="00094B9E">
            <w:pPr>
              <w:spacing w:after="0" w:line="288" w:lineRule="auto"/>
              <w:jc w:val="center"/>
              <w:rPr>
                <w:rFonts w:ascii="LM Roman 10" w:hAnsi="LM Roman 10"/>
                <w:szCs w:val="24"/>
              </w:rPr>
            </w:pPr>
            <w:r w:rsidRPr="008E5F76">
              <w:rPr>
                <w:rFonts w:ascii="LM Roman 10" w:hAnsi="LM Roman 10"/>
                <w:b/>
                <w:szCs w:val="24"/>
              </w:rPr>
              <w:t>Lab Section:</w:t>
            </w:r>
            <w:r w:rsidRPr="008E5F76">
              <w:rPr>
                <w:rFonts w:ascii="LM Roman 10" w:hAnsi="LM Roman 10"/>
                <w:bCs/>
                <w:szCs w:val="24"/>
              </w:rPr>
              <w:t xml:space="preserve"> B01</w:t>
            </w:r>
          </w:p>
        </w:tc>
        <w:tc>
          <w:tcPr>
            <w:tcW w:w="1701" w:type="dxa"/>
          </w:tcPr>
          <w:p w14:paraId="1568FE09" w14:textId="77777777" w:rsidR="00A4719D" w:rsidRPr="008E5F76" w:rsidRDefault="00A4719D" w:rsidP="00094B9E">
            <w:pPr>
              <w:spacing w:after="0" w:line="288" w:lineRule="auto"/>
              <w:jc w:val="center"/>
              <w:rPr>
                <w:rFonts w:ascii="LM Roman 10" w:hAnsi="LM Roman 10"/>
                <w:szCs w:val="24"/>
              </w:rPr>
            </w:pPr>
            <w:r w:rsidRPr="008E5F76">
              <w:rPr>
                <w:rFonts w:ascii="LM Roman 10" w:hAnsi="LM Roman 10"/>
                <w:b/>
                <w:szCs w:val="24"/>
              </w:rPr>
              <w:t>Quad:</w:t>
            </w:r>
            <w:r w:rsidRPr="008E5F76">
              <w:rPr>
                <w:rFonts w:ascii="LM Roman 10" w:hAnsi="LM Roman 10"/>
                <w:bCs/>
                <w:szCs w:val="24"/>
              </w:rPr>
              <w:t xml:space="preserve"> 02</w:t>
            </w:r>
          </w:p>
        </w:tc>
        <w:tc>
          <w:tcPr>
            <w:tcW w:w="2551" w:type="dxa"/>
          </w:tcPr>
          <w:p w14:paraId="77E65FB4" w14:textId="77777777" w:rsidR="00A4719D" w:rsidRPr="008E5F76" w:rsidRDefault="00A4719D" w:rsidP="00094B9E">
            <w:pPr>
              <w:spacing w:after="0" w:line="288" w:lineRule="auto"/>
              <w:jc w:val="center"/>
              <w:rPr>
                <w:rFonts w:ascii="LM Roman 10" w:hAnsi="LM Roman 10"/>
                <w:bCs/>
                <w:szCs w:val="24"/>
              </w:rPr>
            </w:pPr>
            <w:r w:rsidRPr="008E5F76">
              <w:rPr>
                <w:rFonts w:ascii="LM Roman 10" w:hAnsi="LM Roman 10"/>
                <w:b/>
                <w:szCs w:val="24"/>
              </w:rPr>
              <w:t xml:space="preserve">Date: </w:t>
            </w:r>
            <w:r w:rsidRPr="008E5F76">
              <w:rPr>
                <w:rFonts w:ascii="LM Roman 10" w:hAnsi="LM Roman 10"/>
                <w:bCs/>
                <w:szCs w:val="24"/>
              </w:rPr>
              <w:t>May 21, 2024</w:t>
            </w:r>
          </w:p>
        </w:tc>
      </w:tr>
    </w:tbl>
    <w:p w14:paraId="5F1F2992" w14:textId="77777777" w:rsidR="00EE5DBC" w:rsidRPr="008C2D6D" w:rsidRDefault="00EE5DBC" w:rsidP="00A4719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</w:p>
    <w:p w14:paraId="29F948EC" w14:textId="77777777" w:rsidR="00D32963" w:rsidRPr="0077303E" w:rsidRDefault="00D32963" w:rsidP="00A4719D">
      <w:pPr>
        <w:spacing w:after="0" w:line="192" w:lineRule="auto"/>
        <w:rPr>
          <w:rFonts w:ascii="LM Roman 10" w:hAnsi="LM Roman 10"/>
          <w:b/>
          <w:szCs w:val="24"/>
          <w:u w:val="single"/>
        </w:rPr>
      </w:pPr>
      <w:r w:rsidRPr="0077303E">
        <w:rPr>
          <w:rFonts w:ascii="LM Roman 10" w:hAnsi="LM Roman 10"/>
          <w:b/>
          <w:sz w:val="28"/>
          <w:szCs w:val="28"/>
          <w:u w:val="single"/>
        </w:rPr>
        <w:t>Abstract</w:t>
      </w:r>
      <w:r w:rsidR="00EF4ECF" w:rsidRPr="0077303E">
        <w:rPr>
          <w:rFonts w:ascii="LM Roman 10" w:hAnsi="LM Roman 10"/>
          <w:b/>
          <w:szCs w:val="24"/>
          <w:u w:val="single"/>
        </w:rPr>
        <w:t xml:space="preserve"> </w:t>
      </w:r>
    </w:p>
    <w:p w14:paraId="1F0A5126" w14:textId="77777777" w:rsidR="00246D0B" w:rsidRPr="00246D0B" w:rsidRDefault="00246D0B" w:rsidP="00A4719D">
      <w:pPr>
        <w:spacing w:after="0" w:line="192" w:lineRule="auto"/>
        <w:rPr>
          <w:rFonts w:ascii="LM Roman 10" w:hAnsi="LM Roman 10"/>
          <w:b/>
          <w:sz w:val="12"/>
          <w:szCs w:val="12"/>
        </w:rPr>
      </w:pPr>
    </w:p>
    <w:p w14:paraId="5B6F3F81" w14:textId="57F843CC" w:rsidR="004B1037" w:rsidRPr="00A4719D" w:rsidRDefault="00D32963" w:rsidP="00A4719D">
      <w:pPr>
        <w:spacing w:after="0" w:line="192" w:lineRule="auto"/>
        <w:rPr>
          <w:rFonts w:ascii="LM Roman 10" w:hAnsi="LM Roman 10"/>
        </w:rPr>
      </w:pPr>
      <w:r w:rsidRPr="00A4719D">
        <w:rPr>
          <w:rFonts w:ascii="LM Roman 10" w:hAnsi="LM Roman 10"/>
        </w:rPr>
        <w:t>By measuring the volume and weight of samples</w:t>
      </w:r>
      <w:r w:rsidR="00176223" w:rsidRPr="00A4719D">
        <w:rPr>
          <w:rFonts w:ascii="LM Roman 10" w:hAnsi="LM Roman 10"/>
        </w:rPr>
        <w:t xml:space="preserve"> </w:t>
      </w:r>
      <w:r w:rsidR="004B1037" w:rsidRPr="00A4719D">
        <w:rPr>
          <w:rFonts w:ascii="LM Roman 10" w:hAnsi="LM Roman 10"/>
        </w:rPr>
        <w:t xml:space="preserve">the density of a solution of NaCl </w:t>
      </w:r>
      <w:r w:rsidR="00C06574" w:rsidRPr="00A4719D">
        <w:rPr>
          <w:rFonts w:ascii="LM Roman 10" w:hAnsi="LM Roman 10"/>
        </w:rPr>
        <w:t xml:space="preserve">(concentration </w:t>
      </w:r>
      <w:r w:rsidR="00377BC9" w:rsidRPr="00377BC9">
        <w:rPr>
          <w:rFonts w:ascii="LM Roman 10" w:hAnsi="LM Roman 10"/>
          <w:b/>
          <w:bCs/>
        </w:rPr>
        <w:t>2.676</w:t>
      </w:r>
      <w:r w:rsidR="00C06574" w:rsidRPr="00A4719D">
        <w:rPr>
          <w:rFonts w:ascii="LM Roman 10" w:hAnsi="LM Roman 10"/>
        </w:rPr>
        <w:t xml:space="preserve"> </w:t>
      </w:r>
      <w:r w:rsidR="00C06574" w:rsidRPr="00377BC9">
        <w:rPr>
          <w:rFonts w:ascii="LM Roman 10" w:hAnsi="LM Roman 10"/>
          <w:i/>
          <w:iCs/>
        </w:rPr>
        <w:t>mol/L</w:t>
      </w:r>
      <w:r w:rsidR="00C06574" w:rsidRPr="00A4719D">
        <w:rPr>
          <w:rFonts w:ascii="LM Roman 10" w:hAnsi="LM Roman 10"/>
        </w:rPr>
        <w:t xml:space="preserve">) </w:t>
      </w:r>
      <w:r w:rsidR="004B1037" w:rsidRPr="00A4719D">
        <w:rPr>
          <w:rFonts w:ascii="LM Roman 10" w:hAnsi="LM Roman 10"/>
        </w:rPr>
        <w:t xml:space="preserve">was </w:t>
      </w:r>
      <w:r w:rsidR="00C06574" w:rsidRPr="00A4719D">
        <w:rPr>
          <w:rFonts w:ascii="LM Roman 10" w:hAnsi="LM Roman 10"/>
        </w:rPr>
        <w:t>determined</w:t>
      </w:r>
      <w:r w:rsidR="00176223" w:rsidRPr="00A4719D">
        <w:rPr>
          <w:rFonts w:ascii="LM Roman 10" w:hAnsi="LM Roman 10"/>
        </w:rPr>
        <w:t xml:space="preserve"> </w:t>
      </w:r>
      <w:r w:rsidR="004B1037" w:rsidRPr="00A4719D">
        <w:rPr>
          <w:rFonts w:ascii="LM Roman 10" w:hAnsi="LM Roman 10"/>
        </w:rPr>
        <w:t xml:space="preserve">to be </w:t>
      </w:r>
      <w:r w:rsidR="00377BC9" w:rsidRPr="00377BC9">
        <w:rPr>
          <w:rFonts w:ascii="LM Roman 10" w:hAnsi="LM Roman 10"/>
          <w:b/>
          <w:bCs/>
        </w:rPr>
        <w:t>1.05</w:t>
      </w:r>
      <w:r w:rsidR="00377BC9">
        <w:rPr>
          <w:rFonts w:ascii="LM Roman 10" w:hAnsi="LM Roman 10"/>
        </w:rPr>
        <w:t xml:space="preserve"> </w:t>
      </w:r>
      <w:r w:rsidR="00377BC9" w:rsidRPr="00377BC9">
        <w:rPr>
          <w:rFonts w:ascii="LM Roman 10" w:hAnsi="LM Roman 10"/>
          <w:i/>
          <w:iCs/>
        </w:rPr>
        <w:t>g/</w:t>
      </w:r>
      <w:proofErr w:type="spellStart"/>
      <w:r w:rsidR="00377BC9" w:rsidRPr="00377BC9">
        <w:rPr>
          <w:rFonts w:ascii="LM Roman 10" w:hAnsi="LM Roman 10"/>
          <w:i/>
          <w:iCs/>
        </w:rPr>
        <w:t>mL</w:t>
      </w:r>
      <w:r w:rsidR="004B1037" w:rsidRPr="00A4719D">
        <w:rPr>
          <w:rFonts w:ascii="LM Roman 10" w:hAnsi="LM Roman 10"/>
        </w:rPr>
        <w:t>.</w:t>
      </w:r>
      <w:proofErr w:type="spellEnd"/>
    </w:p>
    <w:p w14:paraId="29CA1517" w14:textId="77777777" w:rsidR="004B006B" w:rsidRPr="00A4719D" w:rsidRDefault="004B006B" w:rsidP="00A4719D">
      <w:pPr>
        <w:spacing w:after="0" w:line="192" w:lineRule="auto"/>
        <w:jc w:val="left"/>
        <w:rPr>
          <w:rFonts w:ascii="LM Roman 10" w:hAnsi="LM Roman 10"/>
          <w:b/>
        </w:rPr>
      </w:pPr>
    </w:p>
    <w:p w14:paraId="4897DAB0" w14:textId="77777777" w:rsidR="0064556D" w:rsidRPr="0077303E" w:rsidRDefault="0064556D" w:rsidP="00A4719D">
      <w:pPr>
        <w:spacing w:after="0" w:line="192" w:lineRule="auto"/>
        <w:jc w:val="left"/>
        <w:rPr>
          <w:rFonts w:ascii="LM Roman 10" w:hAnsi="LM Roman 10"/>
          <w:b/>
          <w:sz w:val="28"/>
          <w:szCs w:val="24"/>
          <w:u w:val="single"/>
        </w:rPr>
      </w:pPr>
      <w:r w:rsidRPr="0077303E">
        <w:rPr>
          <w:rFonts w:ascii="LM Roman 10" w:hAnsi="LM Roman 10"/>
          <w:b/>
          <w:sz w:val="28"/>
          <w:szCs w:val="24"/>
          <w:u w:val="single"/>
        </w:rPr>
        <w:t>Data/Results</w:t>
      </w:r>
    </w:p>
    <w:p w14:paraId="123F2DBB" w14:textId="77777777" w:rsidR="00246D0B" w:rsidRDefault="00246D0B" w:rsidP="00A4719D">
      <w:pPr>
        <w:spacing w:after="0" w:line="192" w:lineRule="auto"/>
        <w:jc w:val="left"/>
        <w:rPr>
          <w:rFonts w:ascii="LM Roman 10" w:hAnsi="LM Roman 10"/>
          <w:b/>
          <w:sz w:val="12"/>
          <w:szCs w:val="12"/>
        </w:rPr>
      </w:pPr>
    </w:p>
    <w:p w14:paraId="08AD5BB5" w14:textId="77777777" w:rsidR="00984C72" w:rsidRPr="00246D0B" w:rsidRDefault="00984C72" w:rsidP="00A4719D">
      <w:pPr>
        <w:spacing w:after="0" w:line="192" w:lineRule="auto"/>
        <w:jc w:val="left"/>
        <w:rPr>
          <w:rFonts w:ascii="LM Roman 10" w:hAnsi="LM Roman 10"/>
          <w:b/>
          <w:sz w:val="12"/>
          <w:szCs w:val="12"/>
        </w:rPr>
      </w:pPr>
    </w:p>
    <w:p w14:paraId="04AD68C9" w14:textId="77777777" w:rsidR="00D32963" w:rsidRPr="00A4719D" w:rsidRDefault="00D32963" w:rsidP="00A4719D">
      <w:pPr>
        <w:spacing w:after="0" w:line="192" w:lineRule="auto"/>
        <w:jc w:val="left"/>
        <w:rPr>
          <w:rFonts w:ascii="LM Roman 10" w:hAnsi="LM Roman 10"/>
          <w:b/>
        </w:rPr>
      </w:pPr>
      <w:r w:rsidRPr="00A4719D">
        <w:rPr>
          <w:rFonts w:ascii="LM Roman 10" w:hAnsi="LM Roman 10"/>
          <w:b/>
        </w:rPr>
        <w:t xml:space="preserve">Table 1.  </w:t>
      </w:r>
      <w:r w:rsidRPr="00A4719D">
        <w:rPr>
          <w:rFonts w:ascii="LM Roman 10" w:hAnsi="LM Roman 10"/>
        </w:rPr>
        <w:t xml:space="preserve">Experimental data and calculated values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920"/>
        <w:gridCol w:w="1276"/>
        <w:gridCol w:w="1134"/>
        <w:gridCol w:w="1134"/>
      </w:tblGrid>
      <w:tr w:rsidR="00D32963" w:rsidRPr="00A4719D" w14:paraId="05566BFB" w14:textId="77777777" w:rsidTr="004B006B">
        <w:tc>
          <w:tcPr>
            <w:tcW w:w="5920" w:type="dxa"/>
          </w:tcPr>
          <w:p w14:paraId="0B998824" w14:textId="77777777" w:rsidR="00D32963" w:rsidRPr="00A4719D" w:rsidRDefault="004B1037" w:rsidP="00984C72">
            <w:pPr>
              <w:spacing w:after="0" w:line="240" w:lineRule="auto"/>
              <w:jc w:val="left"/>
              <w:rPr>
                <w:rFonts w:ascii="LM Roman 10" w:hAnsi="LM Roman 10"/>
              </w:rPr>
            </w:pPr>
            <w:r w:rsidRPr="00A4719D">
              <w:rPr>
                <w:rFonts w:ascii="LM Roman 10" w:hAnsi="LM Roman 10"/>
                <w:b/>
              </w:rPr>
              <w:t>10.00 mL of NaCl solution</w:t>
            </w:r>
          </w:p>
        </w:tc>
        <w:tc>
          <w:tcPr>
            <w:tcW w:w="1276" w:type="dxa"/>
          </w:tcPr>
          <w:p w14:paraId="1C088B7F" w14:textId="77777777" w:rsidR="00D32963" w:rsidRPr="00A4719D" w:rsidRDefault="00D32963" w:rsidP="00984C72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 w:rsidRPr="00A4719D">
              <w:rPr>
                <w:rFonts w:ascii="LM Roman 10" w:hAnsi="LM Roman 10"/>
              </w:rPr>
              <w:t># 1</w:t>
            </w:r>
          </w:p>
        </w:tc>
        <w:tc>
          <w:tcPr>
            <w:tcW w:w="1134" w:type="dxa"/>
          </w:tcPr>
          <w:p w14:paraId="0EDC4661" w14:textId="77777777" w:rsidR="00D32963" w:rsidRPr="00A4719D" w:rsidRDefault="00D32963" w:rsidP="00984C72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 w:rsidRPr="00A4719D">
              <w:rPr>
                <w:rFonts w:ascii="LM Roman 10" w:hAnsi="LM Roman 10"/>
              </w:rPr>
              <w:t># 2</w:t>
            </w:r>
          </w:p>
        </w:tc>
        <w:tc>
          <w:tcPr>
            <w:tcW w:w="1134" w:type="dxa"/>
          </w:tcPr>
          <w:p w14:paraId="3384B667" w14:textId="77777777" w:rsidR="00D32963" w:rsidRPr="00A4719D" w:rsidRDefault="00D32963" w:rsidP="00984C72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 w:rsidRPr="00A4719D">
              <w:rPr>
                <w:rFonts w:ascii="LM Roman 10" w:hAnsi="LM Roman 10"/>
              </w:rPr>
              <w:t># 3</w:t>
            </w:r>
          </w:p>
        </w:tc>
      </w:tr>
      <w:tr w:rsidR="00D32963" w:rsidRPr="00A4719D" w14:paraId="04347C5E" w14:textId="77777777" w:rsidTr="00246D0B">
        <w:tc>
          <w:tcPr>
            <w:tcW w:w="5920" w:type="dxa"/>
          </w:tcPr>
          <w:p w14:paraId="5F793880" w14:textId="22741E88" w:rsidR="00D32963" w:rsidRPr="00A4719D" w:rsidRDefault="00D32963" w:rsidP="00984C72">
            <w:pPr>
              <w:spacing w:after="0" w:line="240" w:lineRule="auto"/>
              <w:jc w:val="left"/>
              <w:rPr>
                <w:rFonts w:ascii="LM Roman 10" w:hAnsi="LM Roman 10"/>
              </w:rPr>
            </w:pPr>
            <w:r w:rsidRPr="00A4719D">
              <w:rPr>
                <w:rFonts w:ascii="LM Roman 10" w:hAnsi="LM Roman 10"/>
              </w:rPr>
              <w:t>Weight of sample from Volumetric pipette</w:t>
            </w:r>
            <w:r w:rsidR="001247B2" w:rsidRPr="00A4719D">
              <w:rPr>
                <w:rFonts w:ascii="LM Roman 10" w:hAnsi="LM Roman 10"/>
              </w:rPr>
              <w:t xml:space="preserve"> (g)</w:t>
            </w:r>
          </w:p>
        </w:tc>
        <w:tc>
          <w:tcPr>
            <w:tcW w:w="1276" w:type="dxa"/>
            <w:shd w:val="clear" w:color="auto" w:fill="auto"/>
          </w:tcPr>
          <w:p w14:paraId="487968CE" w14:textId="2E0CA54D" w:rsidR="00D32963" w:rsidRPr="00A4719D" w:rsidRDefault="00DC5C5A" w:rsidP="00984C72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11.132</w:t>
            </w:r>
          </w:p>
        </w:tc>
        <w:tc>
          <w:tcPr>
            <w:tcW w:w="1134" w:type="dxa"/>
            <w:shd w:val="clear" w:color="auto" w:fill="auto"/>
          </w:tcPr>
          <w:p w14:paraId="74B68CA9" w14:textId="32F07165" w:rsidR="00D32963" w:rsidRPr="00A4719D" w:rsidRDefault="00DC5C5A" w:rsidP="00984C72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10.150</w:t>
            </w:r>
          </w:p>
        </w:tc>
        <w:tc>
          <w:tcPr>
            <w:tcW w:w="1134" w:type="dxa"/>
            <w:shd w:val="clear" w:color="auto" w:fill="auto"/>
          </w:tcPr>
          <w:p w14:paraId="1A3F29D4" w14:textId="313B5373" w:rsidR="00D32963" w:rsidRPr="00A4719D" w:rsidRDefault="00DC5C5A" w:rsidP="00984C72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10.133</w:t>
            </w:r>
          </w:p>
        </w:tc>
      </w:tr>
      <w:tr w:rsidR="00DC5C5A" w:rsidRPr="00A4719D" w14:paraId="330001DE" w14:textId="77777777" w:rsidTr="00246D0B">
        <w:tc>
          <w:tcPr>
            <w:tcW w:w="5920" w:type="dxa"/>
          </w:tcPr>
          <w:p w14:paraId="6C93C729" w14:textId="4065B111" w:rsidR="00DC5C5A" w:rsidRPr="00A4719D" w:rsidRDefault="00DC5C5A" w:rsidP="00DC5C5A">
            <w:pPr>
              <w:spacing w:after="0" w:line="240" w:lineRule="auto"/>
              <w:jc w:val="left"/>
              <w:rPr>
                <w:rFonts w:ascii="LM Roman 10" w:hAnsi="LM Roman 10"/>
              </w:rPr>
            </w:pPr>
            <w:r w:rsidRPr="00A4719D">
              <w:rPr>
                <w:rFonts w:ascii="LM Roman 10" w:hAnsi="LM Roman 10"/>
              </w:rPr>
              <w:t>Calculated density (g/mL)</w:t>
            </w:r>
          </w:p>
        </w:tc>
        <w:tc>
          <w:tcPr>
            <w:tcW w:w="1276" w:type="dxa"/>
            <w:shd w:val="clear" w:color="auto" w:fill="auto"/>
          </w:tcPr>
          <w:p w14:paraId="7C4C65C1" w14:textId="684043C5" w:rsidR="00DC5C5A" w:rsidRPr="00A4719D" w:rsidRDefault="00DC5C5A" w:rsidP="00DC5C5A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  <w:r>
              <w:rPr>
                <w:rFonts w:ascii="LM Roman 10" w:hAnsi="LM Roman 10"/>
              </w:rPr>
              <w:t>.</w:t>
            </w:r>
            <w:r>
              <w:rPr>
                <w:rFonts w:ascii="LM Roman 10" w:hAnsi="LM Roman 10"/>
              </w:rPr>
              <w:t>1132</w:t>
            </w:r>
          </w:p>
        </w:tc>
        <w:tc>
          <w:tcPr>
            <w:tcW w:w="1134" w:type="dxa"/>
            <w:shd w:val="clear" w:color="auto" w:fill="auto"/>
          </w:tcPr>
          <w:p w14:paraId="19E892AE" w14:textId="0EFEE901" w:rsidR="00DC5C5A" w:rsidRPr="00A4719D" w:rsidRDefault="00DC5C5A" w:rsidP="00DC5C5A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  <w:r>
              <w:rPr>
                <w:rFonts w:ascii="LM Roman 10" w:hAnsi="LM Roman 10"/>
              </w:rPr>
              <w:t>.</w:t>
            </w:r>
            <w:r>
              <w:rPr>
                <w:rFonts w:ascii="LM Roman 10" w:hAnsi="LM Roman 10"/>
              </w:rPr>
              <w:t>0150</w:t>
            </w:r>
          </w:p>
        </w:tc>
        <w:tc>
          <w:tcPr>
            <w:tcW w:w="1134" w:type="dxa"/>
            <w:shd w:val="clear" w:color="auto" w:fill="auto"/>
          </w:tcPr>
          <w:p w14:paraId="0A4FD08A" w14:textId="2842F83E" w:rsidR="00DC5C5A" w:rsidRPr="00A4719D" w:rsidRDefault="00DC5C5A" w:rsidP="00DC5C5A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  <w:r>
              <w:rPr>
                <w:rFonts w:ascii="LM Roman 10" w:hAnsi="LM Roman 10"/>
              </w:rPr>
              <w:t>.</w:t>
            </w:r>
            <w:r>
              <w:rPr>
                <w:rFonts w:ascii="LM Roman 10" w:hAnsi="LM Roman 10"/>
              </w:rPr>
              <w:t>0133</w:t>
            </w:r>
          </w:p>
        </w:tc>
      </w:tr>
      <w:tr w:rsidR="00DC5C5A" w:rsidRPr="00A4719D" w14:paraId="38E43EE5" w14:textId="77777777" w:rsidTr="00246D0B">
        <w:tc>
          <w:tcPr>
            <w:tcW w:w="5920" w:type="dxa"/>
          </w:tcPr>
          <w:p w14:paraId="126CE056" w14:textId="36A8E24D" w:rsidR="00DC5C5A" w:rsidRPr="00A4719D" w:rsidRDefault="00DC5C5A" w:rsidP="00DC5C5A">
            <w:pPr>
              <w:spacing w:after="0" w:line="240" w:lineRule="auto"/>
              <w:jc w:val="left"/>
              <w:rPr>
                <w:rFonts w:ascii="LM Roman 10" w:hAnsi="LM Roman 10"/>
              </w:rPr>
            </w:pPr>
            <w:r w:rsidRPr="00A4719D">
              <w:rPr>
                <w:rFonts w:ascii="LM Roman 10" w:hAnsi="LM Roman 10"/>
              </w:rPr>
              <w:t>Concentration (mol/L)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5E6F8D0" w14:textId="7078A117" w:rsidR="00DC5C5A" w:rsidRPr="00A4719D" w:rsidRDefault="0065064F" w:rsidP="00740802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2.676</w:t>
            </w:r>
          </w:p>
        </w:tc>
      </w:tr>
      <w:tr w:rsidR="00DC5C5A" w:rsidRPr="00A4719D" w14:paraId="0932CFA7" w14:textId="77777777" w:rsidTr="00246D0B">
        <w:tc>
          <w:tcPr>
            <w:tcW w:w="5920" w:type="dxa"/>
          </w:tcPr>
          <w:p w14:paraId="22548348" w14:textId="766D8318" w:rsidR="00DC5C5A" w:rsidRPr="00A4719D" w:rsidRDefault="00DC5C5A" w:rsidP="00DC5C5A">
            <w:pPr>
              <w:spacing w:after="0" w:line="240" w:lineRule="auto"/>
              <w:jc w:val="left"/>
              <w:rPr>
                <w:rFonts w:ascii="LM Roman 10" w:hAnsi="LM Roman 10"/>
              </w:rPr>
            </w:pPr>
            <w:r w:rsidRPr="00A4719D">
              <w:rPr>
                <w:rFonts w:ascii="LM Roman 10" w:hAnsi="LM Roman 10"/>
              </w:rPr>
              <w:t>Average calculated density of NaCl solution (g/mL)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F3D2EA2" w14:textId="5251CA32" w:rsidR="00740802" w:rsidRPr="00A4719D" w:rsidRDefault="00740802" w:rsidP="00DC5C5A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1.</w:t>
            </w:r>
            <w:r w:rsidRPr="00DC5C5A">
              <w:rPr>
                <w:rFonts w:ascii="LM Roman 10" w:hAnsi="LM Roman 10"/>
              </w:rPr>
              <w:t xml:space="preserve">047166667 </w:t>
            </w:r>
            <w:r w:rsidRPr="00DC5C5A">
              <w:rPr>
                <w:rFonts w:ascii="LM Roman 10" w:hAnsi="LM Roman 10"/>
              </w:rPr>
              <w:sym w:font="Symbol" w:char="F040"/>
            </w:r>
            <w:r w:rsidRPr="00DC5C5A">
              <w:rPr>
                <w:rFonts w:ascii="LM Roman 10" w:hAnsi="LM Roman 10"/>
              </w:rPr>
              <w:t xml:space="preserve"> 1.05</w:t>
            </w:r>
          </w:p>
        </w:tc>
      </w:tr>
      <w:tr w:rsidR="00740802" w:rsidRPr="00A4719D" w14:paraId="24F9534E" w14:textId="77777777" w:rsidTr="00246D0B">
        <w:tc>
          <w:tcPr>
            <w:tcW w:w="5920" w:type="dxa"/>
          </w:tcPr>
          <w:p w14:paraId="472106B7" w14:textId="792B7061" w:rsidR="00740802" w:rsidRPr="00A4719D" w:rsidRDefault="00740802" w:rsidP="00DC5C5A">
            <w:pPr>
              <w:spacing w:after="0" w:line="240" w:lineRule="auto"/>
              <w:jc w:val="left"/>
              <w:rPr>
                <w:rFonts w:ascii="LM Roman 10" w:hAnsi="LM Roman 10"/>
              </w:rPr>
            </w:pPr>
            <w:r w:rsidRPr="00740802">
              <w:rPr>
                <w:rFonts w:ascii="LM Roman 10" w:hAnsi="LM Roman 10"/>
              </w:rPr>
              <w:t xml:space="preserve">Standard Deviation, </w:t>
            </w:r>
            <w:r w:rsidRPr="00740802">
              <w:rPr>
                <w:rFonts w:ascii="Cambria" w:hAnsi="Cambria" w:cs="Cambria"/>
              </w:rPr>
              <w:t>σ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90B639D" w14:textId="0BFDA5F0" w:rsidR="00740802" w:rsidRDefault="00740802" w:rsidP="00DC5C5A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 w:rsidRPr="00FB603A">
              <w:rPr>
                <w:rFonts w:ascii="LM Roman 10" w:hAnsi="LM Roman 10"/>
              </w:rPr>
              <w:t>0.46697775345537</w:t>
            </w:r>
            <w:r>
              <w:rPr>
                <w:rFonts w:ascii="LM Roman 10" w:hAnsi="LM Roman 10"/>
              </w:rPr>
              <w:t xml:space="preserve"> </w:t>
            </w:r>
            <w:r w:rsidRPr="00DC5C5A">
              <w:rPr>
                <w:rFonts w:ascii="LM Roman 10" w:hAnsi="LM Roman 10"/>
              </w:rPr>
              <w:sym w:font="Symbol" w:char="F040"/>
            </w:r>
            <w:r w:rsidRPr="00DC5C5A">
              <w:rPr>
                <w:rFonts w:ascii="LM Roman 10" w:hAnsi="LM Roman 10"/>
              </w:rPr>
              <w:t xml:space="preserve"> </w:t>
            </w:r>
            <w:r>
              <w:rPr>
                <w:rFonts w:ascii="LM Roman 10" w:hAnsi="LM Roman 10"/>
              </w:rPr>
              <w:t>0.05</w:t>
            </w:r>
          </w:p>
        </w:tc>
      </w:tr>
      <w:tr w:rsidR="00DC5C5A" w:rsidRPr="00A4719D" w14:paraId="45C34212" w14:textId="77777777" w:rsidTr="00246D0B">
        <w:tc>
          <w:tcPr>
            <w:tcW w:w="5920" w:type="dxa"/>
          </w:tcPr>
          <w:p w14:paraId="7D54E220" w14:textId="77777777" w:rsidR="00DC5C5A" w:rsidRPr="00A4719D" w:rsidRDefault="00DC5C5A" w:rsidP="00DC5C5A">
            <w:pPr>
              <w:spacing w:after="0" w:line="240" w:lineRule="auto"/>
              <w:jc w:val="left"/>
              <w:rPr>
                <w:rFonts w:ascii="LM Roman 10" w:hAnsi="LM Roman 10"/>
              </w:rPr>
            </w:pPr>
            <w:r w:rsidRPr="00A4719D">
              <w:rPr>
                <w:rFonts w:ascii="LM Roman 10" w:hAnsi="LM Roman 10"/>
              </w:rPr>
              <w:t>%RSD for the density of NaCl solution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3C73E920" w14:textId="21510C6B" w:rsidR="00DC5C5A" w:rsidRPr="00A4719D" w:rsidRDefault="00875886" w:rsidP="00DC5C5A">
            <w:pPr>
              <w:spacing w:after="0" w:line="240" w:lineRule="auto"/>
              <w:jc w:val="center"/>
              <w:rPr>
                <w:rFonts w:ascii="LM Roman 10" w:hAnsi="LM Roman 10"/>
              </w:rPr>
            </w:pPr>
            <w:r w:rsidRPr="00875886">
              <w:rPr>
                <w:rFonts w:ascii="LM Roman 10" w:hAnsi="LM Roman 10"/>
              </w:rPr>
              <w:t>5.462%</w:t>
            </w:r>
          </w:p>
        </w:tc>
      </w:tr>
    </w:tbl>
    <w:p w14:paraId="6ECA9762" w14:textId="1D7C502D" w:rsidR="004D35C5" w:rsidRPr="00A4719D" w:rsidRDefault="004D35C5" w:rsidP="00A4719D">
      <w:pPr>
        <w:spacing w:after="0" w:line="192" w:lineRule="auto"/>
        <w:rPr>
          <w:rFonts w:ascii="LM Roman 10" w:hAnsi="LM Roman 10"/>
          <w:b/>
          <w:szCs w:val="24"/>
        </w:rPr>
      </w:pPr>
    </w:p>
    <w:p w14:paraId="6D1E8B8D" w14:textId="6833FBB0" w:rsidR="00D32963" w:rsidRDefault="005203E3" w:rsidP="00A4719D">
      <w:pPr>
        <w:spacing w:after="0" w:line="192" w:lineRule="auto"/>
        <w:jc w:val="left"/>
        <w:rPr>
          <w:rFonts w:ascii="LM Roman 10" w:hAnsi="LM Roman 10"/>
          <w:b/>
          <w:sz w:val="28"/>
          <w:szCs w:val="24"/>
          <w:u w:val="single"/>
        </w:rPr>
      </w:pPr>
      <w:r w:rsidRPr="0077303E">
        <w:rPr>
          <w:rFonts w:ascii="LM Roman 10" w:hAnsi="LM Roman 10"/>
          <w:b/>
          <w:sz w:val="28"/>
          <w:szCs w:val="24"/>
          <w:u w:val="single"/>
        </w:rPr>
        <w:t xml:space="preserve">Algebraic Equations </w:t>
      </w:r>
    </w:p>
    <w:p w14:paraId="55F4C573" w14:textId="0431CD75" w:rsidR="0065064F" w:rsidRDefault="0065064F" w:rsidP="00444A79">
      <w:pPr>
        <w:spacing w:after="0" w:line="240" w:lineRule="auto"/>
        <w:jc w:val="left"/>
        <w:rPr>
          <w:rFonts w:ascii="LM Roman 10" w:hAnsi="LM Roman 10"/>
          <w:sz w:val="12"/>
          <w:szCs w:val="12"/>
        </w:rPr>
      </w:pPr>
    </w:p>
    <w:p w14:paraId="18FDF684" w14:textId="23E01FE3" w:rsidR="0065064F" w:rsidRDefault="0065064F" w:rsidP="00444A79">
      <w:pPr>
        <w:spacing w:after="0" w:line="240" w:lineRule="auto"/>
        <w:jc w:val="left"/>
        <w:rPr>
          <w:rFonts w:ascii="LM Roman 10" w:hAnsi="LM Roman 10"/>
          <w:sz w:val="12"/>
          <w:szCs w:val="12"/>
        </w:rPr>
      </w:pPr>
      <w:r w:rsidRPr="0005177F">
        <w:rPr>
          <w:rFonts w:ascii="LM Roman 10" w:hAnsi="LM Roman 10"/>
          <w:noProof/>
          <w:sz w:val="12"/>
          <w:szCs w:val="12"/>
        </w:rPr>
        <w:drawing>
          <wp:anchor distT="0" distB="0" distL="114300" distR="114300" simplePos="0" relativeHeight="251660288" behindDoc="0" locked="0" layoutInCell="1" allowOverlap="1" wp14:anchorId="69316A0D" wp14:editId="061EB513">
            <wp:simplePos x="0" y="0"/>
            <wp:positionH relativeFrom="margin">
              <wp:posOffset>-12065</wp:posOffset>
            </wp:positionH>
            <wp:positionV relativeFrom="margin">
              <wp:posOffset>4452620</wp:posOffset>
            </wp:positionV>
            <wp:extent cx="5130800" cy="499745"/>
            <wp:effectExtent l="0" t="0" r="0" b="0"/>
            <wp:wrapSquare wrapText="bothSides"/>
            <wp:docPr id="484287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87143" name="Picture 4842871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60DE2" w14:textId="6A170CE6" w:rsidR="0065064F" w:rsidRDefault="0065064F" w:rsidP="00444A79">
      <w:pPr>
        <w:spacing w:after="0" w:line="240" w:lineRule="auto"/>
        <w:jc w:val="left"/>
        <w:rPr>
          <w:rFonts w:ascii="LM Roman 10" w:hAnsi="LM Roman 10"/>
          <w:sz w:val="12"/>
          <w:szCs w:val="12"/>
        </w:rPr>
      </w:pPr>
    </w:p>
    <w:p w14:paraId="5848291B" w14:textId="78F00373" w:rsidR="0065064F" w:rsidRDefault="0065064F" w:rsidP="00444A79">
      <w:pPr>
        <w:spacing w:after="0" w:line="240" w:lineRule="auto"/>
        <w:jc w:val="left"/>
        <w:rPr>
          <w:rFonts w:ascii="LM Roman 10" w:hAnsi="LM Roman 10"/>
          <w:sz w:val="12"/>
          <w:szCs w:val="12"/>
        </w:rPr>
      </w:pPr>
    </w:p>
    <w:p w14:paraId="23C34AFB" w14:textId="70C1EA99" w:rsidR="0065064F" w:rsidRDefault="0065064F" w:rsidP="00444A79">
      <w:pPr>
        <w:spacing w:after="0" w:line="240" w:lineRule="auto"/>
        <w:jc w:val="left"/>
        <w:rPr>
          <w:rFonts w:ascii="LM Roman 10" w:hAnsi="LM Roman 10"/>
          <w:sz w:val="12"/>
          <w:szCs w:val="12"/>
        </w:rPr>
      </w:pPr>
    </w:p>
    <w:p w14:paraId="71A5311E" w14:textId="4D524A5C" w:rsidR="0065064F" w:rsidRDefault="00F26598" w:rsidP="00444A79">
      <w:pPr>
        <w:spacing w:after="0" w:line="240" w:lineRule="auto"/>
        <w:jc w:val="left"/>
        <w:rPr>
          <w:rFonts w:ascii="LM Roman 10" w:hAnsi="LM Roman 10"/>
          <w:sz w:val="12"/>
          <w:szCs w:val="12"/>
        </w:rPr>
      </w:pPr>
      <w:r w:rsidRPr="0005177F">
        <w:rPr>
          <w:rFonts w:ascii="LM Roman 10" w:hAnsi="LM Roman 10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27305AB7" wp14:editId="4191816B">
            <wp:simplePos x="0" y="0"/>
            <wp:positionH relativeFrom="margin">
              <wp:posOffset>-12065</wp:posOffset>
            </wp:positionH>
            <wp:positionV relativeFrom="margin">
              <wp:posOffset>5071745</wp:posOffset>
            </wp:positionV>
            <wp:extent cx="6421120" cy="591185"/>
            <wp:effectExtent l="0" t="0" r="5080" b="5715"/>
            <wp:wrapSquare wrapText="bothSides"/>
            <wp:docPr id="729432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32576" name="Picture 7294325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903CD" w14:textId="25885B3E" w:rsidR="0005177F" w:rsidRPr="0005177F" w:rsidRDefault="00F26598" w:rsidP="00444A79">
      <w:pPr>
        <w:spacing w:after="0" w:line="240" w:lineRule="auto"/>
        <w:jc w:val="left"/>
        <w:rPr>
          <w:rFonts w:ascii="LM Roman 10" w:hAnsi="LM Roman 10"/>
          <w:sz w:val="12"/>
          <w:szCs w:val="12"/>
        </w:rPr>
      </w:pPr>
      <w:r w:rsidRPr="0005177F">
        <w:rPr>
          <w:rFonts w:ascii="LM Roman 10" w:hAnsi="LM Roman 10"/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090D2861" wp14:editId="7B2124E6">
            <wp:simplePos x="0" y="0"/>
            <wp:positionH relativeFrom="margin">
              <wp:posOffset>1603375</wp:posOffset>
            </wp:positionH>
            <wp:positionV relativeFrom="margin">
              <wp:posOffset>5742305</wp:posOffset>
            </wp:positionV>
            <wp:extent cx="4805680" cy="520065"/>
            <wp:effectExtent l="0" t="0" r="0" b="635"/>
            <wp:wrapSquare wrapText="bothSides"/>
            <wp:docPr id="612073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73453" name="Picture 6120734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F9D51" w14:textId="75763231" w:rsidR="0005177F" w:rsidRPr="0005177F" w:rsidRDefault="00DD2D80" w:rsidP="00444A79">
      <w:pPr>
        <w:spacing w:after="0" w:line="240" w:lineRule="auto"/>
        <w:jc w:val="left"/>
        <w:rPr>
          <w:rFonts w:ascii="LM Roman 10" w:hAnsi="LM Roman 10"/>
          <w:sz w:val="12"/>
          <w:szCs w:val="12"/>
        </w:rPr>
      </w:pPr>
      <w:r>
        <w:rPr>
          <w:rFonts w:ascii="LM Roman 10" w:hAnsi="LM Roman 10"/>
          <w:b/>
          <w:noProof/>
          <w:sz w:val="12"/>
          <w:szCs w:val="12"/>
        </w:rPr>
        <w:drawing>
          <wp:anchor distT="0" distB="0" distL="114300" distR="114300" simplePos="0" relativeHeight="251661312" behindDoc="0" locked="0" layoutInCell="1" allowOverlap="1" wp14:anchorId="3F171A6C" wp14:editId="6E24CB2A">
            <wp:simplePos x="0" y="0"/>
            <wp:positionH relativeFrom="margin">
              <wp:posOffset>-1270</wp:posOffset>
            </wp:positionH>
            <wp:positionV relativeFrom="margin">
              <wp:posOffset>5802630</wp:posOffset>
            </wp:positionV>
            <wp:extent cx="1166495" cy="461645"/>
            <wp:effectExtent l="0" t="0" r="1905" b="0"/>
            <wp:wrapSquare wrapText="bothSides"/>
            <wp:docPr id="631183596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83596" name="Picture 6" descr="A black background with a black squar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98F80" w14:textId="392C9684" w:rsidR="0065064F" w:rsidRPr="0065064F" w:rsidRDefault="00DD2D80" w:rsidP="0065064F">
      <w:pPr>
        <w:spacing w:after="0" w:line="240" w:lineRule="auto"/>
        <w:jc w:val="left"/>
        <w:rPr>
          <w:rFonts w:ascii="LM Roman 10" w:hAnsi="LM Roman 10"/>
          <w:sz w:val="12"/>
          <w:szCs w:val="12"/>
        </w:rPr>
      </w:pPr>
      <w:r>
        <w:rPr>
          <w:rFonts w:ascii="LM Roman 10" w:hAnsi="LM Roman 10"/>
          <w:noProof/>
          <w:sz w:val="12"/>
          <w:szCs w:val="12"/>
        </w:rPr>
        <w:drawing>
          <wp:anchor distT="0" distB="0" distL="114300" distR="114300" simplePos="0" relativeHeight="251662336" behindDoc="0" locked="0" layoutInCell="1" allowOverlap="1" wp14:anchorId="480EDBE7" wp14:editId="542C2896">
            <wp:simplePos x="0" y="0"/>
            <wp:positionH relativeFrom="margin">
              <wp:posOffset>-10795</wp:posOffset>
            </wp:positionH>
            <wp:positionV relativeFrom="margin">
              <wp:posOffset>6408932</wp:posOffset>
            </wp:positionV>
            <wp:extent cx="6483985" cy="615315"/>
            <wp:effectExtent l="0" t="0" r="5715" b="0"/>
            <wp:wrapSquare wrapText="bothSides"/>
            <wp:docPr id="1368367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6728" name="Picture 1368367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54D69" w14:textId="17E2435F" w:rsidR="004B1037" w:rsidRPr="0077303E" w:rsidRDefault="00D32963" w:rsidP="00737E85">
      <w:pPr>
        <w:spacing w:after="0" w:line="192" w:lineRule="auto"/>
        <w:jc w:val="left"/>
        <w:rPr>
          <w:rFonts w:ascii="LM Roman 10" w:hAnsi="LM Roman 10"/>
          <w:sz w:val="28"/>
          <w:szCs w:val="24"/>
          <w:u w:val="single"/>
        </w:rPr>
      </w:pPr>
      <w:r w:rsidRPr="0077303E">
        <w:rPr>
          <w:rFonts w:ascii="LM Roman 10" w:hAnsi="LM Roman 10"/>
          <w:b/>
          <w:sz w:val="28"/>
          <w:szCs w:val="24"/>
          <w:u w:val="single"/>
        </w:rPr>
        <w:t>Discussion</w:t>
      </w:r>
    </w:p>
    <w:p w14:paraId="5468CC6D" w14:textId="29100FA2" w:rsidR="00984C72" w:rsidRPr="00246D0B" w:rsidRDefault="00984C72" w:rsidP="00984C72">
      <w:pPr>
        <w:spacing w:after="0" w:line="192" w:lineRule="auto"/>
        <w:jc w:val="left"/>
        <w:rPr>
          <w:rFonts w:ascii="LM Roman 10" w:hAnsi="LM Roman 10"/>
          <w:b/>
          <w:sz w:val="12"/>
          <w:szCs w:val="12"/>
        </w:rPr>
      </w:pPr>
    </w:p>
    <w:p w14:paraId="5481826D" w14:textId="016B3E7A" w:rsidR="00422454" w:rsidRPr="00A4719D" w:rsidRDefault="004B1037" w:rsidP="005C0B7B">
      <w:pPr>
        <w:spacing w:after="0" w:line="192" w:lineRule="auto"/>
        <w:rPr>
          <w:rFonts w:ascii="LM Roman 10" w:hAnsi="LM Roman 10"/>
        </w:rPr>
      </w:pPr>
      <w:r w:rsidRPr="00A4719D">
        <w:rPr>
          <w:rFonts w:ascii="LM Roman 10" w:hAnsi="LM Roman 10"/>
        </w:rPr>
        <w:t>The density of the prepared NaCl solution</w:t>
      </w:r>
      <w:r w:rsidR="00673A16" w:rsidRPr="00A4719D">
        <w:rPr>
          <w:rFonts w:ascii="LM Roman 10" w:hAnsi="LM Roman 10"/>
        </w:rPr>
        <w:t xml:space="preserve"> </w:t>
      </w:r>
      <w:r w:rsidR="0065064F" w:rsidRPr="0065064F">
        <w:rPr>
          <w:rFonts w:ascii="LM Roman 10" w:hAnsi="LM Roman 10"/>
          <w:b/>
          <w:bCs/>
        </w:rPr>
        <w:t xml:space="preserve">2.676 </w:t>
      </w:r>
      <w:r w:rsidR="00673A16" w:rsidRPr="00377BC9">
        <w:rPr>
          <w:rFonts w:ascii="LM Roman 10" w:hAnsi="LM Roman 10"/>
          <w:b/>
          <w:bCs/>
          <w:i/>
          <w:iCs/>
        </w:rPr>
        <w:t>mol/L</w:t>
      </w:r>
      <w:r w:rsidRPr="00A4719D">
        <w:rPr>
          <w:rFonts w:ascii="LM Roman 10" w:hAnsi="LM Roman 10"/>
        </w:rPr>
        <w:t xml:space="preserve"> was determined to be </w:t>
      </w:r>
      <w:r w:rsidR="00484B06" w:rsidRPr="00484B06">
        <w:rPr>
          <w:rFonts w:ascii="LM Roman 10" w:hAnsi="LM Roman 10"/>
          <w:b/>
          <w:bCs/>
        </w:rPr>
        <w:t>1.05</w:t>
      </w:r>
      <w:r w:rsidR="00484B06" w:rsidRPr="00484B06">
        <w:rPr>
          <w:rFonts w:ascii="LM Roman 10" w:hAnsi="LM Roman 10"/>
          <w:b/>
          <w:bCs/>
        </w:rPr>
        <w:t xml:space="preserve"> </w:t>
      </w:r>
      <w:r w:rsidR="00484B06" w:rsidRPr="00377BC9">
        <w:rPr>
          <w:rFonts w:ascii="LM Roman 10" w:hAnsi="LM Roman 10"/>
          <w:b/>
          <w:bCs/>
          <w:i/>
          <w:iCs/>
        </w:rPr>
        <w:t>g/ml</w:t>
      </w:r>
      <w:r w:rsidR="00484B06">
        <w:rPr>
          <w:rFonts w:ascii="LM Roman 10" w:hAnsi="LM Roman 10"/>
        </w:rPr>
        <w:t xml:space="preserve"> </w:t>
      </w:r>
      <w:r w:rsidRPr="00A4719D">
        <w:rPr>
          <w:rFonts w:ascii="LM Roman 10" w:hAnsi="LM Roman 10"/>
        </w:rPr>
        <w:t>by measuring 3 samples of 10.00</w:t>
      </w:r>
      <w:r w:rsidR="0065064F">
        <w:rPr>
          <w:rFonts w:ascii="LM Roman 10" w:hAnsi="LM Roman 10"/>
        </w:rPr>
        <w:t xml:space="preserve"> </w:t>
      </w:r>
      <w:r w:rsidRPr="00A4719D">
        <w:rPr>
          <w:rFonts w:ascii="LM Roman 10" w:hAnsi="LM Roman 10"/>
        </w:rPr>
        <w:t>mL of the NaCl solution. The %RSD calculated for these measurements was</w:t>
      </w:r>
      <w:r w:rsidR="00484B06">
        <w:rPr>
          <w:rFonts w:ascii="LM Roman 10" w:hAnsi="LM Roman 10"/>
        </w:rPr>
        <w:t xml:space="preserve"> </w:t>
      </w:r>
      <w:r w:rsidR="00484B06" w:rsidRPr="0065064F">
        <w:rPr>
          <w:rFonts w:ascii="LM Roman 10" w:hAnsi="LM Roman 10"/>
          <w:b/>
          <w:bCs/>
        </w:rPr>
        <w:t>5.462%</w:t>
      </w:r>
      <w:r w:rsidRPr="00A4719D">
        <w:rPr>
          <w:rFonts w:ascii="LM Roman 10" w:hAnsi="LM Roman 10"/>
        </w:rPr>
        <w:t>.</w:t>
      </w:r>
      <w:r w:rsidR="0005177F">
        <w:rPr>
          <w:rFonts w:ascii="LM Roman 10" w:hAnsi="LM Roman 10"/>
        </w:rPr>
        <w:t xml:space="preserve"> </w:t>
      </w:r>
      <w:r w:rsidR="00422454" w:rsidRPr="00A4719D">
        <w:rPr>
          <w:rFonts w:ascii="LM Roman 10" w:hAnsi="LM Roman 10"/>
        </w:rPr>
        <w:t xml:space="preserve">The accuracy of the measurement required the use of a pipette and not a </w:t>
      </w:r>
      <w:r w:rsidR="00EA1DDD" w:rsidRPr="00A4719D">
        <w:rPr>
          <w:rFonts w:ascii="LM Roman 10" w:hAnsi="LM Roman 10"/>
        </w:rPr>
        <w:t xml:space="preserve">graduated </w:t>
      </w:r>
      <w:r w:rsidR="00422454" w:rsidRPr="00A4719D">
        <w:rPr>
          <w:rFonts w:ascii="LM Roman 10" w:hAnsi="LM Roman 10"/>
        </w:rPr>
        <w:t xml:space="preserve">cylinder because </w:t>
      </w:r>
      <w:r w:rsidR="00E1582C" w:rsidRPr="00BE303C">
        <w:rPr>
          <w:rFonts w:ascii="LM Roman 10" w:hAnsi="LM Roman 10"/>
          <w:b/>
          <w:bCs/>
          <w:sz w:val="22"/>
          <w:szCs w:val="21"/>
        </w:rPr>
        <w:t>pipettes are</w:t>
      </w:r>
      <w:r w:rsidR="00E1582C" w:rsidRPr="00BE303C">
        <w:rPr>
          <w:rFonts w:ascii="LM Roman 10" w:hAnsi="LM Roman 10"/>
          <w:b/>
          <w:bCs/>
          <w:sz w:val="22"/>
          <w:szCs w:val="21"/>
        </w:rPr>
        <w:t xml:space="preserve"> </w:t>
      </w:r>
      <w:r w:rsidR="00E1582C" w:rsidRPr="00BE303C">
        <w:rPr>
          <w:rFonts w:ascii="LM Roman 10" w:hAnsi="LM Roman 10"/>
          <w:b/>
          <w:bCs/>
          <w:sz w:val="22"/>
          <w:szCs w:val="21"/>
        </w:rPr>
        <w:t xml:space="preserve">designed to deliver precise volumes, ensuring that each 10.00 </w:t>
      </w:r>
      <w:r w:rsidR="00E1582C" w:rsidRPr="00377BC9">
        <w:rPr>
          <w:rFonts w:ascii="LM Roman 10" w:hAnsi="LM Roman 10"/>
          <w:b/>
          <w:bCs/>
          <w:i/>
          <w:iCs/>
          <w:sz w:val="22"/>
          <w:szCs w:val="21"/>
        </w:rPr>
        <w:t>mL</w:t>
      </w:r>
      <w:r w:rsidR="00E1582C" w:rsidRPr="00BE303C">
        <w:rPr>
          <w:rFonts w:ascii="LM Roman 10" w:hAnsi="LM Roman 10"/>
          <w:b/>
          <w:bCs/>
          <w:sz w:val="22"/>
          <w:szCs w:val="21"/>
        </w:rPr>
        <w:t xml:space="preserve"> sample is consistent in</w:t>
      </w:r>
      <w:r w:rsidR="00E1582C" w:rsidRPr="00BE303C">
        <w:rPr>
          <w:rFonts w:ascii="LM Roman 10" w:hAnsi="LM Roman 10"/>
          <w:b/>
          <w:bCs/>
          <w:sz w:val="22"/>
          <w:szCs w:val="21"/>
        </w:rPr>
        <w:t xml:space="preserve"> </w:t>
      </w:r>
      <w:r w:rsidR="00E1582C" w:rsidRPr="00BE303C">
        <w:rPr>
          <w:rFonts w:ascii="LM Roman 10" w:hAnsi="LM Roman 10"/>
          <w:b/>
          <w:bCs/>
          <w:sz w:val="22"/>
          <w:szCs w:val="21"/>
        </w:rPr>
        <w:t>volume</w:t>
      </w:r>
      <w:r w:rsidR="00E1582C" w:rsidRPr="00E1582C">
        <w:rPr>
          <w:rFonts w:ascii="LM Roman 10" w:hAnsi="LM Roman 10"/>
        </w:rPr>
        <w:t>.</w:t>
      </w:r>
    </w:p>
    <w:p w14:paraId="0775720F" w14:textId="77777777" w:rsidR="004B1037" w:rsidRPr="00A4719D" w:rsidRDefault="004B1037" w:rsidP="00A4719D">
      <w:pPr>
        <w:spacing w:after="0" w:line="192" w:lineRule="auto"/>
        <w:jc w:val="left"/>
        <w:rPr>
          <w:rFonts w:ascii="LM Roman 10" w:hAnsi="LM Roman 10"/>
          <w:b/>
        </w:rPr>
      </w:pPr>
    </w:p>
    <w:p w14:paraId="3FA5507D" w14:textId="77777777" w:rsidR="002262B5" w:rsidRPr="0077303E" w:rsidRDefault="00D32963" w:rsidP="00A4719D">
      <w:pPr>
        <w:spacing w:after="0" w:line="192" w:lineRule="auto"/>
        <w:jc w:val="left"/>
        <w:rPr>
          <w:rFonts w:ascii="LM Roman 10" w:hAnsi="LM Roman 10"/>
          <w:sz w:val="28"/>
          <w:szCs w:val="24"/>
          <w:u w:val="single"/>
        </w:rPr>
      </w:pPr>
      <w:r w:rsidRPr="0077303E">
        <w:rPr>
          <w:rFonts w:ascii="LM Roman 10" w:hAnsi="LM Roman 10"/>
          <w:b/>
          <w:sz w:val="28"/>
          <w:szCs w:val="24"/>
          <w:u w:val="single"/>
        </w:rPr>
        <w:t>Conclusions</w:t>
      </w:r>
      <w:r w:rsidR="007F5052" w:rsidRPr="0077303E">
        <w:rPr>
          <w:rFonts w:ascii="LM Roman 10" w:hAnsi="LM Roman 10"/>
          <w:b/>
          <w:sz w:val="28"/>
          <w:szCs w:val="24"/>
          <w:u w:val="single"/>
        </w:rPr>
        <w:t xml:space="preserve"> </w:t>
      </w:r>
    </w:p>
    <w:p w14:paraId="53775241" w14:textId="77777777" w:rsidR="00984C72" w:rsidRPr="00246D0B" w:rsidRDefault="00984C72" w:rsidP="00984C72">
      <w:pPr>
        <w:spacing w:after="0" w:line="192" w:lineRule="auto"/>
        <w:jc w:val="left"/>
        <w:rPr>
          <w:rFonts w:ascii="LM Roman 10" w:hAnsi="LM Roman 10"/>
          <w:b/>
          <w:sz w:val="12"/>
          <w:szCs w:val="12"/>
        </w:rPr>
      </w:pPr>
    </w:p>
    <w:p w14:paraId="440D973D" w14:textId="4F577D87" w:rsidR="00D32963" w:rsidRPr="00D75A4D" w:rsidRDefault="00D32963" w:rsidP="00A4719D">
      <w:pPr>
        <w:spacing w:after="0" w:line="192" w:lineRule="auto"/>
        <w:rPr>
          <w:rFonts w:ascii="LM Roman 10" w:hAnsi="LM Roman 10"/>
        </w:rPr>
      </w:pPr>
      <w:r w:rsidRPr="00A4719D">
        <w:rPr>
          <w:rFonts w:ascii="LM Roman 10" w:hAnsi="LM Roman 10"/>
        </w:rPr>
        <w:t>The measured density of the NaCl solution</w:t>
      </w:r>
      <w:r w:rsidR="002B42F5" w:rsidRPr="00A4719D">
        <w:rPr>
          <w:rFonts w:ascii="LM Roman 10" w:hAnsi="LM Roman 10"/>
        </w:rPr>
        <w:t xml:space="preserve"> </w:t>
      </w:r>
      <w:r w:rsidR="006A62E7" w:rsidRPr="00A4719D">
        <w:rPr>
          <w:rFonts w:ascii="LM Roman 10" w:hAnsi="LM Roman 10"/>
        </w:rPr>
        <w:t xml:space="preserve">with </w:t>
      </w:r>
      <w:r w:rsidR="002B42F5" w:rsidRPr="00A4719D">
        <w:rPr>
          <w:rFonts w:ascii="LM Roman 10" w:hAnsi="LM Roman 10"/>
        </w:rPr>
        <w:t xml:space="preserve">concentration </w:t>
      </w:r>
      <w:r w:rsidR="00812861" w:rsidRPr="0065064F">
        <w:rPr>
          <w:rFonts w:ascii="LM Roman 10" w:hAnsi="LM Roman 10"/>
          <w:b/>
          <w:bCs/>
        </w:rPr>
        <w:t>2.676</w:t>
      </w:r>
      <w:r w:rsidR="002B42F5" w:rsidRPr="00A4719D">
        <w:rPr>
          <w:rFonts w:ascii="LM Roman 10" w:hAnsi="LM Roman 10"/>
        </w:rPr>
        <w:t xml:space="preserve"> </w:t>
      </w:r>
      <w:r w:rsidR="002B42F5" w:rsidRPr="00812861">
        <w:rPr>
          <w:rFonts w:ascii="LM Roman 10" w:hAnsi="LM Roman 10"/>
          <w:b/>
          <w:bCs/>
          <w:i/>
          <w:iCs/>
        </w:rPr>
        <w:t>mol/L</w:t>
      </w:r>
      <w:r w:rsidRPr="00A4719D">
        <w:rPr>
          <w:rFonts w:ascii="LM Roman 10" w:hAnsi="LM Roman 10"/>
        </w:rPr>
        <w:t xml:space="preserve"> using a volumetric pipette is </w:t>
      </w:r>
      <w:r w:rsidR="00812861" w:rsidRPr="00484B06">
        <w:rPr>
          <w:rFonts w:ascii="LM Roman 10" w:hAnsi="LM Roman 10"/>
          <w:b/>
          <w:bCs/>
        </w:rPr>
        <w:t xml:space="preserve">1.05 </w:t>
      </w:r>
      <w:r w:rsidR="00812861" w:rsidRPr="00377BC9">
        <w:rPr>
          <w:rFonts w:ascii="LM Roman 10" w:hAnsi="LM Roman 10"/>
          <w:b/>
          <w:bCs/>
          <w:i/>
          <w:iCs/>
        </w:rPr>
        <w:t>g/ml</w:t>
      </w:r>
      <w:r w:rsidR="00800A2D" w:rsidRPr="00A4719D">
        <w:rPr>
          <w:rFonts w:ascii="LM Roman 10" w:hAnsi="LM Roman 10"/>
        </w:rPr>
        <w:t xml:space="preserve"> </w:t>
      </w:r>
      <w:r w:rsidRPr="00A4719D">
        <w:rPr>
          <w:rFonts w:ascii="LM Roman 10" w:hAnsi="LM Roman 10"/>
          <w:lang w:val="en-CA" w:eastAsia="en-CA"/>
        </w:rPr>
        <w:t xml:space="preserve">with a % relative standard deviation of </w:t>
      </w:r>
      <w:r w:rsidR="00812861" w:rsidRPr="00753EB7">
        <w:rPr>
          <w:rFonts w:ascii="LM Roman 10" w:hAnsi="LM Roman 10"/>
          <w:b/>
          <w:bCs/>
        </w:rPr>
        <w:t>5.462</w:t>
      </w:r>
      <w:r w:rsidR="00812861" w:rsidRPr="00B163DB">
        <w:rPr>
          <w:rFonts w:ascii="LM Roman 10" w:hAnsi="LM Roman 10"/>
          <w:b/>
          <w:bCs/>
        </w:rPr>
        <w:t>%</w:t>
      </w:r>
      <w:r w:rsidRPr="007A29CE">
        <w:rPr>
          <w:rFonts w:ascii="LM Roman 10" w:hAnsi="LM Roman 10"/>
          <w:lang w:val="en-CA" w:eastAsia="en-CA"/>
        </w:rPr>
        <w:t>.</w:t>
      </w:r>
    </w:p>
    <w:p w14:paraId="586FD21B" w14:textId="77777777" w:rsidR="004B006B" w:rsidRPr="00A4719D" w:rsidRDefault="004B006B" w:rsidP="00A4719D">
      <w:pPr>
        <w:spacing w:after="0" w:line="192" w:lineRule="auto"/>
        <w:rPr>
          <w:rFonts w:ascii="LM Roman 10" w:hAnsi="LM Roman 10"/>
          <w:b/>
        </w:rPr>
      </w:pPr>
    </w:p>
    <w:p w14:paraId="7645E5B7" w14:textId="77777777" w:rsidR="0077303E" w:rsidRPr="0077303E" w:rsidRDefault="0077303E" w:rsidP="00744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2" w:lineRule="auto"/>
        <w:rPr>
          <w:rFonts w:ascii="LM Roman 10" w:hAnsi="LM Roman 10"/>
          <w:b/>
          <w:sz w:val="11"/>
          <w:szCs w:val="11"/>
        </w:rPr>
      </w:pPr>
    </w:p>
    <w:p w14:paraId="54DC3292" w14:textId="7D2B0403" w:rsidR="00D32963" w:rsidRDefault="00D32963" w:rsidP="0077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2" w:lineRule="auto"/>
        <w:ind w:firstLine="426"/>
        <w:rPr>
          <w:rFonts w:ascii="LM Roman 10" w:hAnsi="LM Roman 10"/>
          <w:b/>
          <w:sz w:val="28"/>
          <w:szCs w:val="24"/>
        </w:rPr>
      </w:pPr>
      <w:r w:rsidRPr="00246D0B">
        <w:rPr>
          <w:rFonts w:ascii="LM Roman 10" w:hAnsi="LM Roman 10"/>
          <w:b/>
          <w:sz w:val="28"/>
          <w:szCs w:val="24"/>
        </w:rPr>
        <w:t>References</w:t>
      </w:r>
      <w:r w:rsidR="00176223" w:rsidRPr="00246D0B">
        <w:rPr>
          <w:rFonts w:ascii="LM Roman 10" w:hAnsi="LM Roman 10"/>
          <w:b/>
          <w:sz w:val="28"/>
          <w:szCs w:val="24"/>
        </w:rPr>
        <w:t xml:space="preserve"> </w:t>
      </w:r>
    </w:p>
    <w:p w14:paraId="70036298" w14:textId="77777777" w:rsidR="007445A7" w:rsidRPr="007445A7" w:rsidRDefault="007445A7" w:rsidP="00744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2" w:lineRule="auto"/>
        <w:rPr>
          <w:rFonts w:ascii="LM Roman 10" w:hAnsi="LM Roman 10"/>
          <w:b/>
          <w:sz w:val="20"/>
          <w:szCs w:val="20"/>
        </w:rPr>
      </w:pPr>
    </w:p>
    <w:p w14:paraId="1E8CDFEF" w14:textId="67BAADDF" w:rsidR="002B0B51" w:rsidRPr="00BA6A3A" w:rsidRDefault="002B0B51" w:rsidP="0077303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2" w:lineRule="auto"/>
        <w:ind w:left="426" w:hanging="426"/>
        <w:rPr>
          <w:rFonts w:ascii="LM Roman 10" w:hAnsi="LM Roman 10"/>
          <w:sz w:val="11"/>
          <w:szCs w:val="10"/>
        </w:rPr>
      </w:pPr>
      <w:r w:rsidRPr="00A4719D">
        <w:rPr>
          <w:rFonts w:ascii="LM Roman 10" w:hAnsi="LM Roman 10"/>
        </w:rPr>
        <w:t xml:space="preserve">Reimer, M. et al, </w:t>
      </w:r>
      <w:r w:rsidRPr="00A4719D">
        <w:rPr>
          <w:rFonts w:ascii="LM Roman 10" w:hAnsi="LM Roman 10"/>
          <w:i/>
          <w:iCs/>
          <w:sz w:val="23"/>
          <w:szCs w:val="23"/>
        </w:rPr>
        <w:t>Laboratory Manual, Chemistry 101</w:t>
      </w:r>
      <w:r w:rsidRPr="00A4719D">
        <w:rPr>
          <w:rFonts w:ascii="LM Roman 10" w:hAnsi="LM Roman 10"/>
          <w:sz w:val="23"/>
          <w:szCs w:val="23"/>
        </w:rPr>
        <w:t xml:space="preserve">, pp. </w:t>
      </w:r>
      <w:r w:rsidR="000A5A11" w:rsidRPr="00A4719D">
        <w:rPr>
          <w:rFonts w:ascii="LM Roman 10" w:hAnsi="LM Roman 10"/>
          <w:sz w:val="23"/>
          <w:szCs w:val="23"/>
        </w:rPr>
        <w:t>13-18</w:t>
      </w:r>
      <w:r w:rsidRPr="00A4719D">
        <w:rPr>
          <w:rFonts w:ascii="LM Roman 10" w:hAnsi="LM Roman 10"/>
          <w:sz w:val="23"/>
          <w:szCs w:val="23"/>
        </w:rPr>
        <w:t xml:space="preserve">. (University of Victoria: Victoria, B.C.). </w:t>
      </w:r>
      <w:r w:rsidR="00612700" w:rsidRPr="00A4719D">
        <w:rPr>
          <w:rFonts w:ascii="LM Roman 10" w:hAnsi="LM Roman 10"/>
          <w:b/>
          <w:sz w:val="23"/>
          <w:szCs w:val="23"/>
        </w:rPr>
        <w:t>Summer</w:t>
      </w:r>
      <w:r w:rsidRPr="00A4719D">
        <w:rPr>
          <w:rFonts w:ascii="LM Roman 10" w:hAnsi="LM Roman 10"/>
          <w:b/>
          <w:bCs/>
          <w:sz w:val="23"/>
          <w:szCs w:val="23"/>
        </w:rPr>
        <w:t xml:space="preserve"> 20</w:t>
      </w:r>
      <w:r w:rsidR="002D5EB9" w:rsidRPr="00A4719D">
        <w:rPr>
          <w:rFonts w:ascii="LM Roman 10" w:hAnsi="LM Roman 10"/>
          <w:b/>
          <w:bCs/>
          <w:sz w:val="23"/>
          <w:szCs w:val="23"/>
        </w:rPr>
        <w:t>2</w:t>
      </w:r>
      <w:r w:rsidR="00612700" w:rsidRPr="00A4719D">
        <w:rPr>
          <w:rFonts w:ascii="LM Roman 10" w:hAnsi="LM Roman 10"/>
          <w:b/>
          <w:bCs/>
          <w:sz w:val="23"/>
          <w:szCs w:val="23"/>
        </w:rPr>
        <w:t>4</w:t>
      </w:r>
      <w:r w:rsidRPr="00A4719D">
        <w:rPr>
          <w:rFonts w:ascii="LM Roman 10" w:hAnsi="LM Roman 10"/>
        </w:rPr>
        <w:t>.</w:t>
      </w:r>
    </w:p>
    <w:p w14:paraId="761F0C86" w14:textId="77777777" w:rsidR="00DA4720" w:rsidRDefault="00DA4720" w:rsidP="00744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2" w:lineRule="auto"/>
        <w:rPr>
          <w:rFonts w:ascii="LM Roman 10" w:hAnsi="LM Roman 10"/>
          <w:sz w:val="8"/>
          <w:szCs w:val="8"/>
        </w:rPr>
      </w:pPr>
    </w:p>
    <w:p w14:paraId="58D53282" w14:textId="77777777" w:rsidR="00AB3C7F" w:rsidRDefault="00AB3C7F" w:rsidP="00744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2" w:lineRule="auto"/>
        <w:rPr>
          <w:rFonts w:ascii="LM Roman 10" w:hAnsi="LM Roman 10"/>
          <w:sz w:val="8"/>
          <w:szCs w:val="8"/>
        </w:rPr>
      </w:pPr>
    </w:p>
    <w:p w14:paraId="6546C257" w14:textId="77777777" w:rsidR="004239F5" w:rsidRPr="00C20331" w:rsidRDefault="004239F5" w:rsidP="00DA4720">
      <w:pPr>
        <w:spacing w:after="160" w:line="192" w:lineRule="auto"/>
        <w:rPr>
          <w:rFonts w:ascii="LM Roman 10" w:hAnsi="LM Roman 10" w:cstheme="minorHAnsi"/>
          <w:sz w:val="10"/>
          <w:szCs w:val="10"/>
        </w:rPr>
      </w:pPr>
    </w:p>
    <w:p w14:paraId="794D00F5" w14:textId="7B87AC75" w:rsidR="00DA4720" w:rsidRPr="00CD6B09" w:rsidRDefault="00DA4720" w:rsidP="00DA4720">
      <w:pPr>
        <w:spacing w:after="160" w:line="192" w:lineRule="auto"/>
        <w:rPr>
          <w:rFonts w:ascii="LM Roman 10" w:hAnsi="LM Roman 10" w:cstheme="minorHAnsi"/>
          <w:sz w:val="20"/>
          <w:szCs w:val="18"/>
        </w:rPr>
      </w:pPr>
      <w:r w:rsidRPr="00CD6B09">
        <w:rPr>
          <w:rFonts w:ascii="LM Roman 10" w:hAnsi="LM Roman 10" w:cstheme="minorHAnsi"/>
          <w:sz w:val="20"/>
          <w:szCs w:val="20"/>
        </w:rPr>
        <w:t>© 2024 Department of Chemistry, Faculty of Science</w:t>
      </w:r>
    </w:p>
    <w:sectPr w:rsidR="00DA4720" w:rsidRPr="00CD6B09" w:rsidSect="004239F5">
      <w:headerReference w:type="even" r:id="rId12"/>
      <w:headerReference w:type="default" r:id="rId13"/>
      <w:pgSz w:w="12240" w:h="15840"/>
      <w:pgMar w:top="852" w:right="1440" w:bottom="383" w:left="1440" w:header="708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FB26" w14:textId="77777777" w:rsidR="00067461" w:rsidRDefault="00067461" w:rsidP="00947A4C">
      <w:pPr>
        <w:spacing w:after="0" w:line="240" w:lineRule="auto"/>
      </w:pPr>
      <w:r>
        <w:separator/>
      </w:r>
    </w:p>
  </w:endnote>
  <w:endnote w:type="continuationSeparator" w:id="0">
    <w:p w14:paraId="098E324F" w14:textId="77777777" w:rsidR="00067461" w:rsidRDefault="00067461" w:rsidP="0094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0D66E" w14:textId="77777777" w:rsidR="00067461" w:rsidRDefault="00067461" w:rsidP="00947A4C">
      <w:pPr>
        <w:spacing w:after="0" w:line="240" w:lineRule="auto"/>
      </w:pPr>
      <w:r>
        <w:separator/>
      </w:r>
    </w:p>
  </w:footnote>
  <w:footnote w:type="continuationSeparator" w:id="0">
    <w:p w14:paraId="185DDEEE" w14:textId="77777777" w:rsidR="00067461" w:rsidRDefault="00067461" w:rsidP="0094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1617093"/>
      <w:docPartObj>
        <w:docPartGallery w:val="Page Numbers (Top of Page)"/>
        <w:docPartUnique/>
      </w:docPartObj>
    </w:sdtPr>
    <w:sdtContent>
      <w:p w14:paraId="5B03D1D4" w14:textId="793B368E" w:rsidR="00A4719D" w:rsidRDefault="00A4719D" w:rsidP="006E00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05177F">
          <w:rPr>
            <w:rStyle w:val="PageNumber"/>
          </w:rPr>
          <w:fldChar w:fldCharType="separate"/>
        </w:r>
        <w:r w:rsidR="0005177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A10EDA" w14:textId="77777777" w:rsidR="00A4719D" w:rsidRDefault="00A4719D" w:rsidP="00A4719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88781755"/>
      <w:docPartObj>
        <w:docPartGallery w:val="Page Numbers (Top of Page)"/>
        <w:docPartUnique/>
      </w:docPartObj>
    </w:sdtPr>
    <w:sdtContent>
      <w:p w14:paraId="7720183D" w14:textId="7E4C7E7F" w:rsidR="00A4719D" w:rsidRDefault="00A4719D" w:rsidP="006E00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1D30E3" w14:textId="49B28842" w:rsidR="00947A4C" w:rsidRDefault="00947A4C" w:rsidP="00A4719D">
    <w:pPr>
      <w:pStyle w:val="Header"/>
      <w:ind w:right="360"/>
      <w:jc w:val="right"/>
    </w:pPr>
  </w:p>
  <w:p w14:paraId="54E94A68" w14:textId="77777777" w:rsidR="00947A4C" w:rsidRDefault="00947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220F"/>
    <w:multiLevelType w:val="hybridMultilevel"/>
    <w:tmpl w:val="1A661F12"/>
    <w:lvl w:ilvl="0" w:tplc="7924E242">
      <w:start w:val="1"/>
      <w:numFmt w:val="decimal"/>
      <w:lvlText w:val="%1."/>
      <w:lvlJc w:val="left"/>
      <w:pPr>
        <w:ind w:left="2424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3144" w:hanging="360"/>
      </w:pPr>
    </w:lvl>
    <w:lvl w:ilvl="2" w:tplc="1009001B" w:tentative="1">
      <w:start w:val="1"/>
      <w:numFmt w:val="lowerRoman"/>
      <w:lvlText w:val="%3."/>
      <w:lvlJc w:val="right"/>
      <w:pPr>
        <w:ind w:left="3864" w:hanging="180"/>
      </w:pPr>
    </w:lvl>
    <w:lvl w:ilvl="3" w:tplc="1009000F" w:tentative="1">
      <w:start w:val="1"/>
      <w:numFmt w:val="decimal"/>
      <w:lvlText w:val="%4."/>
      <w:lvlJc w:val="left"/>
      <w:pPr>
        <w:ind w:left="4584" w:hanging="360"/>
      </w:pPr>
    </w:lvl>
    <w:lvl w:ilvl="4" w:tplc="10090019" w:tentative="1">
      <w:start w:val="1"/>
      <w:numFmt w:val="lowerLetter"/>
      <w:lvlText w:val="%5."/>
      <w:lvlJc w:val="left"/>
      <w:pPr>
        <w:ind w:left="5304" w:hanging="360"/>
      </w:pPr>
    </w:lvl>
    <w:lvl w:ilvl="5" w:tplc="1009001B" w:tentative="1">
      <w:start w:val="1"/>
      <w:numFmt w:val="lowerRoman"/>
      <w:lvlText w:val="%6."/>
      <w:lvlJc w:val="right"/>
      <w:pPr>
        <w:ind w:left="6024" w:hanging="180"/>
      </w:pPr>
    </w:lvl>
    <w:lvl w:ilvl="6" w:tplc="1009000F" w:tentative="1">
      <w:start w:val="1"/>
      <w:numFmt w:val="decimal"/>
      <w:lvlText w:val="%7."/>
      <w:lvlJc w:val="left"/>
      <w:pPr>
        <w:ind w:left="6744" w:hanging="360"/>
      </w:pPr>
    </w:lvl>
    <w:lvl w:ilvl="7" w:tplc="10090019" w:tentative="1">
      <w:start w:val="1"/>
      <w:numFmt w:val="lowerLetter"/>
      <w:lvlText w:val="%8."/>
      <w:lvlJc w:val="left"/>
      <w:pPr>
        <w:ind w:left="7464" w:hanging="360"/>
      </w:pPr>
    </w:lvl>
    <w:lvl w:ilvl="8" w:tplc="10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" w15:restartNumberingAfterBreak="0">
    <w:nsid w:val="31E7228D"/>
    <w:multiLevelType w:val="multilevel"/>
    <w:tmpl w:val="5A4E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67B54"/>
    <w:multiLevelType w:val="multilevel"/>
    <w:tmpl w:val="31FCF3F2"/>
    <w:lvl w:ilvl="0">
      <w:start w:val="1"/>
      <w:numFmt w:val="decimal"/>
      <w:lvlText w:val="%1)"/>
      <w:lvlJc w:val="left"/>
      <w:pPr>
        <w:ind w:left="788" w:hanging="504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1008" w:hanging="648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A20358"/>
    <w:multiLevelType w:val="hybridMultilevel"/>
    <w:tmpl w:val="CE9E3D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77625">
    <w:abstractNumId w:val="2"/>
  </w:num>
  <w:num w:numId="2" w16cid:durableId="1594781221">
    <w:abstractNumId w:val="3"/>
  </w:num>
  <w:num w:numId="3" w16cid:durableId="1317688219">
    <w:abstractNumId w:val="0"/>
  </w:num>
  <w:num w:numId="4" w16cid:durableId="7536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63"/>
    <w:rsid w:val="0005030A"/>
    <w:rsid w:val="0005177F"/>
    <w:rsid w:val="00067461"/>
    <w:rsid w:val="000954FE"/>
    <w:rsid w:val="000A5A11"/>
    <w:rsid w:val="000B0D8F"/>
    <w:rsid w:val="000F3BA5"/>
    <w:rsid w:val="000F5A08"/>
    <w:rsid w:val="000F6766"/>
    <w:rsid w:val="001247B2"/>
    <w:rsid w:val="00156244"/>
    <w:rsid w:val="00161CBE"/>
    <w:rsid w:val="00164BAE"/>
    <w:rsid w:val="00176223"/>
    <w:rsid w:val="00182BE0"/>
    <w:rsid w:val="001A6751"/>
    <w:rsid w:val="001C6300"/>
    <w:rsid w:val="002204A5"/>
    <w:rsid w:val="002262B5"/>
    <w:rsid w:val="00226AB4"/>
    <w:rsid w:val="00235FB5"/>
    <w:rsid w:val="0023699D"/>
    <w:rsid w:val="00244E8A"/>
    <w:rsid w:val="00246D0B"/>
    <w:rsid w:val="0024777B"/>
    <w:rsid w:val="00297CD0"/>
    <w:rsid w:val="002B0B51"/>
    <w:rsid w:val="002B42F5"/>
    <w:rsid w:val="002D5EB9"/>
    <w:rsid w:val="002E6319"/>
    <w:rsid w:val="002F3780"/>
    <w:rsid w:val="003101D0"/>
    <w:rsid w:val="003315B2"/>
    <w:rsid w:val="0035116C"/>
    <w:rsid w:val="00351D5F"/>
    <w:rsid w:val="00377BC9"/>
    <w:rsid w:val="003B2D33"/>
    <w:rsid w:val="00422454"/>
    <w:rsid w:val="004239F5"/>
    <w:rsid w:val="004344DB"/>
    <w:rsid w:val="00444A79"/>
    <w:rsid w:val="004608E8"/>
    <w:rsid w:val="00484B06"/>
    <w:rsid w:val="004B006B"/>
    <w:rsid w:val="004B1037"/>
    <w:rsid w:val="004D35C5"/>
    <w:rsid w:val="004D4070"/>
    <w:rsid w:val="004E1ECC"/>
    <w:rsid w:val="005203E3"/>
    <w:rsid w:val="00521372"/>
    <w:rsid w:val="00531F5E"/>
    <w:rsid w:val="00572C5C"/>
    <w:rsid w:val="00586D43"/>
    <w:rsid w:val="005B425D"/>
    <w:rsid w:val="005C0B7B"/>
    <w:rsid w:val="005C3FEA"/>
    <w:rsid w:val="00612700"/>
    <w:rsid w:val="00622CB9"/>
    <w:rsid w:val="006246AF"/>
    <w:rsid w:val="00635C19"/>
    <w:rsid w:val="00644500"/>
    <w:rsid w:val="0064556D"/>
    <w:rsid w:val="0065064F"/>
    <w:rsid w:val="006571B5"/>
    <w:rsid w:val="00667B77"/>
    <w:rsid w:val="00673A16"/>
    <w:rsid w:val="00696309"/>
    <w:rsid w:val="006A62E7"/>
    <w:rsid w:val="006C083F"/>
    <w:rsid w:val="0070428C"/>
    <w:rsid w:val="00717991"/>
    <w:rsid w:val="00737E85"/>
    <w:rsid w:val="00740802"/>
    <w:rsid w:val="007445A7"/>
    <w:rsid w:val="00753EB7"/>
    <w:rsid w:val="00770FD3"/>
    <w:rsid w:val="0077303E"/>
    <w:rsid w:val="007A29CE"/>
    <w:rsid w:val="007D0899"/>
    <w:rsid w:val="007E5194"/>
    <w:rsid w:val="007F5052"/>
    <w:rsid w:val="00800A2D"/>
    <w:rsid w:val="00811601"/>
    <w:rsid w:val="00812861"/>
    <w:rsid w:val="00841CBC"/>
    <w:rsid w:val="00854B59"/>
    <w:rsid w:val="008613D0"/>
    <w:rsid w:val="0087118B"/>
    <w:rsid w:val="008720CF"/>
    <w:rsid w:val="00875886"/>
    <w:rsid w:val="00894AA4"/>
    <w:rsid w:val="00947A4C"/>
    <w:rsid w:val="00984C72"/>
    <w:rsid w:val="0099305A"/>
    <w:rsid w:val="009A2FD2"/>
    <w:rsid w:val="009D08A5"/>
    <w:rsid w:val="009E222E"/>
    <w:rsid w:val="00A4719D"/>
    <w:rsid w:val="00A54B79"/>
    <w:rsid w:val="00A627D1"/>
    <w:rsid w:val="00A67FE0"/>
    <w:rsid w:val="00A83114"/>
    <w:rsid w:val="00AB3C7F"/>
    <w:rsid w:val="00AB5288"/>
    <w:rsid w:val="00B04C1A"/>
    <w:rsid w:val="00B163DB"/>
    <w:rsid w:val="00B24D2D"/>
    <w:rsid w:val="00B45F31"/>
    <w:rsid w:val="00B76C0E"/>
    <w:rsid w:val="00BA6A3A"/>
    <w:rsid w:val="00BA7B3A"/>
    <w:rsid w:val="00BB4C8D"/>
    <w:rsid w:val="00BD5970"/>
    <w:rsid w:val="00BE1200"/>
    <w:rsid w:val="00BE303C"/>
    <w:rsid w:val="00BF40F7"/>
    <w:rsid w:val="00BF4CBC"/>
    <w:rsid w:val="00C06574"/>
    <w:rsid w:val="00C13849"/>
    <w:rsid w:val="00C20331"/>
    <w:rsid w:val="00C54729"/>
    <w:rsid w:val="00C63340"/>
    <w:rsid w:val="00C64209"/>
    <w:rsid w:val="00CA2244"/>
    <w:rsid w:val="00CD3631"/>
    <w:rsid w:val="00CD3BFC"/>
    <w:rsid w:val="00CD6B09"/>
    <w:rsid w:val="00CF3A78"/>
    <w:rsid w:val="00D10F78"/>
    <w:rsid w:val="00D32963"/>
    <w:rsid w:val="00D75A4D"/>
    <w:rsid w:val="00DA4720"/>
    <w:rsid w:val="00DC5C5A"/>
    <w:rsid w:val="00DD2D80"/>
    <w:rsid w:val="00DD49CF"/>
    <w:rsid w:val="00E1582C"/>
    <w:rsid w:val="00E26018"/>
    <w:rsid w:val="00EA1DDD"/>
    <w:rsid w:val="00EA4765"/>
    <w:rsid w:val="00EA57E4"/>
    <w:rsid w:val="00EC5E81"/>
    <w:rsid w:val="00EE5DBC"/>
    <w:rsid w:val="00EF4ECF"/>
    <w:rsid w:val="00F245F0"/>
    <w:rsid w:val="00F26598"/>
    <w:rsid w:val="00F5678E"/>
    <w:rsid w:val="00F87B48"/>
    <w:rsid w:val="00FA074E"/>
    <w:rsid w:val="00FB603A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2DF31"/>
  <w15:docId w15:val="{082DD443-FFFE-494E-AED3-35B37DE7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63"/>
    <w:pPr>
      <w:spacing w:after="120" w:line="360" w:lineRule="auto"/>
      <w:jc w:val="both"/>
    </w:pPr>
    <w:rPr>
      <w:rFonts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32963"/>
    <w:pPr>
      <w:ind w:left="720"/>
      <w:contextualSpacing/>
    </w:pPr>
  </w:style>
  <w:style w:type="table" w:styleId="TableGrid">
    <w:name w:val="Table Grid"/>
    <w:basedOn w:val="TableNormal"/>
    <w:uiPriority w:val="39"/>
    <w:rsid w:val="00D32963"/>
    <w:pPr>
      <w:spacing w:after="0" w:line="240" w:lineRule="auto"/>
    </w:pPr>
    <w:rPr>
      <w:rFonts w:ascii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4C"/>
    <w:rPr>
      <w:rFonts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4C"/>
    <w:rPr>
      <w:rFonts w:cs="Times New Roman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7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B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B3A"/>
    <w:rPr>
      <w:rFonts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B3A"/>
    <w:rPr>
      <w:rFonts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B3A"/>
    <w:rPr>
      <w:rFonts w:ascii="Tahoma" w:hAnsi="Tahoma" w:cs="Tahoma"/>
      <w:sz w:val="16"/>
      <w:szCs w:val="16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4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Burford</dc:creator>
  <cp:lastModifiedBy>Arfaz Hossain</cp:lastModifiedBy>
  <cp:revision>77</cp:revision>
  <cp:lastPrinted>2024-05-23T17:20:00Z</cp:lastPrinted>
  <dcterms:created xsi:type="dcterms:W3CDTF">2023-08-14T17:29:00Z</dcterms:created>
  <dcterms:modified xsi:type="dcterms:W3CDTF">2024-05-23T17:26:00Z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c9c1645c0833700b231b19b42760ac19a7ad336178f97be42d03317b7bb764ce</vt:lpwstr>
  </property>
</Properties>
</file>