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786"/>
      </w:tblGrid>
      <w:tr w:rsidR="00A12F69" w14:paraId="4A875AEF" w14:textId="77777777">
        <w:tc>
          <w:tcPr>
            <w:tcW w:w="1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3D237D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b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155125E" wp14:editId="0241E54B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547370</wp:posOffset>
                      </wp:positionV>
                      <wp:extent cx="1089660" cy="998220"/>
                      <wp:effectExtent l="0" t="0" r="0" b="0"/>
                      <wp:wrapTight wrapText="bothSides">
                        <wp:wrapPolygon edited="0">
                          <wp:start x="0" y="0"/>
                          <wp:lineTo x="0" y="21186"/>
                          <wp:lineTo x="21147" y="21186"/>
                          <wp:lineTo x="21147" y="0"/>
                          <wp:lineTo x="0" y="0"/>
                        </wp:wrapPolygon>
                      </wp:wrapTight>
                      <wp:docPr id="83772707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89660" cy="998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14:paraId="74070E1D" w14:textId="77777777" w:rsidR="00A12F69" w:rsidRPr="00503498" w:rsidRDefault="000000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m>
                                        <m:mPr>
                                          <m:plcHide m:val="1"/>
                                          <m:mcs>
                                            <m:mc>
                                              <m:mcPr>
                                                <m:count m:val="5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0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4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n-1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b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5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n-2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c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…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⋮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16"/>
                                                <w:szCs w:val="16"/>
                                              </w:rPr>
                                              <m:t>⋮</m:t>
                                            </m:r>
                                          </m:e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d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2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e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  <m:e/>
                                        </m:mr>
                                        <m:mr>
                                          <m:e>
                                            <m:sSup>
                                              <m:sSup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p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p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0</m:t>
                                                </m:r>
                                              </m:sup>
                                            </m:sSup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f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16"/>
                                                    <w:szCs w:val="16"/>
                                                  </w:rPr>
                                                  <m:t>1</m:t>
                                                </m:r>
                                              </m:sub>
                                            </m:sSub>
                                          </m:e>
                                          <m:e/>
                                          <m:e/>
                                          <m:e/>
                                        </m:mr>
                                      </m:m>
                                    </m:oMath>
                                  </m:oMathPara>
                                </w:p>
                              </w:txbxContent>
                            </wps:txbx>
                            <wps:bodyPr vert="horz" wrap="square" lIns="0" tIns="0" rIns="0" bIns="0" anchor="t" anchorCtr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15512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.05pt;margin-top:43.1pt;width:85.8pt;height:78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" stroked="f">
                      <v:textbox style="mso-fit-shape-to-text:t" inset="0,0,0,0">
                        <w:txbxContent>
                          <w:p w14:paraId="74070E1D" w14:textId="77777777" w:rsidR="00A12F69" w:rsidRPr="00503498" w:rsidRDefault="000000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m>
                                  <m:mPr>
                                    <m:plcHide m:val="1"/>
                                    <m:mcs>
                                      <m:mc>
                                        <m:mcPr>
                                          <m:count m:val="5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</m:ctrlPr>
                                  </m:mP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n-1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5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n-2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c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…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⋮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⋮</m:t>
                                      </m:r>
                                    </m:e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e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  <m:e/>
                                  </m:mr>
                                  <m:m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s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0</m:t>
                                          </m:r>
                                        </m:sup>
                                      </m:sSup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f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/>
                                    <m:e/>
                                    <m:e/>
                                  </m:mr>
                                </m:m>
                              </m:oMath>
                            </m:oMathPara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Routh-</w:t>
            </w:r>
            <w:proofErr w:type="spellStart"/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hurwitz</w:t>
            </w:r>
            <w:proofErr w:type="spellEnd"/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 xml:space="preserve"> stability criterion: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Tests whether a system is stable (aka does not increase to infinity, all roots in LHP). From the transfer function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 if there is a sign change in the denominator, then then the system is unstable. Then create the Hurwitz matrix: where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. If a first column term is 0 but the remaining terms aren’t 0 or there are no remaining terms, then the 0 is replaced by a very small positive number ϵ and the rest of the array is evaluated. If all coefficients in a row are 0, then take the derivative of the auxiliary polynomial from the previous row. For example, </w:t>
            </w:r>
            <m:oMath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-50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</m:t>
                    </m:r>
                  </m:e>
                  <m:e/>
                </m:mr>
              </m:m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 take the derivative of the s</w:t>
            </w:r>
            <w:r>
              <w:rPr>
                <w:rFonts w:ascii="Liberation Serif" w:hAnsi="Liberation Serif"/>
                <w:sz w:val="20"/>
                <w:szCs w:val="20"/>
                <w:vertAlign w:val="superscript"/>
              </w:rPr>
              <w:t>4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row,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ds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+48</m:t>
                  </m:r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</w:rPr>
                    <m:t>-50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=8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+96s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, and use that: </w:t>
            </w:r>
            <m:oMath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-25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-50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96</m:t>
                    </m:r>
                  </m:e>
                  <m:e/>
                </m:mr>
              </m:m>
            </m:oMath>
            <w:r>
              <w:rPr>
                <w:rFonts w:ascii="Liberation Serif" w:hAnsi="Liberation Serif"/>
                <w:sz w:val="20"/>
                <w:szCs w:val="20"/>
              </w:rPr>
              <w:t>. The number of poles in the RHP is equal to the number of sign changes in the first column of the complete matrix.</w:t>
            </w:r>
          </w:p>
        </w:tc>
      </w:tr>
    </w:tbl>
    <w:p w14:paraId="45B86B93" w14:textId="77777777" w:rsidR="00A12F69" w:rsidRPr="005F3A85" w:rsidRDefault="00000000">
      <w:pPr>
        <w:pStyle w:val="Standard"/>
        <w:rPr>
          <w:rFonts w:ascii="Liberation Serif" w:hAnsi="Liberation Serif"/>
          <w:b/>
          <w:bCs/>
          <w:sz w:val="18"/>
          <w:szCs w:val="18"/>
          <w:u w:val="single"/>
        </w:rPr>
      </w:pPr>
      <w:r w:rsidRPr="005F3A85">
        <w:rPr>
          <w:rFonts w:ascii="Liberation Serif" w:hAnsi="Liberation Serif"/>
          <w:b/>
          <w:bCs/>
          <w:sz w:val="18"/>
          <w:szCs w:val="18"/>
          <w:u w:val="single"/>
        </w:rPr>
        <w:t>Second order systems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3"/>
        <w:gridCol w:w="829"/>
        <w:gridCol w:w="348"/>
        <w:gridCol w:w="2045"/>
        <w:gridCol w:w="1309"/>
        <w:gridCol w:w="27"/>
        <w:gridCol w:w="30"/>
        <w:gridCol w:w="2746"/>
        <w:gridCol w:w="2585"/>
        <w:gridCol w:w="44"/>
      </w:tblGrid>
      <w:tr w:rsidR="00A12F69" w:rsidRPr="005F3A85" w14:paraId="3A2098C5" w14:textId="77777777">
        <w:tc>
          <w:tcPr>
            <w:tcW w:w="30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03BDB1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+Bs+K</m:t>
                    </m:r>
                  </m:den>
                </m:f>
              </m:oMath>
            </m:oMathPara>
          </w:p>
        </w:tc>
        <w:tc>
          <w:tcPr>
            <w:tcW w:w="33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912097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Undamped natural frequency</w:t>
            </w:r>
          </w:p>
        </w:tc>
        <w:tc>
          <w:tcPr>
            <w:tcW w:w="28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C3346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Damping ratio</w:t>
            </w:r>
          </w:p>
        </w:tc>
        <w:tc>
          <w:tcPr>
            <w:tcW w:w="26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7C5EB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Damped natural frequency</w:t>
            </w:r>
          </w:p>
        </w:tc>
      </w:tr>
      <w:tr w:rsidR="00A12F69" w:rsidRPr="005F3A85" w14:paraId="16A62C0F" w14:textId="77777777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19396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7A90C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7D1D1C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ζ=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JK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θ</m:t>
                    </m:r>
                  </m:e>
                </m:func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D2764A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oMath>
            <w:r w:rsidRPr="005F3A85">
              <w:rPr>
                <w:rFonts w:ascii="Liberation Serif" w:hAnsi="Liberation Serif"/>
                <w:sz w:val="18"/>
                <w:szCs w:val="18"/>
              </w:rPr>
              <w:t xml:space="preserve"> (imaginary)</w:t>
            </w:r>
          </w:p>
          <w:p w14:paraId="7910DAC8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=ζ</m:t>
              </m:r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sub>
              </m:sSub>
            </m:oMath>
            <w:r w:rsidRPr="005F3A85">
              <w:rPr>
                <w:rFonts w:ascii="Liberation Serif" w:hAnsi="Liberation Serif"/>
                <w:sz w:val="18"/>
                <w:szCs w:val="18"/>
              </w:rPr>
              <w:t xml:space="preserve"> (real)</w:t>
            </w:r>
          </w:p>
        </w:tc>
      </w:tr>
      <w:tr w:rsidR="00A12F69" w:rsidRPr="005F3A85" w14:paraId="43C7EC33" w14:textId="77777777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50999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Maximum overshoot (unity)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E1DBA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Maximum overshoot (not unity)</w:t>
            </w:r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75F2E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Maximum overshoot percentage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B563B" w14:textId="77777777" w:rsidR="00A12F69" w:rsidRPr="005F3A85" w:rsidRDefault="00000000">
            <w:pPr>
              <w:pStyle w:val="TableContents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 w:rsidRPr="005F3A85">
              <w:rPr>
                <w:rFonts w:ascii="Liberation Serif" w:hAnsi="Liberation Serif"/>
                <w:b/>
                <w:bCs/>
                <w:sz w:val="18"/>
                <w:szCs w:val="18"/>
              </w:rPr>
              <w:t>Pole locations</w:t>
            </w:r>
          </w:p>
        </w:tc>
      </w:tr>
      <w:tr w:rsidR="00A12F69" w:rsidRPr="005F3A85" w14:paraId="405F29A5" w14:textId="77777777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D4767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-ζπ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ζ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sup>
              </m:sSup>
            </m:oMath>
            <w:r w:rsidRPr="005F3A85">
              <w:rPr>
                <w:rFonts w:ascii="Liberation Serif" w:hAnsi="Liberation Serif"/>
                <w:sz w:val="18"/>
                <w:szCs w:val="18"/>
              </w:rPr>
              <w:t xml:space="preserve"> or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ζ=</m:t>
              </m:r>
              <m:f>
                <m:f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692351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p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-c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∞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∞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CBFA7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m:rPr>
                        <m:nor/>
                      </m:rPr>
                      <w:rPr>
                        <w:sz w:val="18"/>
                        <w:szCs w:val="18"/>
                      </w:rPr>
                      <m:t>%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×100</m:t>
                </m:r>
                <m:r>
                  <m:rPr>
                    <m:nor/>
                  </m:rPr>
                  <w:rPr>
                    <w:sz w:val="18"/>
                    <w:szCs w:val="18"/>
                  </w:rPr>
                  <m:t>%</m:t>
                </m:r>
              </m:oMath>
            </m:oMathPara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152B7" w14:textId="77777777" w:rsidR="00A12F69" w:rsidRPr="005F3A85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1,2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=-ζ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A12F69" w14:paraId="4CBE569C" w14:textId="77777777"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CD7FD3" w14:textId="77777777" w:rsidR="00A12F69" w:rsidRPr="0023579A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23579A">
              <w:rPr>
                <w:rFonts w:ascii="Liberation Serif" w:hAnsi="Liberation Serif"/>
                <w:b/>
                <w:bCs/>
                <w:sz w:val="20"/>
                <w:szCs w:val="20"/>
              </w:rPr>
              <w:t>Settling time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AD962B" w14:textId="77777777" w:rsidR="00A12F69" w:rsidRPr="0023579A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23579A">
              <w:rPr>
                <w:rFonts w:ascii="Liberation Serif" w:hAnsi="Liberation Serif"/>
                <w:b/>
                <w:bCs/>
                <w:sz w:val="20"/>
                <w:szCs w:val="20"/>
              </w:rPr>
              <w:t>Rise/Peak time</w:t>
            </w:r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6EBA0" w14:textId="77777777" w:rsidR="00A12F69" w:rsidRPr="0023579A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23579A">
              <w:rPr>
                <w:rFonts w:ascii="Liberation Serif" w:hAnsi="Liberation Serif"/>
                <w:b/>
                <w:bCs/>
                <w:sz w:val="20"/>
                <w:szCs w:val="20"/>
              </w:rPr>
              <w:t>Damping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A4AA5" w14:textId="77777777" w:rsidR="00A12F69" w:rsidRPr="0023579A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23579A">
              <w:rPr>
                <w:rFonts w:ascii="Liberation Serif" w:hAnsi="Liberation Serif"/>
                <w:b/>
                <w:bCs/>
                <w:sz w:val="20"/>
                <w:szCs w:val="20"/>
              </w:rPr>
              <w:t>Chart</w:t>
            </w:r>
          </w:p>
        </w:tc>
      </w:tr>
      <w:tr w:rsidR="00A12F69" w14:paraId="4158C8C8" w14:textId="77777777">
        <w:trPr>
          <w:trHeight w:val="1466"/>
        </w:trPr>
        <w:tc>
          <w:tcPr>
            <w:tcW w:w="3000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D8121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 xml:space="preserve"> (2%)</w:t>
            </w:r>
          </w:p>
          <w:p w14:paraId="4A1F9C64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ζ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</m:den>
              </m:f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 xml:space="preserve"> (5%)</w:t>
            </w:r>
          </w:p>
        </w:tc>
        <w:tc>
          <w:tcPr>
            <w:tcW w:w="335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F7428" w14:textId="77777777" w:rsidR="00A12F69" w:rsidRPr="00EB23A7" w:rsidRDefault="00000000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ζ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σ</m:t>
                            </m:r>
                          </m:den>
                        </m:f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  <w:p w14:paraId="00D7F57B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d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03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F12614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ζ=0</m:t>
              </m:r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>: undamped</w:t>
            </w:r>
          </w:p>
          <w:p w14:paraId="794EC885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0&lt;ζ&lt;1</m:t>
              </m:r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>: underdamped</w:t>
            </w:r>
          </w:p>
          <w:p w14:paraId="5E6F9A6A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ζ=1</m:t>
              </m:r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 xml:space="preserve">: </w:t>
            </w:r>
            <w:proofErr w:type="gramStart"/>
            <w:r w:rsidRPr="0023579A">
              <w:rPr>
                <w:rFonts w:ascii="Liberation Serif" w:hAnsi="Liberation Serif"/>
                <w:sz w:val="20"/>
                <w:szCs w:val="20"/>
              </w:rPr>
              <w:t>critically-damped</w:t>
            </w:r>
            <w:proofErr w:type="gramEnd"/>
          </w:p>
          <w:p w14:paraId="7A83B756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ζ&gt;1</m:t>
              </m:r>
            </m:oMath>
            <w:r w:rsidRPr="0023579A">
              <w:rPr>
                <w:rFonts w:ascii="Liberation Serif" w:hAnsi="Liberation Serif"/>
                <w:sz w:val="20"/>
                <w:szCs w:val="20"/>
              </w:rPr>
              <w:t>: overdamped</w:t>
            </w:r>
          </w:p>
        </w:tc>
        <w:tc>
          <w:tcPr>
            <w:tcW w:w="262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1D4E7D" w14:textId="77777777" w:rsidR="00A12F69" w:rsidRPr="0023579A" w:rsidRDefault="00000000">
            <w:pPr>
              <w:pStyle w:val="TableContents"/>
              <w:rPr>
                <w:sz w:val="20"/>
                <w:szCs w:val="20"/>
              </w:rPr>
            </w:pPr>
            <w:r w:rsidRPr="0023579A">
              <w:rPr>
                <w:rFonts w:ascii="Liberation Serif" w:hAnsi="Liberation Serif"/>
                <w:noProof/>
                <w:sz w:val="20"/>
                <w:szCs w:val="20"/>
              </w:rPr>
              <w:drawing>
                <wp:anchor distT="0" distB="0" distL="114300" distR="114300" simplePos="0" relativeHeight="16" behindDoc="0" locked="0" layoutInCell="1" allowOverlap="1" wp14:anchorId="1E874E2F" wp14:editId="47CF246F">
                  <wp:simplePos x="0" y="0"/>
                  <wp:positionH relativeFrom="column">
                    <wp:posOffset>26636</wp:posOffset>
                  </wp:positionH>
                  <wp:positionV relativeFrom="paragraph">
                    <wp:posOffset>54717</wp:posOffset>
                  </wp:positionV>
                  <wp:extent cx="996476" cy="840242"/>
                  <wp:effectExtent l="0" t="0" r="0" b="0"/>
                  <wp:wrapSquare wrapText="bothSides"/>
                  <wp:docPr id="1828803376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476" cy="84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12F69" w14:paraId="2CEC3722" w14:textId="77777777" w:rsidTr="004360B6">
        <w:tc>
          <w:tcPr>
            <w:tcW w:w="2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8108" w14:textId="77777777" w:rsidR="00A12F69" w:rsidRDefault="00000000">
            <w:pPr>
              <w:pStyle w:val="TableContents"/>
              <w:jc w:val="center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Laplace transform pairs</w:t>
            </w: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FC7CCAC" w14:textId="77777777" w:rsidR="00A12F69" w:rsidRDefault="00A12F69"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03C83D" w14:textId="77777777" w:rsidR="00A12F69" w:rsidRDefault="00A12F69"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59944" w14:textId="77777777" w:rsidR="00A12F69" w:rsidRDefault="00A12F69">
            <w:pPr>
              <w:pStyle w:val="TableContents"/>
              <w:jc w:val="center"/>
              <w:rPr>
                <w:rFonts w:ascii="Liberation Serif" w:hAnsi="Liberation Serif"/>
                <w:sz w:val="20"/>
                <w:szCs w:val="20"/>
              </w:rPr>
            </w:pPr>
          </w:p>
        </w:tc>
        <w:tc>
          <w:tcPr>
            <w:tcW w:w="5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75A9" w14:textId="77777777" w:rsidR="00A12F69" w:rsidRDefault="00000000">
            <w:pPr>
              <w:pStyle w:val="TableContents"/>
              <w:jc w:val="center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>
              <w:rPr>
                <w:rFonts w:ascii="Liberation Serif" w:hAnsi="Liberation Serif"/>
                <w:b/>
                <w:bCs/>
                <w:sz w:val="20"/>
                <w:szCs w:val="20"/>
              </w:rPr>
              <w:t>Properties of Laplace transforms</w:t>
            </w:r>
          </w:p>
        </w:tc>
        <w:tc>
          <w:tcPr>
            <w:tcW w:w="44" w:type="dxa"/>
          </w:tcPr>
          <w:p w14:paraId="252F9177" w14:textId="77777777" w:rsidR="00A12F69" w:rsidRDefault="00A12F69">
            <w:pPr>
              <w:pStyle w:val="TableContents"/>
              <w:jc w:val="center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</w:p>
        </w:tc>
      </w:tr>
      <w:tr w:rsidR="00A12F69" w14:paraId="61BB516A" w14:textId="77777777" w:rsidTr="004360B6">
        <w:trPr>
          <w:trHeight w:val="662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BCFF7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634E9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F98A3F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DD7F67A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790CB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A99D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=AF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578D45CB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2906D8B6" w14:textId="77777777" w:rsidTr="004360B6">
        <w:trPr>
          <w:trHeight w:val="55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F3316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Unit impulse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7BC31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</m:t>
                </m:r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C8B7E8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b-a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-bt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E824CB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C53D54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E923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43CCF604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3FEB8A94" w14:textId="77777777" w:rsidTr="004360B6">
        <w:trPr>
          <w:trHeight w:val="693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48F1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Unit step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332EF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225EE24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b-a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be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-bt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42DA375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4AB2E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7B7DC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dt</m:t>
                        </m:r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01A55CF3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1871C9FF" w14:textId="77777777" w:rsidTr="004360B6">
        <w:trPr>
          <w:trHeight w:val="561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0215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CCAAC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577F2D0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ab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a-b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be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-at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-bt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AAF697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s+b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307AD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0A4565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dt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2F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-sf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-s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0±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101533D2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1F06B6E4" w14:textId="77777777" w:rsidTr="004360B6"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F2C8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n-1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D6DF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03F84A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ate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558E919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36974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16D45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dt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44" w:type="dxa"/>
          </w:tcPr>
          <w:p w14:paraId="1C69B9B9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5F2B2444" w14:textId="77777777" w:rsidTr="004360B6">
        <w:trPr>
          <w:trHeight w:val="64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303A5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C156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3C38C567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at-1+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8F9CCF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s+a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1E8A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26E0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/>
              </m:nary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dt=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s→0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</m:d>
            </m:oMath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 if </w:t>
            </w: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/>
              </m:nary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dt</m:t>
              </m:r>
            </m:oMath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 exists</w:t>
            </w:r>
          </w:p>
        </w:tc>
        <w:tc>
          <w:tcPr>
            <w:tcW w:w="44" w:type="dxa"/>
          </w:tcPr>
          <w:p w14:paraId="4A349B00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204119F9" w14:textId="77777777" w:rsidTr="004360B6">
        <w:trPr>
          <w:trHeight w:val="55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B39A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01D5A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s+a</m:t>
                    </m:r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DF2E36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A0BD5B7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2B6C1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F9EBD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s+a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71D8ABBB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54017E75" w14:textId="77777777" w:rsidTr="004360B6">
        <w:trPr>
          <w:trHeight w:val="553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E34C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-at</m:t>
                    </m:r>
                  </m:sup>
                </m:sSup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CAA6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D71730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455BB8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s+a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77BBC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2D1C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t-a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t-a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-as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a≥0</m:t>
                </m:r>
              </m:oMath>
            </m:oMathPara>
          </w:p>
        </w:tc>
        <w:tc>
          <w:tcPr>
            <w:tcW w:w="44" w:type="dxa"/>
          </w:tcPr>
          <w:p w14:paraId="1CD5E010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33182BC2" w14:textId="77777777" w:rsidTr="004360B6">
        <w:trPr>
          <w:trHeight w:val="561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D34A1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-at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!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8F46F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74860809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ζ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sSub>
                  <m:sSub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ζ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4EF269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+2ζ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79F0E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DCB21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-dF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ds</m:t>
                    </m:r>
                  </m:den>
                </m:f>
              </m:oMath>
            </m:oMathPara>
          </w:p>
        </w:tc>
        <w:tc>
          <w:tcPr>
            <w:tcW w:w="44" w:type="dxa"/>
          </w:tcPr>
          <w:p w14:paraId="6CB69251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07C53795" w14:textId="77777777" w:rsidTr="004360B6">
        <w:trPr>
          <w:trHeight w:val="544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36E8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-at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,3,…</m:t>
                    </m:r>
                  </m:e>
                </m:d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4A5C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n+1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6B17E674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0EF0EE5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39522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D0EE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3C2237D8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08869B54" w14:textId="77777777" w:rsidTr="004360B6">
        <w:trPr>
          <w:trHeight w:val="56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20800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9BCAB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737CFB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ωt-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327EF3A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ω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15ECE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F03C4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</m:t>
                    </m:r>
                  </m:sup>
                </m:sSup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ds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n=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1,2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,3,…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5CF044A7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66D46127" w14:textId="77777777" w:rsidTr="004360B6">
        <w:trPr>
          <w:trHeight w:val="464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1A522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8C4F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01A3497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ωt-ωt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1860697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B91B7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1E0E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>
              <m:r>
                <m:rPr>
                  <m:scr m:val="script"/>
                </m:rPr>
                <w:rPr>
                  <w:rFonts w:ascii="Cambria Math" w:hAnsi="Cambria Math"/>
                  <w:sz w:val="16"/>
                  <w:szCs w:val="16"/>
                </w:rPr>
                <m:t>L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ds</m:t>
                  </m:r>
                </m:e>
              </m:nary>
            </m:oMath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 if </w:t>
            </w:r>
            <m:oMath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t→0</m:t>
                  </m:r>
                </m:lim>
              </m:limLow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</m:oMath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 exists</w:t>
            </w:r>
          </w:p>
        </w:tc>
        <w:tc>
          <w:tcPr>
            <w:tcW w:w="44" w:type="dxa"/>
          </w:tcPr>
          <w:p w14:paraId="59AD4246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4F75A8DD" w14:textId="77777777" w:rsidTr="004360B6">
        <w:trPr>
          <w:trHeight w:val="678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FFA51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sinh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2FDDF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ω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2AE2250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2ω</m:t>
                    </m:r>
                  </m:den>
                </m:f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sin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0B2A521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5AFF1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B78E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cr m:val="script"/>
                  </m:rPr>
                  <w:rPr>
                    <w:rFonts w:ascii="Cambria Math" w:hAnsi="Cambria Math"/>
                    <w:sz w:val="16"/>
                    <w:szCs w:val="16"/>
                  </w:rPr>
                  <m:t>L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a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=aF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as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2D8B2E22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010C7D3D" w14:textId="77777777" w:rsidTr="004360B6">
        <w:trPr>
          <w:trHeight w:val="73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C104E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cosh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A815C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58F19E88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cos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ωt</m:t>
                </m:r>
              </m:oMath>
            </m:oMathPara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14:paraId="485BA7C4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sz w:val="16"/>
                            <w:szCs w:val="1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ω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16"/>
                                    <w:szCs w:val="16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FD44E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0A6D3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 w:rsidRPr="0023579A">
              <w:rPr>
                <w:rFonts w:ascii="Liberation Serif" w:hAnsi="Liberation Serif"/>
                <w:b/>
                <w:bCs/>
                <w:sz w:val="16"/>
                <w:szCs w:val="16"/>
              </w:rPr>
              <w:t>Initial value theorem</w:t>
            </w:r>
            <w:r w:rsidRPr="0023579A">
              <w:rPr>
                <w:rFonts w:ascii="Liberation Serif" w:hAnsi="Liberation Serif"/>
                <w:b/>
                <w:bCs/>
                <w:sz w:val="16"/>
                <w:szCs w:val="16"/>
              </w:rPr>
              <w:br/>
            </w:r>
            <w:r w:rsidRPr="0023579A">
              <w:rPr>
                <w:rFonts w:ascii="Liberation Serif" w:hAnsi="Liberation Serif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0+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t→0+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  <w:szCs w:val="16"/>
                    </w:rPr>
                    <m:t>s→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∞</m:t>
                  </m:r>
                </m:lim>
              </m:limLow>
              <m:r>
                <w:rPr>
                  <w:rFonts w:ascii="Cambria Math" w:hAnsi="Cambria Math"/>
                  <w:sz w:val="16"/>
                  <w:szCs w:val="16"/>
                </w:rPr>
                <m:t>sF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</m:e>
              </m:d>
            </m:oMath>
          </w:p>
        </w:tc>
        <w:tc>
          <w:tcPr>
            <w:tcW w:w="44" w:type="dxa"/>
          </w:tcPr>
          <w:p w14:paraId="4FCCDB78" w14:textId="77777777" w:rsidR="00A12F69" w:rsidRDefault="00A12F69">
            <w:pPr>
              <w:pStyle w:val="TableContents"/>
              <w:jc w:val="center"/>
            </w:pPr>
          </w:p>
        </w:tc>
      </w:tr>
      <w:tr w:rsidR="00A12F69" w14:paraId="546A7FDE" w14:textId="77777777" w:rsidTr="004360B6">
        <w:trPr>
          <w:trHeight w:val="859"/>
        </w:trPr>
        <w:tc>
          <w:tcPr>
            <w:tcW w:w="182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2D3D30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8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144D5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2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90AA859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13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E939AC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30" w:type="dxa"/>
            <w:tcBorders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63F11" w14:textId="77777777" w:rsidR="00A12F69" w:rsidRPr="0023579A" w:rsidRDefault="00A12F69">
            <w:pPr>
              <w:pStyle w:val="TableContents"/>
              <w:jc w:val="center"/>
              <w:rPr>
                <w:rFonts w:ascii="Liberation Serif" w:hAnsi="Liberation Serif"/>
                <w:sz w:val="16"/>
                <w:szCs w:val="16"/>
              </w:rPr>
            </w:pPr>
          </w:p>
        </w:tc>
        <w:tc>
          <w:tcPr>
            <w:tcW w:w="53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E693D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w:r w:rsidRPr="0023579A">
              <w:rPr>
                <w:rFonts w:ascii="Liberation Serif" w:hAnsi="Liberation Serif"/>
                <w:b/>
                <w:bCs/>
                <w:sz w:val="16"/>
                <w:szCs w:val="16"/>
              </w:rPr>
              <w:t>Final value theorem</w:t>
            </w:r>
          </w:p>
          <w:p w14:paraId="44D7F884" w14:textId="77777777" w:rsidR="00A12F69" w:rsidRPr="0023579A" w:rsidRDefault="00000000">
            <w:pPr>
              <w:pStyle w:val="TableContents"/>
              <w:jc w:val="center"/>
              <w:rPr>
                <w:sz w:val="16"/>
                <w:szCs w:val="16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∞</m:t>
                    </m:r>
                  </m:lim>
                </m:limLow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6"/>
                        <w:szCs w:val="1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s→0</m:t>
                    </m:r>
                  </m:lim>
                </m:limLow>
                <m:r>
                  <w:rPr>
                    <w:rFonts w:ascii="Cambria Math" w:hAnsi="Cambria Math"/>
                    <w:sz w:val="16"/>
                    <w:szCs w:val="16"/>
                  </w:rPr>
                  <m:t>sF</m:t>
                </m:r>
                <m:d>
                  <m:dPr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44" w:type="dxa"/>
          </w:tcPr>
          <w:p w14:paraId="2C65B200" w14:textId="77777777" w:rsidR="00A12F69" w:rsidRDefault="00A12F69">
            <w:pPr>
              <w:pStyle w:val="TableContents"/>
              <w:jc w:val="center"/>
            </w:pPr>
          </w:p>
        </w:tc>
      </w:tr>
    </w:tbl>
    <w:p w14:paraId="15E0DAB7" w14:textId="77777777" w:rsidR="005F3A85" w:rsidRPr="005F3A85" w:rsidRDefault="005F3A85" w:rsidP="005F3A85">
      <w:pPr>
        <w:pStyle w:val="Standard"/>
        <w:rPr>
          <w:rFonts w:ascii="Liberation Serif" w:hAnsi="Liberation Serif"/>
          <w:b/>
          <w:bCs/>
          <w:sz w:val="16"/>
          <w:szCs w:val="16"/>
          <w:u w:val="single"/>
        </w:rPr>
      </w:pPr>
      <w:r w:rsidRPr="005F3A85">
        <w:rPr>
          <w:rFonts w:ascii="Liberation Serif" w:hAnsi="Liberation Serif"/>
          <w:b/>
          <w:bCs/>
          <w:sz w:val="16"/>
          <w:szCs w:val="16"/>
          <w:u w:val="single"/>
        </w:rPr>
        <w:t>Steady state error</w:t>
      </w:r>
    </w:p>
    <w:tbl>
      <w:tblPr>
        <w:tblW w:w="1019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35"/>
        <w:gridCol w:w="2202"/>
        <w:gridCol w:w="2978"/>
        <w:gridCol w:w="2978"/>
      </w:tblGrid>
      <w:tr w:rsidR="0087110F" w14:paraId="14402826" w14:textId="11E1D872" w:rsidTr="0087110F">
        <w:tc>
          <w:tcPr>
            <w:tcW w:w="2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334CC9" w14:textId="77777777" w:rsidR="0087110F" w:rsidRPr="005F3A85" w:rsidRDefault="00000000" w:rsidP="00532F08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=1-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59E99" w14:textId="77777777" w:rsidR="0087110F" w:rsidRPr="005F3A85" w:rsidRDefault="0087110F" w:rsidP="00532F08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1+G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23CDA" w14:textId="77777777" w:rsidR="0087110F" w:rsidRPr="005F3A85" w:rsidRDefault="00000000" w:rsidP="00532F08">
            <w:pPr>
              <w:pStyle w:val="TableContents"/>
              <w:rPr>
                <w:sz w:val="18"/>
                <w:szCs w:val="1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ss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t→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∞</m:t>
                    </m:r>
                  </m:lim>
                </m:limLow>
                <m:r>
                  <w:rPr>
                    <w:rFonts w:ascii="Cambria Math" w:hAnsi="Cambria Math"/>
                    <w:sz w:val="18"/>
                    <w:szCs w:val="18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limLow>
                  <m:limLow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s→0</m:t>
                    </m:r>
                  </m:lim>
                </m:limLow>
                <m:r>
                  <w:rPr>
                    <w:rFonts w:ascii="Cambria Math" w:hAnsi="Cambria Math"/>
                    <w:sz w:val="18"/>
                    <w:szCs w:val="18"/>
                  </w:rPr>
                  <m:t>sE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</m:d>
              </m:oMath>
            </m:oMathPara>
          </w:p>
        </w:tc>
        <w:tc>
          <w:tcPr>
            <w:tcW w:w="2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49E2" w14:textId="2CEBD4DB" w:rsidR="0087110F" w:rsidRPr="005F3A85" w:rsidRDefault="00000000" w:rsidP="00532F08">
            <w:pPr>
              <w:pStyle w:val="TableContents"/>
              <w:rPr>
                <w:rFonts w:ascii="Liberation Serif" w:hAnsi="Liberation Serif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1+C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B+CA</m:t>
                    </m:r>
                  </m:den>
                </m:f>
              </m:oMath>
            </m:oMathPara>
          </w:p>
        </w:tc>
      </w:tr>
    </w:tbl>
    <w:p w14:paraId="207906EB" w14:textId="77777777" w:rsidR="005F3A85" w:rsidRDefault="005F3A85" w:rsidP="005F3A85">
      <w:pPr>
        <w:pStyle w:val="Standard"/>
        <w:rPr>
          <w:rFonts w:ascii="Liberation Serif" w:hAnsi="Liberation Serif"/>
          <w:b/>
          <w:bCs/>
          <w:sz w:val="16"/>
          <w:szCs w:val="16"/>
          <w:u w:val="single"/>
        </w:rPr>
      </w:pPr>
      <w:r>
        <w:rPr>
          <w:rFonts w:ascii="Liberation Serif" w:hAnsi="Liberation Serif"/>
          <w:b/>
          <w:bCs/>
          <w:sz w:val="16"/>
          <w:szCs w:val="16"/>
          <w:u w:val="single"/>
        </w:rPr>
        <w:t>Steady state error in terms of gain K</w:t>
      </w:r>
    </w:p>
    <w:tbl>
      <w:tblPr>
        <w:tblW w:w="113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02"/>
        <w:gridCol w:w="1439"/>
        <w:gridCol w:w="1525"/>
        <w:gridCol w:w="2208"/>
        <w:gridCol w:w="4961"/>
      </w:tblGrid>
      <w:tr w:rsidR="005F3A85" w14:paraId="1D76524F" w14:textId="242D689D" w:rsidTr="005F3A8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B33F8" w14:textId="77777777" w:rsidR="005F3A85" w:rsidRDefault="005F3A85" w:rsidP="00532F08">
            <w:pPr>
              <w:pStyle w:val="TableContents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ascii="Liberation Serif" w:hAnsi="Liberation Serif"/>
                <w:sz w:val="18"/>
                <w:szCs w:val="18"/>
              </w:rPr>
              <w:t># of poles at s=0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D59FAF" w14:textId="77777777" w:rsidR="005F3A85" w:rsidRDefault="005F3A85" w:rsidP="00532F08">
            <w:pPr>
              <w:pStyle w:val="TableContents"/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Step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=1</m:t>
              </m:r>
            </m:oMath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5C00AD" w14:textId="77777777" w:rsidR="005F3A85" w:rsidRDefault="005F3A85" w:rsidP="00532F08">
            <w:pPr>
              <w:pStyle w:val="TableContents"/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Ramp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=t</m:t>
              </m:r>
            </m:oMath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92A951" w14:textId="77777777" w:rsidR="005F3A85" w:rsidRDefault="005F3A85" w:rsidP="00532F08">
            <w:pPr>
              <w:pStyle w:val="TableContents"/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Acceleration input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</m:oMath>
          </w:p>
        </w:tc>
        <w:tc>
          <w:tcPr>
            <w:tcW w:w="4961" w:type="dxa"/>
            <w:tcBorders>
              <w:left w:val="single" w:sz="4" w:space="0" w:color="000000"/>
              <w:bottom w:val="single" w:sz="4" w:space="0" w:color="000000"/>
            </w:tcBorders>
          </w:tcPr>
          <w:p w14:paraId="7D1301E8" w14:textId="77777777" w:rsidR="005F3A85" w:rsidRDefault="005F3A85" w:rsidP="00532F08">
            <w:pPr>
              <w:pStyle w:val="TableContents"/>
              <w:rPr>
                <w:rFonts w:ascii="Liberation Serif" w:hAnsi="Liberation Serif"/>
                <w:sz w:val="18"/>
                <w:szCs w:val="18"/>
              </w:rPr>
            </w:pPr>
          </w:p>
        </w:tc>
      </w:tr>
      <w:tr w:rsidR="005F3A85" w14:paraId="654132E2" w14:textId="5D3D2E4B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4057EB" w14:textId="77777777" w:rsidR="005F3A85" w:rsidRDefault="005F3A85" w:rsidP="005F3A85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0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9CD8E" w14:textId="77777777" w:rsidR="005F3A85" w:rsidRPr="003F32C2" w:rsidRDefault="00000000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1+K</m:t>
                    </m:r>
                  </m:den>
                </m:f>
              </m:oMath>
            </m:oMathPara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F8BBD" w14:textId="77777777" w:rsidR="005F3A85" w:rsidRPr="003F32C2" w:rsidRDefault="005F3A85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0B29F" w14:textId="77777777" w:rsidR="005F3A85" w:rsidRPr="003F32C2" w:rsidRDefault="005F3A85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4961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0F25EDC2" w14:textId="2FFD4682" w:rsidR="005F3A85" w:rsidRPr="003F32C2" w:rsidRDefault="005F3A85" w:rsidP="005F3A85">
            <w:pPr>
              <w:pStyle w:val="TableContents"/>
              <w:rPr>
                <w:rFonts w:ascii="Liberation Serif" w:hAnsi="Liberation Serif"/>
                <w:sz w:val="16"/>
                <w:szCs w:val="16"/>
              </w:rPr>
            </w:pPr>
            <w:r w:rsidRPr="005F3A85">
              <w:rPr>
                <w:rFonts w:ascii="Liberation Serif" w:hAnsi="Liberation Serif"/>
                <w:sz w:val="20"/>
                <w:szCs w:val="20"/>
              </w:rPr>
              <w:t xml:space="preserve">System is of type N for a system with open-loop transfer function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s+1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…</m:t>
                  </m:r>
                </m:den>
              </m:f>
            </m:oMath>
            <w:r w:rsidRPr="005F3A85">
              <w:rPr>
                <w:rFonts w:ascii="Liberation Serif" w:hAnsi="Liberation Serif"/>
                <w:sz w:val="20"/>
                <w:szCs w:val="20"/>
              </w:rPr>
              <w:t>, representing a pole of multiplicity N at the origin.</w:t>
            </w:r>
          </w:p>
        </w:tc>
      </w:tr>
      <w:tr w:rsidR="005F3A85" w14:paraId="281F167F" w14:textId="3D1EDE47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49FFFD" w14:textId="77777777" w:rsidR="005F3A85" w:rsidRDefault="005F3A85" w:rsidP="005F3A85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1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EE585D" w14:textId="77777777" w:rsidR="005F3A85" w:rsidRPr="003F32C2" w:rsidRDefault="005F3A85" w:rsidP="005F3A85">
            <w:pPr>
              <w:pStyle w:val="TableContents"/>
              <w:jc w:val="center"/>
              <w:rPr>
                <w:sz w:val="16"/>
                <w:szCs w:val="16"/>
              </w:rPr>
            </w:pPr>
            <w:r w:rsidRPr="003F32C2">
              <w:rPr>
                <w:rFonts w:ascii="Liberation Serif" w:hAnsi="Liberation Serif"/>
                <w:sz w:val="16"/>
                <w:szCs w:val="16"/>
              </w:rPr>
              <w:t>0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0BE40" w14:textId="77777777" w:rsidR="005F3A85" w:rsidRPr="003F32C2" w:rsidRDefault="00000000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4F8E9F" w14:textId="77777777" w:rsidR="005F3A85" w:rsidRPr="003F32C2" w:rsidRDefault="005F3A85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6"/>
                    <w:szCs w:val="16"/>
                  </w:rPr>
                  <m:t>∞</m:t>
                </m:r>
              </m:oMath>
            </m:oMathPara>
          </w:p>
        </w:tc>
        <w:tc>
          <w:tcPr>
            <w:tcW w:w="4961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4422979" w14:textId="77777777" w:rsidR="005F3A85" w:rsidRPr="003F32C2" w:rsidRDefault="005F3A85" w:rsidP="005F3A85">
            <w:pPr>
              <w:pStyle w:val="TableContents"/>
              <w:rPr>
                <w:rFonts w:ascii="Liberation Serif" w:hAnsi="Liberation Serif"/>
                <w:sz w:val="16"/>
                <w:szCs w:val="16"/>
              </w:rPr>
            </w:pPr>
          </w:p>
        </w:tc>
      </w:tr>
      <w:tr w:rsidR="005F3A85" w14:paraId="44254CE6" w14:textId="593E056F" w:rsidTr="005F3A85">
        <w:tc>
          <w:tcPr>
            <w:tcW w:w="12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AECA79" w14:textId="77777777" w:rsidR="005F3A85" w:rsidRDefault="005F3A85" w:rsidP="005F3A85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Type 2 system</w:t>
            </w:r>
          </w:p>
        </w:tc>
        <w:tc>
          <w:tcPr>
            <w:tcW w:w="143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9A509D" w14:textId="77777777" w:rsidR="005F3A85" w:rsidRPr="003F32C2" w:rsidRDefault="005F3A85" w:rsidP="005F3A85">
            <w:pPr>
              <w:pStyle w:val="TableContents"/>
              <w:jc w:val="center"/>
              <w:rPr>
                <w:sz w:val="16"/>
                <w:szCs w:val="16"/>
              </w:rPr>
            </w:pPr>
            <w:r w:rsidRPr="003F32C2">
              <w:rPr>
                <w:rFonts w:ascii="Liberation Serif" w:hAnsi="Liberation Serif"/>
                <w:sz w:val="16"/>
                <w:szCs w:val="16"/>
              </w:rPr>
              <w:t>0</w:t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13438B" w14:textId="77777777" w:rsidR="005F3A85" w:rsidRPr="003F32C2" w:rsidRDefault="005F3A85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0</m:t>
                </m:r>
              </m:oMath>
            </m:oMathPara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3014B" w14:textId="77777777" w:rsidR="005F3A85" w:rsidRPr="003F32C2" w:rsidRDefault="00000000" w:rsidP="005F3A85">
            <w:pPr>
              <w:pStyle w:val="TableContents"/>
              <w:rPr>
                <w:sz w:val="16"/>
                <w:szCs w:val="16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K</m:t>
                    </m:r>
                  </m:den>
                </m:f>
              </m:oMath>
            </m:oMathPara>
          </w:p>
        </w:tc>
        <w:tc>
          <w:tcPr>
            <w:tcW w:w="49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3648B" w14:textId="77777777" w:rsidR="005F3A85" w:rsidRPr="003F32C2" w:rsidRDefault="005F3A85" w:rsidP="005F3A85">
            <w:pPr>
              <w:pStyle w:val="TableContents"/>
              <w:rPr>
                <w:rFonts w:ascii="Liberation Serif" w:hAnsi="Liberation Serif"/>
                <w:sz w:val="16"/>
                <w:szCs w:val="16"/>
              </w:rPr>
            </w:pPr>
          </w:p>
        </w:tc>
      </w:tr>
    </w:tbl>
    <w:p w14:paraId="7CA0DF79" w14:textId="544F9682" w:rsidR="00A12F69" w:rsidRDefault="00000000">
      <w:pPr>
        <w:pStyle w:val="Standard"/>
        <w:pageBreakBefore/>
      </w:pPr>
      <w:r>
        <w:rPr>
          <w:rFonts w:ascii="Liberation Serif" w:hAnsi="Liberation Serif"/>
          <w:b/>
          <w:bCs/>
          <w:sz w:val="16"/>
          <w:szCs w:val="16"/>
        </w:rPr>
        <w:lastRenderedPageBreak/>
        <w:t>Root-locus plots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9"/>
        <w:gridCol w:w="6857"/>
      </w:tblGrid>
      <w:tr w:rsidR="00A12F69" w14:paraId="224D32C3" w14:textId="77777777">
        <w:tc>
          <w:tcPr>
            <w:tcW w:w="4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AA2C0E" w14:textId="4D85183B" w:rsidR="00A12F69" w:rsidRPr="003F32C2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System requirements:</w:t>
            </w:r>
          </w:p>
          <w:p w14:paraId="1568DBBF" w14:textId="77777777" w:rsidR="00A12F69" w:rsidRPr="003F32C2" w:rsidRDefault="00000000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Damping ratio: roots must be within cone “&gt;”</w:t>
            </w:r>
          </w:p>
          <w:p w14:paraId="72C2ECE0" w14:textId="77777777" w:rsidR="00A12F69" w:rsidRPr="003F32C2" w:rsidRDefault="00000000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Time for exponential decay to half: roots must be to the left of line “|”</w:t>
            </w:r>
          </w:p>
          <w:p w14:paraId="3B0639F2" w14:textId="77777777" w:rsidR="00A12F69" w:rsidRPr="003F32C2" w:rsidRDefault="00000000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Natural frequency: roots must be inside lines “=”</w:t>
            </w:r>
          </w:p>
        </w:tc>
        <w:tc>
          <w:tcPr>
            <w:tcW w:w="685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E9DA65" w14:textId="77777777" w:rsidR="00A12F69" w:rsidRPr="003F32C2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Equations:</w:t>
            </w:r>
          </w:p>
          <w:p w14:paraId="3E6C3A98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Characteristic equation: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1+H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where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den>
              </m:f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open-loop transfer function,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H(s)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feedback. For unity feedback, the equation is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1+KG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. To get the characteristic equation, group all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terms and divide by non-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terms.</w:t>
            </w:r>
          </w:p>
          <w:p w14:paraId="5910B441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Magnitude condition: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</w:p>
          <w:p w14:paraId="70E0160D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Angle condition: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∢</m:t>
              </m:r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=±180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2q+1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0,1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,2,…</m:t>
                  </m:r>
                </m:e>
              </m:d>
            </m:oMath>
          </w:p>
          <w:p w14:paraId="5FBAD4E6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Angles of asymptotes: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2q+1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n-m</m:t>
                  </m:r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×180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where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n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number of poles,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m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number of zeros and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q=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0,1</m:t>
              </m:r>
              <m:r>
                <w:rPr>
                  <w:rFonts w:ascii="Cambria Math" w:hAnsi="Cambria Math"/>
                  <w:sz w:val="20"/>
                  <w:szCs w:val="20"/>
                </w:rPr>
                <m:t>,…,n-m-1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>.</w:t>
            </w:r>
          </w:p>
          <w:p w14:paraId="1D867637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Centroid of asymptotes: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sum of finite poles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sum of finite zeros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n-m</m:t>
                  </m:r>
                </m:den>
              </m:f>
            </m:oMath>
          </w:p>
          <w:p w14:paraId="4A71DCB8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Breakaway/break-in points: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Rearrange the characteristic equation so that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equal to a polynomial. Then the breakaway/break-in points are the values of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s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where the derivative of that polynomial equals 0. If a real root is in the root locus, then it is a break point. If a real root is not in the root locus, then it is not. If two roots are a complex conjugate pair, check which gives a possible value of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(usually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K≥0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>).</w:t>
            </w:r>
          </w:p>
          <w:p w14:paraId="0D2D564A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Angle of departure from complex pole: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180 – sum of angles from other poles + sum of angles from zeros</w:t>
            </w:r>
          </w:p>
          <w:p w14:paraId="1F540763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Angle of arrival at a complex zero: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180 – sum of angles from other zeros + sum of angles from poles</w:t>
            </w:r>
          </w:p>
          <w:p w14:paraId="75AC24C6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Root loci cross imaginary axis: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Create the Routh array from the characteristic equation. Then find K such that the value of the first column of the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p>
              </m:sSup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term is 0. Then use that value to find the roots of the auxiliary equation of the </w:t>
            </w:r>
            <m:oMath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row. The crossing points are the roots and the gain is K.</w:t>
            </w:r>
          </w:p>
          <w:p w14:paraId="680BA887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Gain (</w:t>
            </w:r>
            <w:r w:rsidRPr="003F32C2">
              <w:rPr>
                <w:rFonts w:ascii="Liberation Serif" w:hAnsi="Liberation Serif"/>
                <w:b/>
                <w:bCs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 xml:space="preserve">) at point </w:t>
            </w:r>
            <w:r w:rsidRPr="003F32C2">
              <w:rPr>
                <w:rFonts w:ascii="Liberation Serif" w:hAnsi="Liberation Serif"/>
                <w:b/>
                <w:bCs/>
                <w:i/>
                <w:iCs/>
                <w:sz w:val="20"/>
                <w:szCs w:val="20"/>
              </w:rPr>
              <w:t>s</w:t>
            </w: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 xml:space="preserve"> on root locus: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Substitute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s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into the characteristic equation and solve for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  <w:tr w:rsidR="00A12F69" w14:paraId="3555CC1F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13604" w14:textId="77777777" w:rsidR="00A12F69" w:rsidRPr="003F32C2" w:rsidRDefault="00000000">
            <w:pPr>
              <w:pStyle w:val="TableContents"/>
              <w:rPr>
                <w:rFonts w:ascii="Liberation Serif" w:hAnsi="Liberation Serif"/>
                <w:b/>
                <w:bCs/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Drawing root-locus:</w:t>
            </w:r>
          </w:p>
          <w:p w14:paraId="71A1DC64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1.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There are n lines (loci) where n is the degree of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Q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or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P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>, whichever is greater.</w:t>
            </w:r>
          </w:p>
          <w:p w14:paraId="6990D738" w14:textId="53D6BF2A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2.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As K increases from 0 to infinity, the roots move from the poles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to the zeros of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>.</w:t>
            </w:r>
          </w:p>
          <w:p w14:paraId="749D78F3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3.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When roots are </w:t>
            </w:r>
            <w:proofErr w:type="gramStart"/>
            <w:r w:rsidRPr="003F32C2">
              <w:rPr>
                <w:rFonts w:ascii="Liberation Serif" w:hAnsi="Liberation Serif"/>
                <w:sz w:val="20"/>
                <w:szCs w:val="20"/>
              </w:rPr>
              <w:t>complex</w:t>
            </w:r>
            <w:proofErr w:type="gramEnd"/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they occur in conjugate pairs.</w:t>
            </w:r>
          </w:p>
          <w:p w14:paraId="5835FAE9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4.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At no time will the same root cross over its path.</w:t>
            </w:r>
          </w:p>
          <w:p w14:paraId="29E7A792" w14:textId="1745C63A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5.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The portion of the real axis to the left of an odd number of open loop poles and zeros are part of the loci.</w:t>
            </w:r>
          </w:p>
          <w:p w14:paraId="3714473C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6.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Lines leave and enter the real axis at 90°.</w:t>
            </w:r>
          </w:p>
          <w:p w14:paraId="1FFD8F4F" w14:textId="07D0D9DF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7.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If there are not enough poles or zeros to make a pair then the extra lines go to or come from infinity.</w:t>
            </w:r>
          </w:p>
          <w:p w14:paraId="5D6F7A40" w14:textId="36F295DF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8.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Lines go to infinity along asymptotes.</w:t>
            </w:r>
          </w:p>
          <w:p w14:paraId="18B1DE11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9.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If at least 2 lines go to infinity, then the sum of all roots is constant.</w:t>
            </w:r>
          </w:p>
          <w:p w14:paraId="7AA0EC77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10.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K going from 0 to negative infinity can be drawn by reversing rule 5. and adding 180° to the asymptote angles.</w:t>
            </w:r>
          </w:p>
        </w:tc>
        <w:tc>
          <w:tcPr>
            <w:tcW w:w="6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9C9D93" w14:textId="77777777" w:rsidR="00A12F69" w:rsidRPr="003F32C2" w:rsidRDefault="00A12F69">
            <w:pPr>
              <w:rPr>
                <w:sz w:val="20"/>
                <w:szCs w:val="20"/>
              </w:rPr>
            </w:pPr>
          </w:p>
        </w:tc>
      </w:tr>
      <w:tr w:rsidR="00A12F69" w14:paraId="4B1F4D4C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84922F" w14:textId="72F80F0E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Dominant poles: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Poles near the imaginary axis have a much larger effect on the system and so are dominant. A zero near a corresponding pole reduces the pole’s effect.</w:t>
            </w:r>
          </w:p>
        </w:tc>
        <w:tc>
          <w:tcPr>
            <w:tcW w:w="685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8F581" w14:textId="77777777" w:rsidR="00A12F69" w:rsidRPr="003F32C2" w:rsidRDefault="00A12F69">
            <w:pPr>
              <w:rPr>
                <w:sz w:val="20"/>
                <w:szCs w:val="20"/>
              </w:rPr>
            </w:pPr>
          </w:p>
        </w:tc>
      </w:tr>
      <w:tr w:rsidR="00A12F69" w14:paraId="3067ED7E" w14:textId="77777777">
        <w:tc>
          <w:tcPr>
            <w:tcW w:w="49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54B22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Lead compensator: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zero is closer to origin than pole</w:t>
            </w:r>
          </w:p>
          <w:p w14:paraId="198007C2" w14:textId="0192E48B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Moves asymptotes, closed-loop poles to the left. Improves stability.</w:t>
            </w:r>
          </w:p>
          <w:p w14:paraId="5FB65DFD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If a point is on the root locus (use only 2 dominant poles):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∑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-∑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=180°</m:t>
              </m:r>
            </m:oMath>
          </w:p>
          <w:p w14:paraId="72409BCF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Place zero just to the left of the last open loop pole</w:t>
            </w:r>
          </w:p>
          <w:p w14:paraId="33A6396E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Then calculate position of pole to satisfy the sum.</w:t>
            </w:r>
          </w:p>
          <w:p w14:paraId="0AF5F3BA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Use magnitude condition to calculate gain K.</w:t>
            </w:r>
          </w:p>
          <w:p w14:paraId="1893D3FB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The transfer function of the compensator is then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s-z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s-p</m:t>
                      </m:r>
                    </m:e>
                  </m:d>
                </m:den>
              </m:f>
            </m:oMath>
          </w:p>
        </w:tc>
        <w:tc>
          <w:tcPr>
            <w:tcW w:w="6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37FA81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b/>
                <w:bCs/>
                <w:sz w:val="20"/>
                <w:szCs w:val="20"/>
              </w:rPr>
              <w:t>Lag compensator: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pole is closer to origin than 0</w:t>
            </w:r>
          </w:p>
          <w:p w14:paraId="50921B27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>- Moves asymptotes, closed-loop poles to the right. Reduces steady state error.</w:t>
            </w:r>
          </w:p>
          <w:p w14:paraId="10287D6A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Find the static error constant: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error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s→0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sz w:val="20"/>
                      <w:szCs w:val="20"/>
                    </w:rPr>
                    <m:t>system type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</m:oMath>
          </w:p>
          <w:p w14:paraId="7C60019A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The ratio of the compensator’s zero to pole should be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comp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error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0"/>
                  <w:szCs w:val="20"/>
                </w:rPr>
                <m:t>&lt;1</m:t>
              </m:r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where </w:t>
            </w:r>
            <w:proofErr w:type="spellStart"/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  <w:vertAlign w:val="subscript"/>
              </w:rPr>
              <w:t>comp</w:t>
            </w:r>
            <w:proofErr w:type="spellEnd"/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desired error constant and </w:t>
            </w:r>
            <w:proofErr w:type="spellStart"/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  <w:vertAlign w:val="subscript"/>
              </w:rPr>
              <w:t>error</w:t>
            </w:r>
            <w:proofErr w:type="spellEnd"/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 is the uncompensated error constant.</w:t>
            </w:r>
          </w:p>
          <w:p w14:paraId="0A2A76B2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Arbitrarily select a small </w:t>
            </w:r>
            <w:proofErr w:type="spellStart"/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z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  <w:vertAlign w:val="subscript"/>
              </w:rPr>
              <w:t>c</w:t>
            </w:r>
            <w:proofErr w:type="spellEnd"/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, then solve the equation to find 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</w:rPr>
              <w:t>p</w:t>
            </w:r>
            <w:r w:rsidRPr="003F32C2">
              <w:rPr>
                <w:rFonts w:ascii="Liberation Serif" w:hAnsi="Liberation Serif"/>
                <w:i/>
                <w:iCs/>
                <w:sz w:val="20"/>
                <w:szCs w:val="20"/>
                <w:vertAlign w:val="subscript"/>
              </w:rPr>
              <w:t>c</w:t>
            </w:r>
            <w:r w:rsidRPr="003F32C2">
              <w:rPr>
                <w:rFonts w:ascii="Liberation Serif" w:hAnsi="Liberation Serif"/>
                <w:sz w:val="20"/>
                <w:szCs w:val="20"/>
              </w:rPr>
              <w:t>.</w:t>
            </w:r>
          </w:p>
          <w:p w14:paraId="1A1846FC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w:r w:rsidRPr="003F32C2">
              <w:rPr>
                <w:rFonts w:ascii="Liberation Serif" w:hAnsi="Liberation Serif"/>
                <w:sz w:val="20"/>
                <w:szCs w:val="20"/>
              </w:rPr>
              <w:t xml:space="preserve">- The transfer function of the compensator is then </w:t>
            </w:r>
            <m:oMath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s-z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s-p</m:t>
                      </m:r>
                    </m:e>
                  </m:d>
                </m:den>
              </m:f>
            </m:oMath>
            <w:r w:rsidRPr="003F32C2">
              <w:rPr>
                <w:rFonts w:ascii="Liberation Serif" w:hAnsi="Liberation Serif"/>
                <w:sz w:val="20"/>
                <w:szCs w:val="20"/>
              </w:rPr>
              <w:t>.</w:t>
            </w:r>
          </w:p>
        </w:tc>
      </w:tr>
    </w:tbl>
    <w:p w14:paraId="1E0EBA3D" w14:textId="24D401F6" w:rsidR="00A12F69" w:rsidRDefault="00000000">
      <w:pPr>
        <w:pStyle w:val="Standard"/>
        <w:rPr>
          <w:rFonts w:ascii="Liberation Serif" w:hAnsi="Liberation Serif"/>
          <w:b/>
          <w:bCs/>
          <w:sz w:val="16"/>
          <w:szCs w:val="16"/>
          <w:u w:val="single"/>
        </w:rPr>
      </w:pPr>
      <w:r>
        <w:rPr>
          <w:rFonts w:ascii="Liberation Serif" w:hAnsi="Liberation Serif"/>
          <w:b/>
          <w:bCs/>
          <w:sz w:val="16"/>
          <w:szCs w:val="16"/>
          <w:u w:val="single"/>
        </w:rPr>
        <w:t>Bode plots</w:t>
      </w:r>
    </w:p>
    <w:tbl>
      <w:tblPr>
        <w:tblW w:w="1178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32"/>
        <w:gridCol w:w="5554"/>
      </w:tblGrid>
      <w:tr w:rsidR="00A12F69" w14:paraId="73C2CBA1" w14:textId="77777777">
        <w:tc>
          <w:tcPr>
            <w:tcW w:w="117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0B8A3B" w14:textId="4A79305D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Steady state phase and gain can be calculated from a transfer function by setting </w:t>
            </w:r>
            <w:r>
              <w:rPr>
                <w:rFonts w:ascii="Liberation Serif" w:hAnsi="Liberation Serif"/>
                <w:i/>
                <w:iCs/>
                <w:sz w:val="20"/>
                <w:szCs w:val="20"/>
              </w:rPr>
              <w:t>s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to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jω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>. The result is a complex number where the magnitude of the result is the gain, and the angle is the phase. Create a plot of magnitude (in dB) vs frequency (log scale) and a plot of phase (in degrees) vs frequency (log scale).</w:t>
            </w:r>
          </w:p>
        </w:tc>
      </w:tr>
      <w:tr w:rsidR="00A12F69" w14:paraId="1EF2EBFD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AC34C" w14:textId="77777777" w:rsidR="00A12F69" w:rsidRDefault="00000000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Complex transfer functions: Add together magnitude and phase responses of each part of the TF.</w:t>
            </w:r>
          </w:p>
        </w:tc>
      </w:tr>
      <w:tr w:rsidR="00A12F69" w14:paraId="7D0E2535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41748" w14:textId="1648E8B8" w:rsidR="00A12F69" w:rsidRDefault="00000000">
            <w:pPr>
              <w:pStyle w:val="TableContents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rFonts w:ascii="Liberation Serif" w:hAnsi="Liberation Serif"/>
                <w:sz w:val="20"/>
                <w:szCs w:val="20"/>
              </w:rPr>
              <w:t>Gain and phase of a zero is the reflection of the gain of a pole about the horizontal axis.</w:t>
            </w:r>
          </w:p>
        </w:tc>
      </w:tr>
      <w:tr w:rsidR="00A12F69" w14:paraId="469BFA54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4C5B" w14:textId="563FBF7B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Magnitude into dB: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dB=20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10</m:t>
                  </m:r>
                </m:sub>
              </m:sSub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jω</m:t>
                      </m:r>
                    </m:e>
                  </m:d>
                </m:e>
              </m:d>
            </m:oMath>
          </w:p>
        </w:tc>
      </w:tr>
      <w:tr w:rsidR="00A12F69" w14:paraId="56272411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F35FD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, magnitude is </w:t>
            </w:r>
            <w:r>
              <w:rPr>
                <w:rFonts w:ascii="Liberation Serif" w:hAnsi="Liberation Serif"/>
                <w:i/>
                <w:iCs/>
                <w:sz w:val="20"/>
                <w:szCs w:val="20"/>
              </w:rPr>
              <w:t>K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 and phase is 0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K&gt;0</m:t>
              </m:r>
            </m:oMath>
            <w:r w:rsidRPr="003F32C2">
              <w:rPr>
                <w:rFonts w:ascii="Liberation Serif" w:hAnsi="Liberation Serif"/>
                <w:sz w:val="16"/>
                <w:szCs w:val="16"/>
              </w:rPr>
              <w:t xml:space="preserve"> 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and -180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K&lt;0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>. Magnitude is constant (straight line). Phase is constant (straight line).</w:t>
            </w:r>
          </w:p>
        </w:tc>
      </w:tr>
      <w:tr w:rsidR="00A12F69" w14:paraId="2331EDEC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F955D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den>
              </m:f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, magnitude is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ω</m:t>
                  </m:r>
                </m:den>
              </m:f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 and phase is -90. Magnitude is linear (-20 dB/decade). Phase is constant (straight line).</w:t>
            </w:r>
          </w:p>
        </w:tc>
      </w:tr>
      <w:tr w:rsidR="00A12F69" w14:paraId="39203F8F" w14:textId="77777777">
        <w:tc>
          <w:tcPr>
            <w:tcW w:w="1178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481B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s+a</m:t>
                  </m:r>
                </m:den>
              </m:f>
            </m:oMath>
            <w:r w:rsidRPr="003F32C2">
              <w:rPr>
                <w:rFonts w:ascii="Liberation Serif" w:hAnsi="Liberation Serif"/>
                <w:sz w:val="16"/>
                <w:szCs w:val="16"/>
              </w:rPr>
              <w:t>.</w:t>
            </w:r>
          </w:p>
          <w:p w14:paraId="73B817AF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Magnitude: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ω≪a,</m:t>
              </m:r>
              <m:r>
                <m:rPr>
                  <m:nor/>
                </m:rPr>
                <w:rPr>
                  <w:sz w:val="20"/>
                  <w:szCs w:val="20"/>
                </w:rPr>
                <m:t>Magnitude</m:t>
              </m:r>
              <m:r>
                <w:rPr>
                  <w:rFonts w:ascii="Cambria Math" w:hAnsi="Cambria Math"/>
                  <w:sz w:val="20"/>
                  <w:szCs w:val="20"/>
                </w:rPr>
                <m:t>≈-20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a</m:t>
              </m:r>
            </m:oMath>
            <w:r w:rsidRPr="003F32C2">
              <w:rPr>
                <w:rFonts w:ascii="Liberation Serif" w:hAnsi="Liberation Serif"/>
                <w:sz w:val="16"/>
                <w:szCs w:val="16"/>
              </w:rPr>
              <w:t xml:space="preserve">, </w:t>
            </w:r>
            <w:r>
              <w:rPr>
                <w:rFonts w:ascii="Liberation Serif" w:hAnsi="Liberation Serif"/>
                <w:sz w:val="20"/>
                <w:szCs w:val="20"/>
              </w:rPr>
              <w:t xml:space="preserve">and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ω≫a,</m:t>
              </m:r>
              <m:r>
                <m:rPr>
                  <m:nor/>
                </m:rPr>
                <w:rPr>
                  <w:sz w:val="20"/>
                  <w:szCs w:val="20"/>
                </w:rPr>
                <m:t>Magnitude</m:t>
              </m:r>
              <m:r>
                <w:rPr>
                  <w:rFonts w:ascii="Cambria Math" w:hAnsi="Cambria Math"/>
                  <w:sz w:val="20"/>
                  <w:szCs w:val="20"/>
                </w:rPr>
                <m:t>≈-20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. </w:t>
            </w:r>
            <w:proofErr w:type="gramStart"/>
            <w:r>
              <w:rPr>
                <w:rFonts w:ascii="Liberation Serif" w:hAnsi="Liberation Serif"/>
                <w:sz w:val="20"/>
                <w:szCs w:val="20"/>
              </w:rPr>
              <w:t>So</w:t>
            </w:r>
            <w:proofErr w:type="gramEnd"/>
            <w:r>
              <w:rPr>
                <w:rFonts w:ascii="Liberation Serif" w:hAnsi="Liberation Serif"/>
                <w:sz w:val="20"/>
                <w:szCs w:val="20"/>
              </w:rPr>
              <w:t xml:space="preserve"> magnitude is a straight line until a, and then a sloped line (-20 dB/decade).</w:t>
            </w:r>
          </w:p>
          <w:p w14:paraId="787199A5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20"/>
                <w:szCs w:val="20"/>
              </w:rPr>
              <w:t xml:space="preserve">Phase: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ω&lt;0.1a,</m:t>
              </m:r>
              <m:r>
                <m:rPr>
                  <m:nor/>
                </m:rPr>
                <w:rPr>
                  <w:sz w:val="20"/>
                  <w:szCs w:val="20"/>
                </w:rPr>
                <m:t>phase</m:t>
              </m:r>
              <m:r>
                <w:rPr>
                  <w:rFonts w:ascii="Cambria Math" w:hAnsi="Cambria Math"/>
                  <w:sz w:val="20"/>
                  <w:szCs w:val="20"/>
                </w:rPr>
                <m:t>=0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 xml:space="preserve">, when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10a&lt;ω,</m:t>
              </m:r>
              <m:r>
                <m:rPr>
                  <m:nor/>
                </m:rPr>
                <w:rPr>
                  <w:sz w:val="20"/>
                  <w:szCs w:val="20"/>
                </w:rPr>
                <m:t>phase</m:t>
              </m:r>
              <m:r>
                <w:rPr>
                  <w:rFonts w:ascii="Cambria Math" w:hAnsi="Cambria Math"/>
                  <w:sz w:val="20"/>
                  <w:szCs w:val="20"/>
                </w:rPr>
                <m:t>=-90</m:t>
              </m:r>
            </m:oMath>
            <w:r>
              <w:rPr>
                <w:rFonts w:ascii="Liberation Serif" w:hAnsi="Liberation Serif"/>
                <w:sz w:val="20"/>
                <w:szCs w:val="20"/>
              </w:rPr>
              <w:t>. Then connect those lines with a sloped straight line (-45 degrees/decade).</w:t>
            </w:r>
          </w:p>
        </w:tc>
      </w:tr>
      <w:tr w:rsidR="00A12F69" w14:paraId="1C95B9AC" w14:textId="77777777" w:rsidTr="0087110F">
        <w:tc>
          <w:tcPr>
            <w:tcW w:w="6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32B17" w14:textId="58B36335" w:rsidR="00A12F69" w:rsidRDefault="00000000">
            <w:pPr>
              <w:pStyle w:val="Standard"/>
              <w:rPr>
                <w:rFonts w:ascii="Liberation Serif" w:hAnsi="Liberation Serif"/>
                <w:b/>
                <w:bCs/>
                <w:sz w:val="18"/>
                <w:szCs w:val="18"/>
              </w:rPr>
            </w:pPr>
            <w:r>
              <w:rPr>
                <w:rFonts w:ascii="Liberation Serif" w:hAnsi="Liberation Serif"/>
                <w:b/>
                <w:bCs/>
                <w:sz w:val="18"/>
                <w:szCs w:val="18"/>
              </w:rPr>
              <w:t>Nyquist plots</w:t>
            </w:r>
          </w:p>
          <w:p w14:paraId="3708D88A" w14:textId="77777777" w:rsidR="00A12F69" w:rsidRPr="003F32C2" w:rsidRDefault="00000000">
            <w:pPr>
              <w:pStyle w:val="TableContents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Z=N+P</m:t>
              </m:r>
            </m:oMath>
            <w:r w:rsidRPr="003F32C2">
              <w:rPr>
                <w:rFonts w:ascii="Liberation Serif" w:hAnsi="Liberation Serif"/>
                <w:sz w:val="14"/>
                <w:szCs w:val="14"/>
              </w:rPr>
              <w:t xml:space="preserve"> </w:t>
            </w:r>
          </w:p>
          <w:p w14:paraId="6967EF09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i/>
                <w:iCs/>
                <w:sz w:val="18"/>
                <w:szCs w:val="18"/>
              </w:rPr>
              <w:t>Z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is the number of zeros in the RHP</w:t>
            </w:r>
          </w:p>
          <w:p w14:paraId="534A225B" w14:textId="5EF262BB" w:rsidR="00A12F69" w:rsidRDefault="00000000">
            <w:pPr>
              <w:pStyle w:val="TableContents"/>
            </w:pPr>
            <w:r>
              <w:rPr>
                <w:rFonts w:ascii="Liberation Serif" w:hAnsi="Liberation Serif"/>
                <w:i/>
                <w:iCs/>
                <w:sz w:val="18"/>
                <w:szCs w:val="18"/>
              </w:rPr>
              <w:t>N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is the number of clockwise encirclements around -1 (negative if </w:t>
            </w:r>
            <w:r w:rsidR="00FE4C68">
              <w:rPr>
                <w:rFonts w:ascii="Liberation Serif" w:hAnsi="Liberation Serif"/>
                <w:sz w:val="18"/>
                <w:szCs w:val="18"/>
              </w:rPr>
              <w:t>counter</w:t>
            </w:r>
            <w:r>
              <w:rPr>
                <w:rFonts w:ascii="Liberation Serif" w:hAnsi="Liberation Serif"/>
                <w:sz w:val="18"/>
                <w:szCs w:val="18"/>
              </w:rPr>
              <w:t>clockwise).</w:t>
            </w:r>
          </w:p>
          <w:p w14:paraId="5E14E116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i/>
                <w:iCs/>
                <w:sz w:val="18"/>
                <w:szCs w:val="18"/>
              </w:rPr>
              <w:t>P</w:t>
            </w:r>
            <w:r>
              <w:rPr>
                <w:rFonts w:ascii="Liberation Serif" w:hAnsi="Liberation Serif"/>
                <w:sz w:val="18"/>
                <w:szCs w:val="18"/>
              </w:rPr>
              <w:t xml:space="preserve"> is the number of open </w:t>
            </w:r>
            <w:proofErr w:type="gramStart"/>
            <w:r>
              <w:rPr>
                <w:rFonts w:ascii="Liberation Serif" w:hAnsi="Liberation Serif"/>
                <w:sz w:val="18"/>
                <w:szCs w:val="18"/>
              </w:rPr>
              <w:t>loop</w:t>
            </w:r>
            <w:proofErr w:type="gramEnd"/>
            <w:r>
              <w:rPr>
                <w:rFonts w:ascii="Liberation Serif" w:hAnsi="Liberation Serif"/>
                <w:sz w:val="18"/>
                <w:szCs w:val="18"/>
              </w:rPr>
              <w:t xml:space="preserve"> RHP poles</w:t>
            </w:r>
          </w:p>
          <w:p w14:paraId="620BF5A3" w14:textId="77777777" w:rsidR="00A12F69" w:rsidRDefault="00000000">
            <w:pPr>
              <w:pStyle w:val="TableContents"/>
            </w:pPr>
            <w:r>
              <w:rPr>
                <w:rFonts w:ascii="Liberation Serif" w:hAnsi="Liberation Serif"/>
                <w:sz w:val="18"/>
                <w:szCs w:val="18"/>
              </w:rPr>
              <w:t xml:space="preserve">The closed-loop system is stable if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Z=0.</m:t>
              </m:r>
            </m:oMath>
          </w:p>
        </w:tc>
        <w:tc>
          <w:tcPr>
            <w:tcW w:w="55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5696" w14:textId="32F3A53B" w:rsidR="00A12F69" w:rsidRDefault="00717865">
            <w:pPr>
              <w:pStyle w:val="TableContents"/>
            </w:pPr>
            <w:r w:rsidRPr="0071786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8526461" wp14:editId="737A3228">
                  <wp:simplePos x="0" y="0"/>
                  <wp:positionH relativeFrom="column">
                    <wp:posOffset>11415</wp:posOffset>
                  </wp:positionH>
                  <wp:positionV relativeFrom="paragraph">
                    <wp:posOffset>77659</wp:posOffset>
                  </wp:positionV>
                  <wp:extent cx="3502594" cy="2033023"/>
                  <wp:effectExtent l="0" t="0" r="3175" b="5715"/>
                  <wp:wrapNone/>
                  <wp:docPr id="1264754622" name="Picture 1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4754622" name="Picture 1" descr="A picture containing diagram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433" cy="2042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Liberation Serif" w:hAnsi="Liberation Serif"/>
                <w:sz w:val="20"/>
                <w:szCs w:val="20"/>
              </w:rPr>
              <w:t xml:space="preserve"> </w:t>
            </w:r>
          </w:p>
        </w:tc>
      </w:tr>
    </w:tbl>
    <w:p w14:paraId="0752E400" w14:textId="66A1ADFE" w:rsidR="00A12F69" w:rsidRDefault="0087110F">
      <w:pPr>
        <w:rPr>
          <w:vanish/>
        </w:rPr>
      </w:pPr>
      <w:r w:rsidRPr="0087110F">
        <w:rPr>
          <w:noProof/>
        </w:rPr>
        <w:drawing>
          <wp:anchor distT="0" distB="0" distL="114300" distR="114300" simplePos="0" relativeHeight="251661312" behindDoc="0" locked="0" layoutInCell="1" allowOverlap="1" wp14:anchorId="522D7E69" wp14:editId="24E52D25">
            <wp:simplePos x="0" y="0"/>
            <wp:positionH relativeFrom="margin">
              <wp:align>left</wp:align>
            </wp:positionH>
            <wp:positionV relativeFrom="paragraph">
              <wp:posOffset>29367</wp:posOffset>
            </wp:positionV>
            <wp:extent cx="3111919" cy="1165225"/>
            <wp:effectExtent l="0" t="0" r="0" b="0"/>
            <wp:wrapNone/>
            <wp:docPr id="859156793" name="Picture 1" descr="Lin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56793" name="Picture 1" descr="Line chart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919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19245" w14:textId="77777777" w:rsidR="00A12F69" w:rsidRDefault="00A12F69">
      <w:pPr>
        <w:pStyle w:val="Standard"/>
        <w:rPr>
          <w:rFonts w:ascii="Liberation Serif" w:hAnsi="Liberation Serif"/>
          <w:sz w:val="20"/>
          <w:szCs w:val="20"/>
        </w:rPr>
      </w:pPr>
    </w:p>
    <w:sectPr w:rsidR="00A12F69">
      <w:pgSz w:w="12240" w:h="15840"/>
      <w:pgMar w:top="227" w:right="227" w:bottom="227" w:left="22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C0598" w14:textId="77777777" w:rsidR="00E2667E" w:rsidRDefault="00E2667E">
      <w:r>
        <w:separator/>
      </w:r>
    </w:p>
  </w:endnote>
  <w:endnote w:type="continuationSeparator" w:id="0">
    <w:p w14:paraId="59DB4332" w14:textId="77777777" w:rsidR="00E2667E" w:rsidRDefault="00E26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ans">
    <w:altName w:val="Arial"/>
    <w:panose1 w:val="020B0604020202020204"/>
    <w:charset w:val="00"/>
    <w:family w:val="swiss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">
    <w:panose1 w:val="020B0604020202020204"/>
    <w:charset w:val="00"/>
    <w:family w:val="auto"/>
    <w:pitch w:val="variable"/>
  </w:font>
  <w:font w:name="OpenSymbol">
    <w:panose1 w:val="020B0604020202020204"/>
    <w:charset w:val="02"/>
    <w:family w:val="auto"/>
    <w:pitch w:val="default"/>
  </w:font>
  <w:font w:name="Liberation Serif">
    <w:altName w:val="Times New Roman"/>
    <w:panose1 w:val="020B0604020202020204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2DC82" w14:textId="77777777" w:rsidR="00E2667E" w:rsidRDefault="00E2667E">
      <w:r>
        <w:rPr>
          <w:color w:val="000000"/>
        </w:rPr>
        <w:separator/>
      </w:r>
    </w:p>
  </w:footnote>
  <w:footnote w:type="continuationSeparator" w:id="0">
    <w:p w14:paraId="7D298FFF" w14:textId="77777777" w:rsidR="00E2667E" w:rsidRDefault="00E266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F69"/>
    <w:rsid w:val="0023579A"/>
    <w:rsid w:val="003F32C2"/>
    <w:rsid w:val="004360B6"/>
    <w:rsid w:val="00503498"/>
    <w:rsid w:val="005F3A85"/>
    <w:rsid w:val="005F66F6"/>
    <w:rsid w:val="00717865"/>
    <w:rsid w:val="0087110F"/>
    <w:rsid w:val="009240D8"/>
    <w:rsid w:val="009703C2"/>
    <w:rsid w:val="00A12F69"/>
    <w:rsid w:val="00CC27E9"/>
    <w:rsid w:val="00D135B0"/>
    <w:rsid w:val="00E17957"/>
    <w:rsid w:val="00E2667E"/>
    <w:rsid w:val="00EB23A7"/>
    <w:rsid w:val="00FE4C68"/>
    <w:rsid w:val="00FF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5400"/>
  <w15:docId w15:val="{7DEF0441-45D2-4041-A270-D9D177DF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ans" w:eastAsia="Noto Serif CJK SC" w:hAnsi="Liberation Sans" w:cs="Lohit Devanagari"/>
        <w:kern w:val="3"/>
        <w:sz w:val="24"/>
        <w:szCs w:val="24"/>
        <w:lang w:val="en-CA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Noto Sans CJK SC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eastAsia="Liberation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Liberation Sans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Liberation Sans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Arfaz Hossain</cp:lastModifiedBy>
  <cp:revision>2</cp:revision>
  <cp:lastPrinted>2023-04-22T01:11:00Z</cp:lastPrinted>
  <dcterms:created xsi:type="dcterms:W3CDTF">2024-09-25T05:52:00Z</dcterms:created>
  <dcterms:modified xsi:type="dcterms:W3CDTF">2024-09-25T05:52:00Z</dcterms:modified>
</cp:coreProperties>
</file>