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23" w:rsidRDefault="006C2FE1" w:rsidP="0036301C">
      <w:pPr>
        <w:pStyle w:val="Heading2"/>
        <w:rPr>
          <w:b/>
          <w:bCs/>
          <w:i/>
          <w:iCs/>
          <w:sz w:val="36"/>
          <w:szCs w:val="36"/>
          <w:u w:val="single"/>
        </w:rPr>
      </w:pPr>
      <w:r>
        <w:rPr>
          <w:b/>
          <w:bCs/>
          <w:i/>
          <w:iCs/>
          <w:sz w:val="36"/>
          <w:szCs w:val="3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4pt">
            <v:imagedata r:id="rId6" o:title="DIU-Logo"/>
          </v:shape>
        </w:pict>
      </w:r>
    </w:p>
    <w:p w:rsidR="00256223" w:rsidRDefault="00256223" w:rsidP="00256223"/>
    <w:p w:rsidR="00D93E40" w:rsidRDefault="00D93E40" w:rsidP="00256223"/>
    <w:p w:rsidR="0041444D" w:rsidRPr="0041444D" w:rsidRDefault="0041444D" w:rsidP="0041444D">
      <w:pPr>
        <w:jc w:val="center"/>
        <w:rPr>
          <w:rFonts w:ascii="Times New Roman" w:eastAsia="Times New Roman" w:hAnsi="Times New Roman" w:cs="Times New Roman"/>
          <w:b/>
          <w:sz w:val="44"/>
          <w:szCs w:val="24"/>
          <w:u w:val="single"/>
          <w:lang w:bidi="ar-SA"/>
        </w:rPr>
      </w:pPr>
      <w:r w:rsidRPr="0041444D">
        <w:rPr>
          <w:rFonts w:ascii="Times New Roman" w:eastAsia="Times New Roman" w:hAnsi="Times New Roman" w:cs="Times New Roman"/>
          <w:b/>
          <w:sz w:val="44"/>
          <w:szCs w:val="24"/>
          <w:u w:val="single"/>
          <w:lang w:bidi="ar-SA"/>
        </w:rPr>
        <w:t xml:space="preserve">Assignment on </w:t>
      </w:r>
    </w:p>
    <w:p w:rsidR="0041444D" w:rsidRPr="0041444D" w:rsidRDefault="0041444D" w:rsidP="0041444D">
      <w:pPr>
        <w:spacing w:after="200" w:line="276" w:lineRule="auto"/>
        <w:jc w:val="center"/>
        <w:rPr>
          <w:rFonts w:ascii="Times New Roman" w:eastAsia="Times New Roman" w:hAnsi="Times New Roman" w:cs="Times New Roman"/>
          <w:sz w:val="24"/>
          <w:szCs w:val="24"/>
          <w:lang w:bidi="ar-SA"/>
        </w:rPr>
      </w:pPr>
      <w:r w:rsidRPr="0041444D">
        <w:rPr>
          <w:rFonts w:ascii="Times New Roman" w:eastAsia="Times New Roman" w:hAnsi="Times New Roman" w:cs="Times New Roman"/>
          <w:sz w:val="24"/>
          <w:szCs w:val="24"/>
          <w:lang w:bidi="ar-SA"/>
        </w:rPr>
        <w:t>Electronic Device and Circuits</w:t>
      </w:r>
    </w:p>
    <w:p w:rsidR="0041444D" w:rsidRPr="0041444D" w:rsidRDefault="0041444D" w:rsidP="0041444D">
      <w:pPr>
        <w:spacing w:after="200" w:line="276" w:lineRule="auto"/>
        <w:jc w:val="center"/>
        <w:rPr>
          <w:rFonts w:ascii="Times New Roman" w:eastAsia="Times New Roman" w:hAnsi="Times New Roman" w:cs="Times New Roman"/>
          <w:sz w:val="24"/>
          <w:szCs w:val="24"/>
          <w:lang w:bidi="ar-SA"/>
        </w:rPr>
      </w:pPr>
      <w:r w:rsidRPr="0041444D">
        <w:rPr>
          <w:rFonts w:ascii="Times New Roman" w:eastAsia="Times New Roman" w:hAnsi="Times New Roman" w:cs="Times New Roman"/>
          <w:sz w:val="24"/>
          <w:szCs w:val="24"/>
          <w:lang w:bidi="ar-SA"/>
        </w:rPr>
        <w:t>Topic: p-type Semiconductor</w:t>
      </w:r>
    </w:p>
    <w:p w:rsidR="0041444D" w:rsidRPr="0041444D" w:rsidRDefault="0041444D" w:rsidP="0041444D">
      <w:pPr>
        <w:spacing w:after="200" w:line="276" w:lineRule="auto"/>
        <w:jc w:val="center"/>
        <w:rPr>
          <w:rFonts w:ascii="Times New Roman" w:eastAsia="Times New Roman" w:hAnsi="Times New Roman" w:cs="Times New Roman"/>
          <w:sz w:val="24"/>
          <w:szCs w:val="24"/>
          <w:lang w:bidi="ar-SA"/>
        </w:rPr>
      </w:pPr>
      <w:r w:rsidRPr="0041444D">
        <w:rPr>
          <w:rFonts w:ascii="Times New Roman" w:eastAsia="Times New Roman" w:hAnsi="Times New Roman" w:cs="Times New Roman"/>
          <w:sz w:val="24"/>
          <w:szCs w:val="24"/>
          <w:lang w:bidi="ar-SA"/>
        </w:rPr>
        <w:t>Course Code: CSE224</w:t>
      </w:r>
    </w:p>
    <w:p w:rsidR="00D93E40" w:rsidRDefault="00D93E40" w:rsidP="00256223"/>
    <w:p w:rsidR="0041444D" w:rsidRDefault="0041444D" w:rsidP="00256223"/>
    <w:p w:rsidR="00256223" w:rsidRPr="00D93E40" w:rsidRDefault="00256223" w:rsidP="00D93E40">
      <w:pPr>
        <w:jc w:val="both"/>
        <w:rPr>
          <w:rStyle w:val="BookTitle"/>
          <w:sz w:val="32"/>
          <w:szCs w:val="32"/>
        </w:rPr>
      </w:pPr>
      <w:r w:rsidRPr="00D376EA">
        <w:rPr>
          <w:rStyle w:val="BookTitle"/>
          <w:color w:val="5B9BD5" w:themeColor="accent1"/>
          <w:sz w:val="32"/>
          <w:szCs w:val="32"/>
        </w:rPr>
        <w:t>Submitted by</w:t>
      </w:r>
      <w:r w:rsidR="00D376EA">
        <w:rPr>
          <w:rStyle w:val="BookTitle"/>
          <w:color w:val="5B9BD5" w:themeColor="accent1"/>
          <w:sz w:val="32"/>
          <w:szCs w:val="32"/>
        </w:rPr>
        <w:t xml:space="preserve">        :</w:t>
      </w:r>
      <w:r w:rsidRPr="00D93E40">
        <w:rPr>
          <w:rStyle w:val="BookTitle"/>
          <w:sz w:val="32"/>
          <w:szCs w:val="32"/>
        </w:rPr>
        <w:tab/>
      </w:r>
      <w:r w:rsidRPr="00D93E40">
        <w:rPr>
          <w:rStyle w:val="BookTitle"/>
          <w:sz w:val="32"/>
          <w:szCs w:val="32"/>
        </w:rPr>
        <w:tab/>
      </w:r>
      <w:bookmarkStart w:id="0" w:name="_GoBack"/>
      <w:bookmarkEnd w:id="0"/>
    </w:p>
    <w:p w:rsidR="00256223" w:rsidRPr="00D93E40" w:rsidRDefault="00256223" w:rsidP="00D93E40">
      <w:pPr>
        <w:jc w:val="both"/>
        <w:rPr>
          <w:rStyle w:val="BookTitle"/>
          <w:sz w:val="32"/>
          <w:szCs w:val="32"/>
        </w:rPr>
      </w:pPr>
      <w:r w:rsidRPr="00D376EA">
        <w:rPr>
          <w:rStyle w:val="BookTitle"/>
          <w:color w:val="5B9BD5" w:themeColor="accent1"/>
          <w:sz w:val="32"/>
          <w:szCs w:val="32"/>
        </w:rPr>
        <w:t>ID</w:t>
      </w:r>
      <w:r w:rsidR="00D376EA">
        <w:rPr>
          <w:rStyle w:val="BookTitle"/>
          <w:color w:val="5B9BD5" w:themeColor="accent1"/>
          <w:sz w:val="32"/>
          <w:szCs w:val="32"/>
        </w:rPr>
        <w:t xml:space="preserve">                               </w:t>
      </w:r>
      <w:r w:rsidRPr="00D376EA">
        <w:rPr>
          <w:rStyle w:val="BookTitle"/>
          <w:color w:val="5B9BD5" w:themeColor="accent1"/>
          <w:sz w:val="32"/>
          <w:szCs w:val="32"/>
        </w:rPr>
        <w:t>:</w:t>
      </w:r>
      <w:r w:rsidR="00D376EA">
        <w:rPr>
          <w:rStyle w:val="BookTitle"/>
          <w:sz w:val="32"/>
          <w:szCs w:val="32"/>
        </w:rPr>
        <w:tab/>
      </w:r>
      <w:r w:rsidR="00D376EA">
        <w:rPr>
          <w:rStyle w:val="BookTitle"/>
          <w:sz w:val="32"/>
          <w:szCs w:val="32"/>
        </w:rPr>
        <w:tab/>
      </w:r>
    </w:p>
    <w:p w:rsidR="00256223" w:rsidRPr="00D93E40" w:rsidRDefault="00256223" w:rsidP="00D93E40">
      <w:pPr>
        <w:jc w:val="both"/>
        <w:rPr>
          <w:rStyle w:val="BookTitle"/>
          <w:sz w:val="32"/>
          <w:szCs w:val="32"/>
        </w:rPr>
      </w:pPr>
      <w:r w:rsidRPr="00D376EA">
        <w:rPr>
          <w:rStyle w:val="BookTitle"/>
          <w:color w:val="5B9BD5" w:themeColor="accent1"/>
          <w:sz w:val="32"/>
          <w:szCs w:val="32"/>
        </w:rPr>
        <w:t>Section</w:t>
      </w:r>
      <w:r w:rsidR="00D376EA">
        <w:rPr>
          <w:rStyle w:val="BookTitle"/>
          <w:color w:val="5B9BD5" w:themeColor="accent1"/>
          <w:sz w:val="32"/>
          <w:szCs w:val="32"/>
        </w:rPr>
        <w:t xml:space="preserve">                   </w:t>
      </w:r>
      <w:r w:rsidRPr="00D376EA">
        <w:rPr>
          <w:rStyle w:val="BookTitle"/>
          <w:color w:val="5B9BD5" w:themeColor="accent1"/>
          <w:sz w:val="32"/>
          <w:szCs w:val="32"/>
        </w:rPr>
        <w:t>:</w:t>
      </w:r>
      <w:r w:rsidR="00D376EA">
        <w:rPr>
          <w:rStyle w:val="BookTitle"/>
          <w:sz w:val="32"/>
          <w:szCs w:val="32"/>
        </w:rPr>
        <w:tab/>
      </w:r>
      <w:r w:rsidRPr="00D93E40">
        <w:rPr>
          <w:rStyle w:val="BookTitle"/>
          <w:sz w:val="32"/>
          <w:szCs w:val="32"/>
        </w:rPr>
        <w:tab/>
        <w:t>A</w:t>
      </w:r>
    </w:p>
    <w:p w:rsidR="00256223" w:rsidRPr="00D93E40" w:rsidRDefault="00256223" w:rsidP="00D93E40">
      <w:pPr>
        <w:jc w:val="both"/>
        <w:rPr>
          <w:rStyle w:val="BookTitle"/>
          <w:sz w:val="32"/>
          <w:szCs w:val="32"/>
        </w:rPr>
      </w:pPr>
      <w:r w:rsidRPr="00D376EA">
        <w:rPr>
          <w:rStyle w:val="BookTitle"/>
          <w:color w:val="5B9BD5" w:themeColor="accent1"/>
          <w:sz w:val="32"/>
          <w:szCs w:val="32"/>
        </w:rPr>
        <w:t xml:space="preserve">Submission Date:   </w:t>
      </w:r>
      <w:r w:rsidR="00D93E40">
        <w:rPr>
          <w:rStyle w:val="BookTitle"/>
          <w:sz w:val="32"/>
          <w:szCs w:val="32"/>
        </w:rPr>
        <w:tab/>
      </w:r>
      <w:r w:rsidR="00D376EA">
        <w:rPr>
          <w:rStyle w:val="BookTitle"/>
          <w:sz w:val="32"/>
          <w:szCs w:val="32"/>
        </w:rPr>
        <w:t xml:space="preserve">           </w:t>
      </w:r>
    </w:p>
    <w:p w:rsidR="00D93E40" w:rsidRPr="00D93E40" w:rsidRDefault="00D93E40" w:rsidP="00D93E40">
      <w:pPr>
        <w:jc w:val="both"/>
        <w:rPr>
          <w:rStyle w:val="BookTitle"/>
          <w:sz w:val="32"/>
          <w:szCs w:val="32"/>
        </w:rPr>
      </w:pPr>
    </w:p>
    <w:p w:rsidR="00256223" w:rsidRPr="00D93E40" w:rsidRDefault="00256223" w:rsidP="00D93E40">
      <w:pPr>
        <w:jc w:val="both"/>
        <w:rPr>
          <w:rStyle w:val="BookTitle"/>
          <w:sz w:val="32"/>
          <w:szCs w:val="32"/>
        </w:rPr>
      </w:pPr>
      <w:r w:rsidRPr="00D376EA">
        <w:rPr>
          <w:rStyle w:val="BookTitle"/>
          <w:color w:val="5B9BD5" w:themeColor="accent1"/>
          <w:sz w:val="32"/>
          <w:szCs w:val="32"/>
        </w:rPr>
        <w:t>Submitted to</w:t>
      </w:r>
      <w:r w:rsidR="00D376EA">
        <w:rPr>
          <w:rStyle w:val="BookTitle"/>
          <w:color w:val="5B9BD5" w:themeColor="accent1"/>
          <w:sz w:val="32"/>
          <w:szCs w:val="32"/>
        </w:rPr>
        <w:tab/>
      </w:r>
      <w:r w:rsidRPr="00D376EA">
        <w:rPr>
          <w:rStyle w:val="BookTitle"/>
          <w:color w:val="5B9BD5" w:themeColor="accent1"/>
          <w:sz w:val="32"/>
          <w:szCs w:val="32"/>
        </w:rPr>
        <w:t xml:space="preserve">: </w:t>
      </w:r>
      <w:r w:rsidR="00D376EA">
        <w:rPr>
          <w:rStyle w:val="BookTitle"/>
          <w:sz w:val="32"/>
          <w:szCs w:val="32"/>
        </w:rPr>
        <w:tab/>
        <w:t xml:space="preserve">           </w:t>
      </w:r>
      <w:r w:rsidRPr="00D93E40">
        <w:rPr>
          <w:rStyle w:val="BookTitle"/>
          <w:sz w:val="32"/>
          <w:szCs w:val="32"/>
        </w:rPr>
        <w:t>MD. SAYEDUL AREFIN</w:t>
      </w:r>
    </w:p>
    <w:p w:rsidR="00256223" w:rsidRPr="00D93E40" w:rsidRDefault="00D93E40" w:rsidP="00D93E40">
      <w:pPr>
        <w:jc w:val="both"/>
        <w:rPr>
          <w:rStyle w:val="BookTitle"/>
          <w:sz w:val="32"/>
          <w:szCs w:val="32"/>
        </w:rPr>
      </w:pPr>
      <w:r w:rsidRPr="00D376EA">
        <w:rPr>
          <w:rStyle w:val="BookTitle"/>
          <w:color w:val="5B9BD5" w:themeColor="accent1"/>
          <w:sz w:val="32"/>
          <w:szCs w:val="32"/>
        </w:rPr>
        <w:t>Designation</w:t>
      </w:r>
      <w:r w:rsidR="00D376EA">
        <w:rPr>
          <w:rStyle w:val="BookTitle"/>
          <w:color w:val="5B9BD5" w:themeColor="accent1"/>
          <w:sz w:val="32"/>
          <w:szCs w:val="32"/>
        </w:rPr>
        <w:tab/>
      </w:r>
      <w:r w:rsidRPr="00D376EA">
        <w:rPr>
          <w:rStyle w:val="BookTitle"/>
          <w:color w:val="5B9BD5" w:themeColor="accent1"/>
          <w:sz w:val="32"/>
          <w:szCs w:val="32"/>
        </w:rPr>
        <w:t xml:space="preserve">: </w:t>
      </w:r>
      <w:r w:rsidR="00D376EA">
        <w:rPr>
          <w:rStyle w:val="BookTitle"/>
          <w:sz w:val="32"/>
          <w:szCs w:val="32"/>
        </w:rPr>
        <w:tab/>
        <w:t xml:space="preserve">           </w:t>
      </w:r>
      <w:r w:rsidRPr="00D93E40">
        <w:rPr>
          <w:rStyle w:val="BookTitle"/>
          <w:sz w:val="32"/>
          <w:szCs w:val="32"/>
        </w:rPr>
        <w:t>Lecturer</w:t>
      </w:r>
    </w:p>
    <w:p w:rsidR="00D376EA" w:rsidRDefault="00D93E40" w:rsidP="00D93E40">
      <w:pPr>
        <w:ind w:left="2880" w:hanging="2880"/>
        <w:jc w:val="both"/>
        <w:rPr>
          <w:rStyle w:val="BookTitle"/>
          <w:sz w:val="32"/>
          <w:szCs w:val="32"/>
        </w:rPr>
      </w:pPr>
      <w:r w:rsidRPr="00D376EA">
        <w:rPr>
          <w:rStyle w:val="BookTitle"/>
          <w:color w:val="5B9BD5" w:themeColor="accent1"/>
          <w:sz w:val="32"/>
          <w:szCs w:val="32"/>
        </w:rPr>
        <w:t>Department</w:t>
      </w:r>
      <w:r w:rsidR="00D376EA">
        <w:rPr>
          <w:rStyle w:val="BookTitle"/>
          <w:color w:val="5B9BD5" w:themeColor="accent1"/>
          <w:sz w:val="32"/>
          <w:szCs w:val="32"/>
        </w:rPr>
        <w:t xml:space="preserve">          </w:t>
      </w:r>
      <w:r w:rsidRPr="00D376EA">
        <w:rPr>
          <w:rStyle w:val="BookTitle"/>
          <w:color w:val="5B9BD5" w:themeColor="accent1"/>
          <w:sz w:val="32"/>
          <w:szCs w:val="32"/>
        </w:rPr>
        <w:t>:</w:t>
      </w:r>
      <w:r w:rsidRPr="00D93E40">
        <w:rPr>
          <w:rStyle w:val="BookTitle"/>
          <w:sz w:val="32"/>
          <w:szCs w:val="32"/>
        </w:rPr>
        <w:tab/>
      </w:r>
      <w:r w:rsidR="00D376EA">
        <w:rPr>
          <w:rStyle w:val="BookTitle"/>
          <w:sz w:val="32"/>
          <w:szCs w:val="32"/>
        </w:rPr>
        <w:t xml:space="preserve">          </w:t>
      </w:r>
      <w:r w:rsidRPr="00D93E40">
        <w:rPr>
          <w:rStyle w:val="BookTitle"/>
          <w:sz w:val="32"/>
          <w:szCs w:val="32"/>
        </w:rPr>
        <w:t>Dep</w:t>
      </w:r>
      <w:r w:rsidR="00D376EA">
        <w:rPr>
          <w:rStyle w:val="BookTitle"/>
          <w:sz w:val="32"/>
          <w:szCs w:val="32"/>
        </w:rPr>
        <w:t>artment of Computer Science and</w:t>
      </w:r>
    </w:p>
    <w:p w:rsidR="00D93E40" w:rsidRDefault="00D376EA" w:rsidP="00D376EA">
      <w:pPr>
        <w:ind w:left="2880"/>
        <w:jc w:val="both"/>
        <w:rPr>
          <w:b/>
          <w:bCs/>
          <w:sz w:val="36"/>
          <w:szCs w:val="36"/>
        </w:rPr>
      </w:pPr>
      <w:r>
        <w:rPr>
          <w:rStyle w:val="BookTitle"/>
          <w:color w:val="5B9BD5" w:themeColor="accent1"/>
          <w:sz w:val="32"/>
          <w:szCs w:val="32"/>
        </w:rPr>
        <w:t xml:space="preserve">          </w:t>
      </w:r>
      <w:r w:rsidR="00D93E40" w:rsidRPr="00D93E40">
        <w:rPr>
          <w:rStyle w:val="BookTitle"/>
          <w:sz w:val="32"/>
          <w:szCs w:val="32"/>
        </w:rPr>
        <w:t>Engineering</w:t>
      </w:r>
    </w:p>
    <w:p w:rsidR="00256223" w:rsidRDefault="00256223" w:rsidP="00D93E40">
      <w:pPr>
        <w:jc w:val="both"/>
        <w:rPr>
          <w:b/>
          <w:bCs/>
          <w:sz w:val="36"/>
          <w:szCs w:val="36"/>
        </w:rPr>
      </w:pPr>
    </w:p>
    <w:p w:rsidR="00D93E40" w:rsidRDefault="00D93E40" w:rsidP="00D93E40">
      <w:pPr>
        <w:jc w:val="both"/>
        <w:rPr>
          <w:b/>
          <w:bCs/>
          <w:sz w:val="36"/>
          <w:szCs w:val="36"/>
        </w:rPr>
      </w:pPr>
    </w:p>
    <w:p w:rsidR="00D93E40" w:rsidRPr="00256223" w:rsidRDefault="00D93E40" w:rsidP="00D376EA">
      <w:pPr>
        <w:rPr>
          <w:b/>
          <w:bCs/>
          <w:sz w:val="36"/>
          <w:szCs w:val="36"/>
        </w:rPr>
      </w:pPr>
    </w:p>
    <w:p w:rsidR="00935F2E" w:rsidRPr="0036301C" w:rsidRDefault="007910BC" w:rsidP="0036301C">
      <w:pPr>
        <w:pStyle w:val="Heading2"/>
        <w:rPr>
          <w:b/>
          <w:bCs/>
          <w:i/>
          <w:iCs/>
          <w:sz w:val="36"/>
          <w:szCs w:val="36"/>
          <w:u w:val="single"/>
        </w:rPr>
      </w:pPr>
      <w:r w:rsidRPr="0036301C">
        <w:rPr>
          <w:b/>
          <w:bCs/>
          <w:i/>
          <w:iCs/>
          <w:sz w:val="36"/>
          <w:szCs w:val="36"/>
          <w:u w:val="single"/>
        </w:rPr>
        <w:t>P-Type Semiconductor</w:t>
      </w:r>
      <w:r w:rsidR="0036301C" w:rsidRPr="0036301C">
        <w:rPr>
          <w:b/>
          <w:bCs/>
          <w:i/>
          <w:iCs/>
          <w:sz w:val="36"/>
          <w:szCs w:val="36"/>
          <w:u w:val="single"/>
        </w:rPr>
        <w:t>:</w:t>
      </w:r>
    </w:p>
    <w:p w:rsidR="001E2FF8" w:rsidRDefault="001E2FF8" w:rsidP="007910BC">
      <w:pPr>
        <w:autoSpaceDE w:val="0"/>
        <w:autoSpaceDN w:val="0"/>
        <w:adjustRightInd w:val="0"/>
        <w:spacing w:after="0" w:line="240" w:lineRule="auto"/>
        <w:rPr>
          <w:rFonts w:ascii="FreeSerif" w:hAnsi="FreeSerif" w:cs="FreeSerif"/>
          <w:sz w:val="20"/>
          <w:szCs w:val="20"/>
        </w:rPr>
      </w:pPr>
    </w:p>
    <w:p w:rsidR="001E2FF8" w:rsidRDefault="001E2FF8" w:rsidP="007910BC">
      <w:pPr>
        <w:autoSpaceDE w:val="0"/>
        <w:autoSpaceDN w:val="0"/>
        <w:adjustRightInd w:val="0"/>
        <w:spacing w:after="0" w:line="240" w:lineRule="auto"/>
        <w:rPr>
          <w:rFonts w:ascii="FreeSerif" w:hAnsi="FreeSerif" w:cs="FreeSerif"/>
          <w:sz w:val="20"/>
          <w:szCs w:val="20"/>
        </w:rPr>
      </w:pPr>
    </w:p>
    <w:p w:rsidR="007910BC" w:rsidRDefault="001E2FF8" w:rsidP="007910BC">
      <w:pPr>
        <w:autoSpaceDE w:val="0"/>
        <w:autoSpaceDN w:val="0"/>
        <w:adjustRightInd w:val="0"/>
        <w:spacing w:after="0" w:line="240" w:lineRule="auto"/>
        <w:rPr>
          <w:rFonts w:ascii="FreeSerif" w:hAnsi="FreeSerif" w:cs="FreeSerif"/>
          <w:sz w:val="20"/>
          <w:szCs w:val="20"/>
        </w:rPr>
      </w:pPr>
      <w:r w:rsidRPr="001E2FF8">
        <w:rPr>
          <w:rFonts w:ascii="FreeSerif" w:hAnsi="FreeSerif" w:cs="FreeSerif"/>
          <w:sz w:val="20"/>
          <w:szCs w:val="20"/>
        </w:rPr>
        <w:t>When the trivalent impurity is added to an intrinsic or pure semiconductor (silicon or germanium), then it is said to be an p-type semiconductor. Trivalent impurities such as Boron (B), Gallium (G), Indium(In), Aluminum(Al) etc. are called acceptor impurity.</w:t>
      </w:r>
    </w:p>
    <w:p w:rsidR="001E2FF8" w:rsidRDefault="001E2FF8" w:rsidP="007910BC">
      <w:pPr>
        <w:autoSpaceDE w:val="0"/>
        <w:autoSpaceDN w:val="0"/>
        <w:adjustRightInd w:val="0"/>
        <w:spacing w:after="0" w:line="240" w:lineRule="auto"/>
        <w:rPr>
          <w:rFonts w:ascii="FreeSerif" w:hAnsi="FreeSerif"/>
          <w:sz w:val="20"/>
          <w:szCs w:val="20"/>
          <w:lang w:bidi="bn-IN"/>
        </w:rPr>
      </w:pPr>
    </w:p>
    <w:p w:rsidR="007910BC" w:rsidRDefault="001E2FF8" w:rsidP="007910BC">
      <w:pPr>
        <w:autoSpaceDE w:val="0"/>
        <w:autoSpaceDN w:val="0"/>
        <w:adjustRightInd w:val="0"/>
        <w:spacing w:after="0" w:line="240" w:lineRule="auto"/>
        <w:rPr>
          <w:rFonts w:ascii="FreeSerif" w:hAnsi="FreeSerif"/>
          <w:sz w:val="20"/>
          <w:szCs w:val="20"/>
          <w:lang w:bidi="bn-IN"/>
        </w:rPr>
      </w:pPr>
      <w:r w:rsidRPr="001E2FF8">
        <w:rPr>
          <w:rFonts w:ascii="FreeSerif" w:hAnsi="FreeSerif"/>
          <w:sz w:val="20"/>
          <w:szCs w:val="20"/>
          <w:lang w:bidi="bn-IN"/>
        </w:rPr>
        <w:t>Let us consider, trivalent impurity boron is added to silicon as shown in below figure. Boron atom has three valence electrons and silicon has four valence electrons. The three valence electrons of each boron atom form 3 covalent bonds with the 3 neighboring silicon atoms.</w:t>
      </w:r>
    </w:p>
    <w:p w:rsidR="001E2FF8" w:rsidRDefault="001E2FF8" w:rsidP="007910BC">
      <w:pPr>
        <w:autoSpaceDE w:val="0"/>
        <w:autoSpaceDN w:val="0"/>
        <w:adjustRightInd w:val="0"/>
        <w:spacing w:after="0" w:line="240" w:lineRule="auto"/>
        <w:rPr>
          <w:rFonts w:ascii="FreeSerif" w:hAnsi="FreeSerif"/>
          <w:sz w:val="20"/>
          <w:szCs w:val="20"/>
          <w:lang w:bidi="bn-IN"/>
        </w:rPr>
      </w:pPr>
    </w:p>
    <w:p w:rsidR="001E2FF8" w:rsidRDefault="001E2FF8" w:rsidP="001E2FF8">
      <w:pPr>
        <w:autoSpaceDE w:val="0"/>
        <w:autoSpaceDN w:val="0"/>
        <w:adjustRightInd w:val="0"/>
        <w:spacing w:after="0" w:line="240" w:lineRule="auto"/>
        <w:jc w:val="right"/>
        <w:rPr>
          <w:rFonts w:ascii="FreeSerif" w:hAnsi="FreeSerif"/>
          <w:noProof/>
          <w:sz w:val="20"/>
          <w:szCs w:val="20"/>
        </w:rPr>
      </w:pPr>
    </w:p>
    <w:p w:rsidR="0036301C" w:rsidRDefault="0036301C" w:rsidP="001E2FF8">
      <w:pPr>
        <w:autoSpaceDE w:val="0"/>
        <w:autoSpaceDN w:val="0"/>
        <w:adjustRightInd w:val="0"/>
        <w:spacing w:after="0" w:line="240" w:lineRule="auto"/>
        <w:jc w:val="right"/>
        <w:rPr>
          <w:rFonts w:ascii="FreeSerif" w:hAnsi="FreeSerif"/>
          <w:noProof/>
          <w:sz w:val="20"/>
          <w:szCs w:val="20"/>
        </w:rPr>
      </w:pPr>
    </w:p>
    <w:p w:rsidR="0036301C" w:rsidRDefault="0036301C" w:rsidP="001E2FF8">
      <w:pPr>
        <w:autoSpaceDE w:val="0"/>
        <w:autoSpaceDN w:val="0"/>
        <w:adjustRightInd w:val="0"/>
        <w:spacing w:after="0" w:line="240" w:lineRule="auto"/>
        <w:jc w:val="right"/>
        <w:rPr>
          <w:rFonts w:ascii="FreeSerif" w:hAnsi="FreeSerif"/>
          <w:noProof/>
          <w:sz w:val="20"/>
          <w:szCs w:val="20"/>
        </w:rPr>
      </w:pPr>
    </w:p>
    <w:p w:rsidR="0036301C" w:rsidRDefault="0036301C" w:rsidP="001E2FF8">
      <w:pPr>
        <w:autoSpaceDE w:val="0"/>
        <w:autoSpaceDN w:val="0"/>
        <w:adjustRightInd w:val="0"/>
        <w:spacing w:after="0" w:line="240" w:lineRule="auto"/>
        <w:jc w:val="right"/>
        <w:rPr>
          <w:rFonts w:ascii="FreeSerif" w:hAnsi="FreeSerif"/>
          <w:noProof/>
          <w:sz w:val="20"/>
          <w:szCs w:val="20"/>
        </w:rPr>
      </w:pPr>
    </w:p>
    <w:p w:rsidR="0036301C" w:rsidRDefault="0036301C" w:rsidP="001E2FF8">
      <w:pPr>
        <w:autoSpaceDE w:val="0"/>
        <w:autoSpaceDN w:val="0"/>
        <w:adjustRightInd w:val="0"/>
        <w:spacing w:after="0" w:line="240" w:lineRule="auto"/>
        <w:jc w:val="right"/>
        <w:rPr>
          <w:rFonts w:ascii="FreeSerif" w:hAnsi="FreeSerif"/>
          <w:noProof/>
          <w:sz w:val="20"/>
          <w:szCs w:val="20"/>
        </w:rPr>
      </w:pPr>
    </w:p>
    <w:p w:rsidR="001E2FF8" w:rsidRDefault="001E2FF8" w:rsidP="001E2FF8">
      <w:pPr>
        <w:autoSpaceDE w:val="0"/>
        <w:autoSpaceDN w:val="0"/>
        <w:adjustRightInd w:val="0"/>
        <w:spacing w:after="0" w:line="240" w:lineRule="auto"/>
        <w:rPr>
          <w:rFonts w:ascii="FreeSerif" w:hAnsi="FreeSerif"/>
          <w:noProof/>
          <w:sz w:val="20"/>
          <w:szCs w:val="20"/>
        </w:rPr>
      </w:pPr>
    </w:p>
    <w:p w:rsidR="001E2FF8" w:rsidRDefault="001E2FF8" w:rsidP="001E2FF8">
      <w:pPr>
        <w:autoSpaceDE w:val="0"/>
        <w:autoSpaceDN w:val="0"/>
        <w:adjustRightInd w:val="0"/>
        <w:spacing w:after="0" w:line="240" w:lineRule="auto"/>
        <w:jc w:val="right"/>
        <w:rPr>
          <w:rFonts w:ascii="FreeSerif" w:hAnsi="FreeSerif"/>
          <w:sz w:val="20"/>
          <w:szCs w:val="20"/>
          <w:lang w:bidi="bn-IN"/>
        </w:rPr>
      </w:pPr>
      <w:r>
        <w:rPr>
          <w:rFonts w:ascii="FreeSerif" w:hAnsi="FreeSerif" w:hint="cs"/>
          <w:noProof/>
          <w:sz w:val="20"/>
          <w:szCs w:val="20"/>
          <w:lang w:bidi="ar-SA"/>
        </w:rPr>
        <w:drawing>
          <wp:inline distT="0" distB="0" distL="0" distR="0">
            <wp:extent cx="4810796"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ypes-semiconductor.png"/>
                    <pic:cNvPicPr/>
                  </pic:nvPicPr>
                  <pic:blipFill>
                    <a:blip r:embed="rId7">
                      <a:extLst>
                        <a:ext uri="{28A0092B-C50C-407E-A947-70E740481C1C}">
                          <a14:useLocalDpi xmlns:a14="http://schemas.microsoft.com/office/drawing/2010/main" val="0"/>
                        </a:ext>
                      </a:extLst>
                    </a:blip>
                    <a:stretch>
                      <a:fillRect/>
                    </a:stretch>
                  </pic:blipFill>
                  <pic:spPr>
                    <a:xfrm>
                      <a:off x="0" y="0"/>
                      <a:ext cx="4810796" cy="3258005"/>
                    </a:xfrm>
                    <a:prstGeom prst="rect">
                      <a:avLst/>
                    </a:prstGeom>
                    <a:ln>
                      <a:noFill/>
                    </a:ln>
                    <a:effectLst>
                      <a:softEdge rad="112500"/>
                    </a:effectLst>
                  </pic:spPr>
                </pic:pic>
              </a:graphicData>
            </a:graphic>
          </wp:inline>
        </w:drawing>
      </w:r>
    </w:p>
    <w:p w:rsidR="001E2FF8" w:rsidRDefault="001E2FF8" w:rsidP="001E2FF8">
      <w:pPr>
        <w:autoSpaceDE w:val="0"/>
        <w:autoSpaceDN w:val="0"/>
        <w:adjustRightInd w:val="0"/>
        <w:spacing w:after="0" w:line="240" w:lineRule="auto"/>
        <w:rPr>
          <w:rFonts w:ascii="FreeSerif" w:hAnsi="FreeSerif"/>
          <w:sz w:val="20"/>
          <w:szCs w:val="20"/>
          <w:lang w:bidi="bn-IN"/>
        </w:rPr>
      </w:pPr>
    </w:p>
    <w:p w:rsidR="0036301C" w:rsidRDefault="0036301C" w:rsidP="001E2FF8">
      <w:pPr>
        <w:autoSpaceDE w:val="0"/>
        <w:autoSpaceDN w:val="0"/>
        <w:adjustRightInd w:val="0"/>
        <w:spacing w:after="0" w:line="240" w:lineRule="auto"/>
        <w:rPr>
          <w:rFonts w:ascii="FreeSerif" w:hAnsi="FreeSerif"/>
          <w:sz w:val="20"/>
          <w:szCs w:val="20"/>
          <w:lang w:bidi="bn-IN"/>
        </w:rPr>
      </w:pPr>
    </w:p>
    <w:p w:rsidR="0036301C" w:rsidRDefault="0036301C" w:rsidP="001E2FF8">
      <w:pPr>
        <w:autoSpaceDE w:val="0"/>
        <w:autoSpaceDN w:val="0"/>
        <w:adjustRightInd w:val="0"/>
        <w:spacing w:after="0" w:line="240" w:lineRule="auto"/>
        <w:rPr>
          <w:rFonts w:ascii="FreeSerif" w:hAnsi="FreeSerif"/>
          <w:sz w:val="20"/>
          <w:szCs w:val="20"/>
          <w:lang w:bidi="bn-IN"/>
        </w:rPr>
      </w:pPr>
    </w:p>
    <w:p w:rsidR="0036301C" w:rsidRDefault="0036301C" w:rsidP="001E2FF8">
      <w:pPr>
        <w:autoSpaceDE w:val="0"/>
        <w:autoSpaceDN w:val="0"/>
        <w:adjustRightInd w:val="0"/>
        <w:spacing w:after="0" w:line="240" w:lineRule="auto"/>
        <w:rPr>
          <w:rFonts w:ascii="FreeSerif" w:hAnsi="FreeSerif"/>
          <w:sz w:val="20"/>
          <w:szCs w:val="20"/>
          <w:lang w:bidi="bn-IN"/>
        </w:rPr>
      </w:pPr>
    </w:p>
    <w:p w:rsidR="001E2FF8" w:rsidRDefault="001E2FF8" w:rsidP="001E2FF8">
      <w:pPr>
        <w:autoSpaceDE w:val="0"/>
        <w:autoSpaceDN w:val="0"/>
        <w:adjustRightInd w:val="0"/>
        <w:spacing w:after="0" w:line="240" w:lineRule="auto"/>
        <w:rPr>
          <w:rFonts w:ascii="FreeSerif" w:hAnsi="FreeSerif"/>
          <w:sz w:val="20"/>
          <w:szCs w:val="20"/>
          <w:lang w:bidi="bn-IN"/>
        </w:rPr>
      </w:pPr>
    </w:p>
    <w:p w:rsidR="001E2FF8" w:rsidRPr="001E2FF8" w:rsidRDefault="001E2FF8" w:rsidP="001E2FF8">
      <w:pPr>
        <w:autoSpaceDE w:val="0"/>
        <w:autoSpaceDN w:val="0"/>
        <w:adjustRightInd w:val="0"/>
        <w:spacing w:after="0" w:line="240" w:lineRule="auto"/>
        <w:rPr>
          <w:rFonts w:ascii="FreeSerif" w:hAnsi="FreeSerif"/>
          <w:sz w:val="20"/>
          <w:szCs w:val="20"/>
          <w:lang w:bidi="bn-IN"/>
        </w:rPr>
      </w:pPr>
      <w:r w:rsidRPr="001E2FF8">
        <w:rPr>
          <w:rFonts w:ascii="FreeSerif" w:hAnsi="FreeSerif"/>
          <w:sz w:val="20"/>
          <w:szCs w:val="20"/>
          <w:lang w:bidi="bn-IN"/>
        </w:rPr>
        <w:t>In the fourth covalent bond, only silicon atom contributes one valence electron, while the boron atom has no valence electron to contribute. Thus, the fourth covalent bond is incomplete with shortage of one electron. This missing electron is called hole.</w:t>
      </w:r>
    </w:p>
    <w:p w:rsidR="001E2FF8" w:rsidRPr="001E2FF8" w:rsidRDefault="001E2FF8" w:rsidP="001E2FF8">
      <w:pPr>
        <w:autoSpaceDE w:val="0"/>
        <w:autoSpaceDN w:val="0"/>
        <w:adjustRightInd w:val="0"/>
        <w:spacing w:after="0" w:line="240" w:lineRule="auto"/>
        <w:rPr>
          <w:rFonts w:ascii="FreeSerif" w:hAnsi="FreeSerif"/>
          <w:sz w:val="20"/>
          <w:szCs w:val="20"/>
          <w:lang w:bidi="bn-IN"/>
        </w:rPr>
      </w:pPr>
    </w:p>
    <w:p w:rsidR="001E2FF8" w:rsidRDefault="001E2FF8" w:rsidP="001E2FF8">
      <w:pPr>
        <w:autoSpaceDE w:val="0"/>
        <w:autoSpaceDN w:val="0"/>
        <w:adjustRightInd w:val="0"/>
        <w:spacing w:after="0" w:line="240" w:lineRule="auto"/>
        <w:rPr>
          <w:rFonts w:ascii="FreeSerif" w:hAnsi="FreeSerif"/>
          <w:sz w:val="20"/>
          <w:szCs w:val="20"/>
          <w:lang w:bidi="bn-IN"/>
        </w:rPr>
      </w:pPr>
      <w:r w:rsidRPr="001E2FF8">
        <w:rPr>
          <w:rFonts w:ascii="FreeSerif" w:hAnsi="FreeSerif"/>
          <w:sz w:val="20"/>
          <w:szCs w:val="20"/>
          <w:lang w:bidi="bn-IN"/>
        </w:rPr>
        <w:lastRenderedPageBreak/>
        <w:t>This shows each boron atom accept one electron to fill the hole. Therefore, all the trivalent impurities are called acceptors. A small addition of impurity (boron) provides millions of holes.</w:t>
      </w:r>
    </w:p>
    <w:p w:rsidR="0036301C" w:rsidRDefault="0036301C" w:rsidP="001E2FF8">
      <w:pPr>
        <w:autoSpaceDE w:val="0"/>
        <w:autoSpaceDN w:val="0"/>
        <w:adjustRightInd w:val="0"/>
        <w:spacing w:after="0" w:line="240" w:lineRule="auto"/>
        <w:rPr>
          <w:rFonts w:ascii="FreeSerif" w:hAnsi="FreeSerif"/>
          <w:sz w:val="20"/>
          <w:szCs w:val="20"/>
          <w:lang w:bidi="bn-IN"/>
        </w:rPr>
      </w:pPr>
    </w:p>
    <w:p w:rsidR="0036301C" w:rsidRDefault="0036301C" w:rsidP="001E2FF8">
      <w:pPr>
        <w:autoSpaceDE w:val="0"/>
        <w:autoSpaceDN w:val="0"/>
        <w:adjustRightInd w:val="0"/>
        <w:spacing w:after="0" w:line="240" w:lineRule="auto"/>
        <w:rPr>
          <w:rFonts w:ascii="FreeSerif" w:hAnsi="FreeSerif"/>
          <w:sz w:val="20"/>
          <w:szCs w:val="20"/>
          <w:lang w:bidi="bn-IN"/>
        </w:rPr>
      </w:pPr>
    </w:p>
    <w:p w:rsidR="0036301C" w:rsidRDefault="0036301C" w:rsidP="001E2FF8">
      <w:pPr>
        <w:autoSpaceDE w:val="0"/>
        <w:autoSpaceDN w:val="0"/>
        <w:adjustRightInd w:val="0"/>
        <w:spacing w:after="0" w:line="240" w:lineRule="auto"/>
        <w:rPr>
          <w:rFonts w:ascii="FreeSerif" w:hAnsi="FreeSerif"/>
          <w:sz w:val="20"/>
          <w:szCs w:val="20"/>
          <w:lang w:bidi="bn-IN"/>
        </w:rPr>
      </w:pPr>
    </w:p>
    <w:p w:rsidR="0036301C" w:rsidRDefault="0036301C" w:rsidP="001E2FF8">
      <w:pPr>
        <w:autoSpaceDE w:val="0"/>
        <w:autoSpaceDN w:val="0"/>
        <w:adjustRightInd w:val="0"/>
        <w:spacing w:after="0" w:line="240" w:lineRule="auto"/>
        <w:rPr>
          <w:rFonts w:ascii="FreeSerif" w:hAnsi="FreeSerif"/>
          <w:sz w:val="20"/>
          <w:szCs w:val="20"/>
          <w:lang w:bidi="bn-IN"/>
        </w:rPr>
      </w:pPr>
    </w:p>
    <w:p w:rsidR="0036301C" w:rsidRDefault="0036301C" w:rsidP="001E2FF8">
      <w:pPr>
        <w:autoSpaceDE w:val="0"/>
        <w:autoSpaceDN w:val="0"/>
        <w:adjustRightInd w:val="0"/>
        <w:spacing w:after="0" w:line="240" w:lineRule="auto"/>
        <w:rPr>
          <w:rFonts w:ascii="FreeSerif" w:hAnsi="FreeSerif"/>
          <w:sz w:val="20"/>
          <w:szCs w:val="20"/>
          <w:lang w:bidi="bn-IN"/>
        </w:rPr>
      </w:pPr>
    </w:p>
    <w:p w:rsidR="0036301C" w:rsidRDefault="0036301C" w:rsidP="0036301C">
      <w:pPr>
        <w:pStyle w:val="Heading2"/>
        <w:rPr>
          <w:b/>
          <w:bCs/>
          <w:i/>
          <w:iCs/>
          <w:u w:val="single"/>
          <w:lang w:bidi="bn-IN"/>
        </w:rPr>
      </w:pPr>
      <w:r w:rsidRPr="0036301C">
        <w:rPr>
          <w:b/>
          <w:bCs/>
          <w:i/>
          <w:iCs/>
          <w:u w:val="single"/>
          <w:lang w:bidi="bn-IN"/>
        </w:rPr>
        <w:t>Charge on p-type semiconductor:</w:t>
      </w:r>
    </w:p>
    <w:p w:rsidR="0036301C" w:rsidRDefault="0036301C" w:rsidP="0036301C">
      <w:pPr>
        <w:rPr>
          <w:lang w:bidi="bn-IN"/>
        </w:rPr>
      </w:pPr>
    </w:p>
    <w:p w:rsidR="0036301C" w:rsidRDefault="0036301C" w:rsidP="0036301C">
      <w:pPr>
        <w:rPr>
          <w:lang w:bidi="bn-IN"/>
        </w:rPr>
      </w:pPr>
      <w:r w:rsidRPr="0036301C">
        <w:rPr>
          <w:lang w:bidi="bn-IN"/>
        </w:rPr>
        <w:t>So many people think that p-type semiconductor has large number of holes and current conduction is mainly due to these holes. So, the total electric charge of p-type semiconductor is positive. But this assumption is wrong. Even though p-type semiconductor has large number of holes, but these holes is provided by the trivalent atoms that are electrically neutral. Therefore, the total electric charge of p-type semiconductor is also neutral.</w:t>
      </w:r>
    </w:p>
    <w:p w:rsidR="0036301C" w:rsidRDefault="0036301C" w:rsidP="0036301C">
      <w:pPr>
        <w:rPr>
          <w:lang w:bidi="bn-IN"/>
        </w:rPr>
      </w:pPr>
    </w:p>
    <w:p w:rsidR="0036301C" w:rsidRDefault="0036301C" w:rsidP="0036301C">
      <w:pPr>
        <w:pStyle w:val="Heading2"/>
        <w:rPr>
          <w:b/>
          <w:bCs/>
          <w:i/>
          <w:iCs/>
          <w:sz w:val="32"/>
          <w:szCs w:val="32"/>
          <w:u w:val="single"/>
          <w:lang w:bidi="bn-IN"/>
        </w:rPr>
      </w:pPr>
      <w:r w:rsidRPr="0036301C">
        <w:rPr>
          <w:b/>
          <w:bCs/>
          <w:i/>
          <w:iCs/>
          <w:sz w:val="32"/>
          <w:szCs w:val="32"/>
          <w:u w:val="single"/>
          <w:lang w:bidi="bn-IN"/>
        </w:rPr>
        <w:t>Conduction in p-type semiconductor:</w:t>
      </w:r>
    </w:p>
    <w:p w:rsidR="0036301C" w:rsidRDefault="0036301C" w:rsidP="0036301C">
      <w:pPr>
        <w:rPr>
          <w:lang w:bidi="bn-IN"/>
        </w:rPr>
      </w:pPr>
    </w:p>
    <w:p w:rsidR="0036301C" w:rsidRDefault="0036301C" w:rsidP="0036301C">
      <w:pPr>
        <w:rPr>
          <w:lang w:bidi="bn-IN"/>
        </w:rPr>
      </w:pPr>
      <w:r w:rsidRPr="0036301C">
        <w:rPr>
          <w:lang w:bidi="bn-IN"/>
        </w:rPr>
        <w:t>Let us consider a p-type semiconductor as shown in below figure. When voltage is applied to p-type semiconductor; the holes in valence band moves towards negative terminal of applied voltage.  Similarly, free electrons move towards positive terminal of applied voltage.</w:t>
      </w:r>
    </w:p>
    <w:p w:rsidR="00582414" w:rsidRDefault="00582414" w:rsidP="0036301C">
      <w:pPr>
        <w:rPr>
          <w:lang w:bidi="bn-IN"/>
        </w:rPr>
      </w:pPr>
    </w:p>
    <w:p w:rsidR="00582414" w:rsidRDefault="00582414" w:rsidP="0036301C">
      <w:pPr>
        <w:rPr>
          <w:lang w:bidi="bn-IN"/>
        </w:rPr>
      </w:pPr>
    </w:p>
    <w:p w:rsidR="00582414" w:rsidRDefault="006C2FE1" w:rsidP="00582414">
      <w:pPr>
        <w:jc w:val="right"/>
        <w:rPr>
          <w:lang w:bidi="bn-IN"/>
        </w:rPr>
      </w:pPr>
      <w:r>
        <w:rPr>
          <w:lang w:bidi="bn-IN"/>
        </w:rPr>
        <w:pict>
          <v:shape id="_x0000_i1026" type="#_x0000_t75" style="width:359pt;height:264pt">
            <v:imagedata r:id="rId8" o:title="conduction-p-type-semiconductor"/>
          </v:shape>
        </w:pict>
      </w:r>
    </w:p>
    <w:p w:rsidR="00582414" w:rsidRDefault="00582414" w:rsidP="00582414">
      <w:pPr>
        <w:rPr>
          <w:lang w:bidi="bn-IN"/>
        </w:rPr>
      </w:pPr>
    </w:p>
    <w:p w:rsidR="00582414" w:rsidRPr="0036301C" w:rsidRDefault="00582414" w:rsidP="00582414">
      <w:pPr>
        <w:rPr>
          <w:cs/>
          <w:lang w:bidi="bn-IN"/>
        </w:rPr>
      </w:pPr>
      <w:r w:rsidRPr="00582414">
        <w:rPr>
          <w:lang w:bidi="bn-IN"/>
        </w:rPr>
        <w:t>In p-type semiconductor, the population of holes in valence band is more, whereas the population of free electrons in conduction band is less. So, current conduction is mainly because of holes in valence band. Free electrons in conduction band constitute little current. Hence in p-type semiconductor, holes are called majority carriers and free electrons are called minority carriers.</w:t>
      </w:r>
    </w:p>
    <w:sectPr w:rsidR="00582414" w:rsidRPr="0036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72EAF8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BD"/>
    <w:rsid w:val="001E2FF8"/>
    <w:rsid w:val="00256223"/>
    <w:rsid w:val="0036301C"/>
    <w:rsid w:val="003D37E2"/>
    <w:rsid w:val="0041444D"/>
    <w:rsid w:val="00582414"/>
    <w:rsid w:val="006A0AEF"/>
    <w:rsid w:val="006C2FE1"/>
    <w:rsid w:val="007910BC"/>
    <w:rsid w:val="00831EBD"/>
    <w:rsid w:val="00D376EA"/>
    <w:rsid w:val="00D93E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D22D8-3100-41BE-A1AB-5E2C1048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FF8"/>
  </w:style>
  <w:style w:type="paragraph" w:styleId="Heading1">
    <w:name w:val="heading 1"/>
    <w:basedOn w:val="Normal"/>
    <w:next w:val="Normal"/>
    <w:link w:val="Heading1Char"/>
    <w:uiPriority w:val="9"/>
    <w:qFormat/>
    <w:rsid w:val="001E2FF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1E2FF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1E2FF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E2FF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1E2FF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E2FF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E2FF8"/>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1E2FF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E2FF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F8"/>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1E2FF8"/>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1E2FF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1E2FF8"/>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1E2FF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1E2FF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1E2FF8"/>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1E2FF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1E2FF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1E2FF8"/>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1E2FF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1E2FF8"/>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1E2F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E2FF8"/>
    <w:rPr>
      <w:rFonts w:asciiTheme="majorHAnsi" w:eastAsiaTheme="majorEastAsia" w:hAnsiTheme="majorHAnsi" w:cstheme="majorBidi"/>
    </w:rPr>
  </w:style>
  <w:style w:type="character" w:styleId="Strong">
    <w:name w:val="Strong"/>
    <w:basedOn w:val="DefaultParagraphFont"/>
    <w:uiPriority w:val="22"/>
    <w:qFormat/>
    <w:rsid w:val="001E2FF8"/>
    <w:rPr>
      <w:b/>
      <w:bCs/>
    </w:rPr>
  </w:style>
  <w:style w:type="character" w:styleId="Emphasis">
    <w:name w:val="Emphasis"/>
    <w:basedOn w:val="DefaultParagraphFont"/>
    <w:uiPriority w:val="20"/>
    <w:qFormat/>
    <w:rsid w:val="001E2FF8"/>
    <w:rPr>
      <w:i/>
      <w:iCs/>
    </w:rPr>
  </w:style>
  <w:style w:type="paragraph" w:styleId="NoSpacing">
    <w:name w:val="No Spacing"/>
    <w:uiPriority w:val="1"/>
    <w:qFormat/>
    <w:rsid w:val="001E2FF8"/>
    <w:pPr>
      <w:spacing w:after="0" w:line="240" w:lineRule="auto"/>
    </w:pPr>
  </w:style>
  <w:style w:type="paragraph" w:styleId="Quote">
    <w:name w:val="Quote"/>
    <w:basedOn w:val="Normal"/>
    <w:next w:val="Normal"/>
    <w:link w:val="QuoteChar"/>
    <w:uiPriority w:val="29"/>
    <w:qFormat/>
    <w:rsid w:val="001E2FF8"/>
    <w:pPr>
      <w:spacing w:before="120"/>
      <w:ind w:left="720" w:right="720"/>
      <w:jc w:val="center"/>
    </w:pPr>
    <w:rPr>
      <w:i/>
      <w:iCs/>
    </w:rPr>
  </w:style>
  <w:style w:type="character" w:customStyle="1" w:styleId="QuoteChar">
    <w:name w:val="Quote Char"/>
    <w:basedOn w:val="DefaultParagraphFont"/>
    <w:link w:val="Quote"/>
    <w:uiPriority w:val="29"/>
    <w:rsid w:val="001E2FF8"/>
    <w:rPr>
      <w:i/>
      <w:iCs/>
    </w:rPr>
  </w:style>
  <w:style w:type="paragraph" w:styleId="IntenseQuote">
    <w:name w:val="Intense Quote"/>
    <w:basedOn w:val="Normal"/>
    <w:next w:val="Normal"/>
    <w:link w:val="IntenseQuoteChar"/>
    <w:uiPriority w:val="30"/>
    <w:qFormat/>
    <w:rsid w:val="001E2FF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1E2FF8"/>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1E2FF8"/>
    <w:rPr>
      <w:i/>
      <w:iCs/>
      <w:color w:val="404040" w:themeColor="text1" w:themeTint="BF"/>
    </w:rPr>
  </w:style>
  <w:style w:type="character" w:styleId="IntenseEmphasis">
    <w:name w:val="Intense Emphasis"/>
    <w:basedOn w:val="DefaultParagraphFont"/>
    <w:uiPriority w:val="21"/>
    <w:qFormat/>
    <w:rsid w:val="001E2FF8"/>
    <w:rPr>
      <w:b w:val="0"/>
      <w:bCs w:val="0"/>
      <w:i/>
      <w:iCs/>
      <w:color w:val="5B9BD5" w:themeColor="accent1"/>
    </w:rPr>
  </w:style>
  <w:style w:type="character" w:styleId="SubtleReference">
    <w:name w:val="Subtle Reference"/>
    <w:basedOn w:val="DefaultParagraphFont"/>
    <w:uiPriority w:val="31"/>
    <w:qFormat/>
    <w:rsid w:val="001E2F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E2FF8"/>
    <w:rPr>
      <w:b/>
      <w:bCs/>
      <w:smallCaps/>
      <w:color w:val="5B9BD5" w:themeColor="accent1"/>
      <w:spacing w:val="5"/>
      <w:u w:val="single"/>
    </w:rPr>
  </w:style>
  <w:style w:type="character" w:styleId="BookTitle">
    <w:name w:val="Book Title"/>
    <w:basedOn w:val="DefaultParagraphFont"/>
    <w:uiPriority w:val="33"/>
    <w:qFormat/>
    <w:rsid w:val="001E2FF8"/>
    <w:rPr>
      <w:b/>
      <w:bCs/>
      <w:smallCaps/>
    </w:rPr>
  </w:style>
  <w:style w:type="paragraph" w:styleId="TOCHeading">
    <w:name w:val="TOC Heading"/>
    <w:basedOn w:val="Heading1"/>
    <w:next w:val="Normal"/>
    <w:uiPriority w:val="39"/>
    <w:semiHidden/>
    <w:unhideWhenUsed/>
    <w:qFormat/>
    <w:rsid w:val="001E2F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387917">
      <w:bodyDiv w:val="1"/>
      <w:marLeft w:val="0"/>
      <w:marRight w:val="0"/>
      <w:marTop w:val="0"/>
      <w:marBottom w:val="0"/>
      <w:divBdr>
        <w:top w:val="none" w:sz="0" w:space="0" w:color="auto"/>
        <w:left w:val="none" w:sz="0" w:space="0" w:color="auto"/>
        <w:bottom w:val="none" w:sz="0" w:space="0" w:color="auto"/>
        <w:right w:val="none" w:sz="0" w:space="0" w:color="auto"/>
      </w:divBdr>
    </w:div>
    <w:div w:id="1101023830">
      <w:bodyDiv w:val="1"/>
      <w:marLeft w:val="0"/>
      <w:marRight w:val="0"/>
      <w:marTop w:val="0"/>
      <w:marBottom w:val="0"/>
      <w:divBdr>
        <w:top w:val="none" w:sz="0" w:space="0" w:color="auto"/>
        <w:left w:val="none" w:sz="0" w:space="0" w:color="auto"/>
        <w:bottom w:val="none" w:sz="0" w:space="0" w:color="auto"/>
        <w:right w:val="none" w:sz="0" w:space="0" w:color="auto"/>
      </w:divBdr>
    </w:div>
    <w:div w:id="1641376200">
      <w:bodyDiv w:val="1"/>
      <w:marLeft w:val="0"/>
      <w:marRight w:val="0"/>
      <w:marTop w:val="0"/>
      <w:marBottom w:val="0"/>
      <w:divBdr>
        <w:top w:val="none" w:sz="0" w:space="0" w:color="auto"/>
        <w:left w:val="none" w:sz="0" w:space="0" w:color="auto"/>
        <w:bottom w:val="none" w:sz="0" w:space="0" w:color="auto"/>
        <w:right w:val="none" w:sz="0" w:space="0" w:color="auto"/>
      </w:divBdr>
      <w:divsChild>
        <w:div w:id="976958433">
          <w:marLeft w:val="0"/>
          <w:marRight w:val="0"/>
          <w:marTop w:val="0"/>
          <w:marBottom w:val="0"/>
          <w:divBdr>
            <w:top w:val="none" w:sz="0" w:space="0" w:color="auto"/>
            <w:left w:val="none" w:sz="0" w:space="0" w:color="auto"/>
            <w:bottom w:val="none" w:sz="0" w:space="0" w:color="auto"/>
            <w:right w:val="single" w:sz="6" w:space="6"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D511C-5EF7-4647-83ED-DC307728A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Tipu Sultan</dc:creator>
  <cp:keywords/>
  <dc:description/>
  <cp:lastModifiedBy>Windows User</cp:lastModifiedBy>
  <cp:revision>6</cp:revision>
  <dcterms:created xsi:type="dcterms:W3CDTF">2016-10-07T20:45:00Z</dcterms:created>
  <dcterms:modified xsi:type="dcterms:W3CDTF">2018-12-12T14:15:00Z</dcterms:modified>
</cp:coreProperties>
</file>