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5.png" ContentType="image/png"/>
  <Override PartName="/word/media/rId44.png" ContentType="image/png"/>
  <Override PartName="/word/media/rId49.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Practice</w:t>
      </w:r>
      <w:r>
        <w:t xml:space="preserve"> </w:t>
      </w:r>
      <w:r>
        <w:t xml:space="preserve">Manuscript</w:t>
      </w:r>
      <w:r>
        <w:t xml:space="preserve"> </w:t>
      </w:r>
      <w:r>
        <w:t xml:space="preserve">-</w:t>
      </w:r>
      <w:r>
        <w:t xml:space="preserve"> </w:t>
      </w:r>
      <w:r>
        <w:t xml:space="preserve">Data</w:t>
      </w:r>
      <w:r>
        <w:t xml:space="preserve"> </w:t>
      </w:r>
      <w:r>
        <w:t xml:space="preserve">Analysis</w:t>
      </w:r>
      <w:r>
        <w:t xml:space="preserve"> </w:t>
      </w:r>
      <w:r>
        <w:t xml:space="preserve">Project</w:t>
      </w:r>
      <w:r>
        <w:t xml:space="preserve"> </w:t>
      </w:r>
      <w:r>
        <w:t xml:space="preserve">2</w:t>
      </w:r>
    </w:p>
    <w:p>
      <w:pPr>
        <w:pStyle w:val="Author"/>
      </w:pPr>
      <w:r>
        <w:t xml:space="preserve">Allison</w:t>
      </w:r>
      <w:r>
        <w:t xml:space="preserve"> </w:t>
      </w:r>
      <w:r>
        <w:t xml:space="preserve">Fisher</w:t>
      </w:r>
    </w:p>
    <w:p>
      <w:pPr>
        <w:pStyle w:val="Date"/>
      </w:pPr>
      <w:r>
        <w:t xml:space="preserve">4/6/23</w:t>
      </w:r>
    </w:p>
    <w:bookmarkStart w:id="20" w:name="summaryabstract"/>
    <w:p>
      <w:pPr>
        <w:pStyle w:val="Heading1"/>
      </w:pPr>
      <w:r>
        <w:t xml:space="preserve">1. Summary/Abstract</w:t>
      </w:r>
    </w:p>
    <w:p>
      <w:pPr>
        <w:pStyle w:val="FirstParagraph"/>
      </w:pPr>
      <w:r>
        <w:t xml:space="preserve">Investigating which penguins have more complete clutches (observed as having 2 eggs in their nest).</w:t>
      </w:r>
    </w:p>
    <w:p>
      <w:r>
        <w:br w:type="page"/>
      </w:r>
    </w:p>
    <w:bookmarkEnd w:id="20"/>
    <w:bookmarkStart w:id="24" w:name="introduction"/>
    <w:p>
      <w:pPr>
        <w:pStyle w:val="Heading1"/>
      </w:pPr>
      <w:r>
        <w:t xml:space="preserve">2. Introduction</w:t>
      </w:r>
    </w:p>
    <w:bookmarkStart w:id="21" w:name="general-background-information"/>
    <w:p>
      <w:pPr>
        <w:pStyle w:val="Heading2"/>
      </w:pPr>
      <w:r>
        <w:t xml:space="preserve">2.1 General Background Information</w:t>
      </w:r>
    </w:p>
    <w:p>
      <w:pPr>
        <w:pStyle w:val="FirstParagraph"/>
      </w:pPr>
      <w:r>
        <w:t xml:space="preserve">I assume having a complete clutch means that indiviual has higher reproductive fitness. We can see which variables (mass, species) are associated with this fitness.</w:t>
      </w:r>
    </w:p>
    <w:bookmarkEnd w:id="21"/>
    <w:bookmarkStart w:id="22" w:name="description-of-data-and-data-source"/>
    <w:p>
      <w:pPr>
        <w:pStyle w:val="Heading2"/>
      </w:pPr>
      <w:r>
        <w:t xml:space="preserve">2.2 Description of data and data source</w:t>
      </w:r>
    </w:p>
    <w:p>
      <w:pPr>
        <w:pStyle w:val="FirstParagraph"/>
      </w:pPr>
      <w:r>
        <w:t xml:space="preserve">Here we describe an analysis of the Palmer Penguins dataset</w:t>
      </w:r>
      <w:r>
        <w:t xml:space="preserve"> </w:t>
      </w:r>
      <w:r>
        <w:t xml:space="preserve">(Horst et al. 2020)</w:t>
      </w:r>
      <w:r>
        <w:t xml:space="preserve">, which contains data on three species of penguins from the Palmer Archipelago, Antarctica. Data were collected and made available by Dr. Kristen Gorman and the Palmer Station, Antarctica LTER, a member of the Long Term Ecological Research Network</w:t>
      </w:r>
      <w:r>
        <w:t xml:space="preserve"> </w:t>
      </w:r>
      <w:r>
        <w:t xml:space="preserve">(Gorman 2014)</w:t>
      </w:r>
      <w:r>
        <w:t xml:space="preserve">.</w:t>
      </w:r>
    </w:p>
    <w:bookmarkEnd w:id="22"/>
    <w:bookmarkStart w:id="23" w:name="questionshypotheses-to-be-addressed"/>
    <w:p>
      <w:pPr>
        <w:pStyle w:val="Heading2"/>
      </w:pPr>
      <w:r>
        <w:t xml:space="preserve">2.3 Questions/Hypotheses to be addressed</w:t>
      </w:r>
    </w:p>
    <w:p>
      <w:pPr>
        <w:pStyle w:val="FirstParagraph"/>
      </w:pPr>
      <w:r>
        <w:t xml:space="preserve">Our research questions are:</w:t>
      </w:r>
    </w:p>
    <w:p>
      <w:pPr>
        <w:numPr>
          <w:ilvl w:val="0"/>
          <w:numId w:val="1001"/>
        </w:numPr>
        <w:pStyle w:val="Compact"/>
      </w:pPr>
      <w:r>
        <w:t xml:space="preserve">Is body mass (g) associated with clutch completion?</w:t>
      </w:r>
    </w:p>
    <w:p>
      <w:pPr>
        <w:numPr>
          <w:ilvl w:val="0"/>
          <w:numId w:val="1001"/>
        </w:numPr>
        <w:pStyle w:val="Compact"/>
      </w:pPr>
      <w:r>
        <w:t xml:space="preserve">Is species associated with clutch completion?</w:t>
      </w:r>
    </w:p>
    <w:p>
      <w:pPr>
        <w:numPr>
          <w:ilvl w:val="0"/>
          <w:numId w:val="1001"/>
        </w:numPr>
        <w:pStyle w:val="Compact"/>
      </w:pPr>
      <w:r>
        <w:t xml:space="preserve">Is body mass(g) associated with species?</w:t>
      </w:r>
    </w:p>
    <w:p>
      <w:pPr>
        <w:numPr>
          <w:ilvl w:val="0"/>
          <w:numId w:val="1001"/>
        </w:numPr>
        <w:pStyle w:val="Compact"/>
      </w:pPr>
      <w:r>
        <w:t xml:space="preserve">Within species, how is body mass (g) associated with clutch completion?</w:t>
      </w:r>
    </w:p>
    <w:p>
      <w:r>
        <w:br w:type="page"/>
      </w:r>
    </w:p>
    <w:bookmarkEnd w:id="23"/>
    <w:bookmarkEnd w:id="24"/>
    <w:bookmarkStart w:id="28" w:name="methods"/>
    <w:p>
      <w:pPr>
        <w:pStyle w:val="Heading1"/>
      </w:pPr>
      <w:r>
        <w:t xml:space="preserve">3. Methods</w:t>
      </w:r>
    </w:p>
    <w:p>
      <w:pPr>
        <w:pStyle w:val="FirstParagraph"/>
      </w:pPr>
      <w:r>
        <w:t xml:space="preserve">We cleaned the dataset which had typos, made exploratory plots, and made a summary table. Then I made figures for each of our questions and tested patterns with ttest and ANOVA.</w:t>
      </w:r>
    </w:p>
    <w:bookmarkStart w:id="26" w:name="data-acquisition"/>
    <w:p>
      <w:pPr>
        <w:pStyle w:val="Heading2"/>
      </w:pPr>
      <w:r>
        <w:t xml:space="preserve">3.1 Data acquisition</w:t>
      </w:r>
    </w:p>
    <w:p>
      <w:pPr>
        <w:pStyle w:val="FirstParagraph"/>
      </w:pPr>
      <w:r>
        <w:t xml:space="preserve">Data came from the preloaded palmerpenguins dataset on base R</w:t>
      </w:r>
      <w:r>
        <w:t xml:space="preserve"> </w:t>
      </w:r>
      <w:r>
        <w:t xml:space="preserve">(Horst et al. 2020)</w:t>
      </w:r>
      <w:r>
        <w:t xml:space="preserve">. It was cleaned using this script</w:t>
      </w:r>
      <w:r>
        <w:t xml:space="preserve"> </w:t>
      </w:r>
      <w:hyperlink r:id="rId25">
        <w:r>
          <w:rPr>
            <w:rStyle w:val="Hyperlink"/>
          </w:rPr>
          <w:t xml:space="preserve">https://github.com/arfisher/Allison-Rclass-Project/blob/065fc1b7823d1bc0150e8751f6a50cc06f3550ef/Code/Processing_code/project1.qmd</w:t>
        </w:r>
      </w:hyperlink>
      <w:r>
        <w:t xml:space="preserve">.</w:t>
      </w:r>
    </w:p>
    <w:bookmarkEnd w:id="26"/>
    <w:bookmarkStart w:id="27" w:name="statistical-analysis"/>
    <w:p>
      <w:pPr>
        <w:pStyle w:val="Heading2"/>
      </w:pPr>
      <w:r>
        <w:t xml:space="preserve">3.2 Statistical analysis</w:t>
      </w:r>
    </w:p>
    <w:p>
      <w:pPr>
        <w:pStyle w:val="FirstParagraph"/>
      </w:pPr>
      <w:r>
        <w:t xml:space="preserve">Welch two sample t-test was used to compare body mass (g) between individuals with completed or non completed clutches. Two one-way ANOVAs were used to see if 1) clutch completion differs between species and 2) body mass differs between species.</w:t>
      </w:r>
    </w:p>
    <w:p>
      <w:r>
        <w:br w:type="page"/>
      </w:r>
    </w:p>
    <w:bookmarkEnd w:id="27"/>
    <w:bookmarkEnd w:id="28"/>
    <w:bookmarkStart w:id="54" w:name="results"/>
    <w:p>
      <w:pPr>
        <w:pStyle w:val="Heading1"/>
      </w:pPr>
      <w:r>
        <w:t xml:space="preserve">4. Results</w:t>
      </w:r>
    </w:p>
    <w:bookmarkStart w:id="30" w:name="exploratorydescriptive-analysis"/>
    <w:p>
      <w:pPr>
        <w:pStyle w:val="Heading2"/>
      </w:pPr>
      <w:r>
        <w:t xml:space="preserve">4.1 Exploratory/Descriptive analysis</w:t>
      </w:r>
    </w:p>
    <w:p>
      <w:pPr>
        <w:pStyle w:val="FirstParagraph"/>
      </w:pPr>
      <w:hyperlink w:anchor="tbl-summary_table">
        <w:r>
          <w:rPr>
            <w:rStyle w:val="Hyperlink"/>
          </w:rPr>
          <w:t xml:space="preserve">Table 1</w:t>
        </w:r>
      </w:hyperlink>
      <w:r>
        <w:t xml:space="preserve"> </w:t>
      </w:r>
      <w:r>
        <w:t xml:space="preserve">shows a summary of the data.</w:t>
      </w:r>
    </w:p>
    <w:bookmarkStart w:id="29" w:name="tbl-summary_table"/>
    <w:p>
      <w:pPr>
        <w:pStyle w:val="TableCaption"/>
      </w:pPr>
      <w:r>
        <w:t xml:space="preserve">Table 1: Data summary table.</w:t>
      </w:r>
    </w:p>
    <w:tbl>
      <w:tblPr>
        <w:tblStyle w:val="Table"/>
        <w:tblW w:type="auto" w:w="0"/>
        <w:tblLook w:firstRow="1" w:lastRow="0" w:firstColumn="0" w:lastColumn="0" w:noHBand="0" w:noVBand="0" w:val="0020"/>
        <w:tblCaption w:val="Table 1: Data summary table."/>
      </w:tblPr>
      <w:tblGrid>
        <w:gridCol w:w="1584"/>
        <w:gridCol w:w="1584"/>
        <w:gridCol w:w="1584"/>
        <w:gridCol w:w="1584"/>
        <w:gridCol w:w="1584"/>
      </w:tblGrid>
      <w:tr>
        <w:trPr>
          <w:tblHeader w:val="true"/>
        </w:trPr>
        <w:tc>
          <w:tcPr/>
          <w:p>
            <w:pPr>
              <w:pStyle w:val="Compact"/>
              <w:jc w:val="left"/>
            </w:pPr>
            <w:r>
              <w:t xml:space="preserve">Variable</w:t>
            </w:r>
          </w:p>
        </w:tc>
        <w:tc>
          <w:tcPr/>
          <w:p>
            <w:pPr>
              <w:pStyle w:val="Compact"/>
              <w:jc w:val="right"/>
            </w:pPr>
            <w:r>
              <w:t xml:space="preserve">N</w:t>
            </w:r>
          </w:p>
        </w:tc>
        <w:tc>
          <w:tcPr/>
          <w:p>
            <w:pPr>
              <w:pStyle w:val="Compact"/>
              <w:jc w:val="right"/>
            </w:pPr>
            <w:r>
              <w:t xml:space="preserve">Mean</w:t>
            </w:r>
          </w:p>
        </w:tc>
        <w:tc>
          <w:tcPr/>
          <w:p>
            <w:pPr>
              <w:pStyle w:val="Compact"/>
              <w:jc w:val="right"/>
            </w:pPr>
            <w:r>
              <w:t xml:space="preserve">SE</w:t>
            </w:r>
          </w:p>
        </w:tc>
        <w:tc>
          <w:tcPr/>
          <w:p>
            <w:pPr>
              <w:pStyle w:val="Compact"/>
              <w:jc w:val="left"/>
            </w:pPr>
            <w:r>
              <w:t xml:space="preserve">Counts</w:t>
            </w:r>
          </w:p>
        </w:tc>
      </w:tr>
      <w:tr>
        <w:tc>
          <w:tcPr/>
          <w:p>
            <w:pPr>
              <w:pStyle w:val="Compact"/>
              <w:jc w:val="left"/>
            </w:pPr>
            <w:r>
              <w:t xml:space="preserve">Region</w:t>
            </w:r>
          </w:p>
        </w:tc>
        <w:tc>
          <w:tcPr/>
          <w:p>
            <w:pPr>
              <w:pStyle w:val="Compact"/>
              <w:jc w:val="right"/>
            </w:pPr>
            <w:r>
              <w:t xml:space="preserve">339</w:t>
            </w:r>
          </w:p>
        </w:tc>
        <w:tc>
          <w:tcPr/>
          <w:p>
            <w:pPr>
              <w:pStyle w:val="Compact"/>
            </w:pPr>
          </w:p>
        </w:tc>
        <w:tc>
          <w:tcPr/>
          <w:p>
            <w:pPr>
              <w:pStyle w:val="Compact"/>
            </w:pPr>
          </w:p>
        </w:tc>
        <w:tc>
          <w:tcPr/>
          <w:p>
            <w:pPr>
              <w:pStyle w:val="Compact"/>
            </w:pPr>
          </w:p>
        </w:tc>
      </w:tr>
      <w:tr>
        <w:tc>
          <w:tcPr/>
          <w:p>
            <w:pPr>
              <w:pStyle w:val="Compact"/>
              <w:jc w:val="left"/>
            </w:pPr>
            <w:r>
              <w:t xml:space="preserve">Individual ID</w:t>
            </w:r>
          </w:p>
        </w:tc>
        <w:tc>
          <w:tcPr/>
          <w:p>
            <w:pPr>
              <w:pStyle w:val="Compact"/>
              <w:jc w:val="right"/>
            </w:pPr>
            <w:r>
              <w:t xml:space="preserve">339</w:t>
            </w:r>
          </w:p>
        </w:tc>
        <w:tc>
          <w:tcPr/>
          <w:p>
            <w:pPr>
              <w:pStyle w:val="Compact"/>
            </w:pPr>
          </w:p>
        </w:tc>
        <w:tc>
          <w:tcPr/>
          <w:p>
            <w:pPr>
              <w:pStyle w:val="Compact"/>
            </w:pPr>
          </w:p>
        </w:tc>
        <w:tc>
          <w:tcPr/>
          <w:p>
            <w:pPr>
              <w:pStyle w:val="Compact"/>
            </w:pPr>
          </w:p>
        </w:tc>
      </w:tr>
      <w:tr>
        <w:tc>
          <w:tcPr/>
          <w:p>
            <w:pPr>
              <w:pStyle w:val="Compact"/>
              <w:jc w:val="left"/>
            </w:pPr>
            <w:r>
              <w:t xml:space="preserve">Clutch Completion</w:t>
            </w:r>
          </w:p>
        </w:tc>
        <w:tc>
          <w:tcPr/>
          <w:p>
            <w:pPr>
              <w:pStyle w:val="Compact"/>
              <w:jc w:val="right"/>
            </w:pPr>
            <w:r>
              <w:t xml:space="preserve">339</w:t>
            </w:r>
          </w:p>
        </w:tc>
        <w:tc>
          <w:tcPr/>
          <w:p>
            <w:pPr>
              <w:pStyle w:val="Compact"/>
            </w:pPr>
          </w:p>
        </w:tc>
        <w:tc>
          <w:tcPr/>
          <w:p>
            <w:pPr>
              <w:pStyle w:val="Compact"/>
            </w:pPr>
          </w:p>
        </w:tc>
        <w:tc>
          <w:tcPr/>
          <w:p>
            <w:pPr>
              <w:pStyle w:val="Compact"/>
            </w:pPr>
          </w:p>
        </w:tc>
      </w:tr>
      <w:tr>
        <w:tc>
          <w:tcPr/>
          <w:p>
            <w:pPr>
              <w:pStyle w:val="Compact"/>
              <w:jc w:val="left"/>
            </w:pPr>
            <w:r>
              <w:t xml:space="preserve">Date Egg</w:t>
            </w:r>
          </w:p>
        </w:tc>
        <w:tc>
          <w:tcPr/>
          <w:p>
            <w:pPr>
              <w:pStyle w:val="Compact"/>
              <w:jc w:val="right"/>
            </w:pPr>
            <w:r>
              <w:t xml:space="preserve">339</w:t>
            </w:r>
          </w:p>
        </w:tc>
        <w:tc>
          <w:tcPr/>
          <w:p>
            <w:pPr>
              <w:pStyle w:val="Compact"/>
            </w:pPr>
          </w:p>
        </w:tc>
        <w:tc>
          <w:tcPr/>
          <w:p>
            <w:pPr>
              <w:pStyle w:val="Compact"/>
            </w:pPr>
          </w:p>
        </w:tc>
        <w:tc>
          <w:tcPr/>
          <w:p>
            <w:pPr>
              <w:pStyle w:val="Compact"/>
            </w:pPr>
          </w:p>
        </w:tc>
      </w:tr>
      <w:tr>
        <w:tc>
          <w:tcPr/>
          <w:p>
            <w:pPr>
              <w:pStyle w:val="Compact"/>
              <w:jc w:val="left"/>
            </w:pPr>
            <w:r>
              <w:t xml:space="preserve">Comments</w:t>
            </w:r>
          </w:p>
        </w:tc>
        <w:tc>
          <w:tcPr/>
          <w:p>
            <w:pPr>
              <w:pStyle w:val="Compact"/>
              <w:jc w:val="right"/>
            </w:pPr>
            <w:r>
              <w:t xml:space="preserve">52</w:t>
            </w:r>
          </w:p>
        </w:tc>
        <w:tc>
          <w:tcPr/>
          <w:p>
            <w:pPr>
              <w:pStyle w:val="Compact"/>
            </w:pPr>
          </w:p>
        </w:tc>
        <w:tc>
          <w:tcPr/>
          <w:p>
            <w:pPr>
              <w:pStyle w:val="Compact"/>
            </w:pPr>
          </w:p>
        </w:tc>
        <w:tc>
          <w:tcPr/>
          <w:p>
            <w:pPr>
              <w:pStyle w:val="Compact"/>
            </w:pPr>
          </w:p>
        </w:tc>
      </w:tr>
      <w:tr>
        <w:tc>
          <w:tcPr/>
          <w:p>
            <w:pPr>
              <w:pStyle w:val="Compact"/>
              <w:jc w:val="left"/>
            </w:pPr>
            <w:r>
              <w:t xml:space="preserve">Species</w:t>
            </w:r>
          </w:p>
        </w:tc>
        <w:tc>
          <w:tcPr/>
          <w:p>
            <w:pPr>
              <w:pStyle w:val="Compact"/>
              <w:jc w:val="right"/>
            </w:pPr>
            <w:r>
              <w:t xml:space="preserve">339</w:t>
            </w:r>
          </w:p>
        </w:tc>
        <w:tc>
          <w:tcPr/>
          <w:p>
            <w:pPr>
              <w:pStyle w:val="Compact"/>
            </w:pPr>
          </w:p>
        </w:tc>
        <w:tc>
          <w:tcPr/>
          <w:p>
            <w:pPr>
              <w:pStyle w:val="Compact"/>
            </w:pPr>
          </w:p>
        </w:tc>
        <w:tc>
          <w:tcPr/>
          <w:p>
            <w:pPr>
              <w:pStyle w:val="Compact"/>
              <w:jc w:val="left"/>
            </w:pPr>
            <w:r>
              <w:t xml:space="preserve">Ade: 151, Gen: 120, Chi: 68</w:t>
            </w:r>
          </w:p>
        </w:tc>
      </w:tr>
      <w:tr>
        <w:tc>
          <w:tcPr/>
          <w:p>
            <w:pPr>
              <w:pStyle w:val="Compact"/>
              <w:jc w:val="left"/>
            </w:pPr>
            <w:r>
              <w:t xml:space="preserve">Island</w:t>
            </w:r>
          </w:p>
        </w:tc>
        <w:tc>
          <w:tcPr/>
          <w:p>
            <w:pPr>
              <w:pStyle w:val="Compact"/>
              <w:jc w:val="right"/>
            </w:pPr>
            <w:r>
              <w:t xml:space="preserve">339</w:t>
            </w:r>
          </w:p>
        </w:tc>
        <w:tc>
          <w:tcPr/>
          <w:p>
            <w:pPr>
              <w:pStyle w:val="Compact"/>
            </w:pPr>
          </w:p>
        </w:tc>
        <w:tc>
          <w:tcPr/>
          <w:p>
            <w:pPr>
              <w:pStyle w:val="Compact"/>
            </w:pPr>
          </w:p>
        </w:tc>
        <w:tc>
          <w:tcPr/>
          <w:p>
            <w:pPr>
              <w:pStyle w:val="Compact"/>
              <w:jc w:val="left"/>
            </w:pPr>
            <w:r>
              <w:t xml:space="preserve">Bis: 164, Dre: 124, Tor: 51</w:t>
            </w:r>
          </w:p>
        </w:tc>
      </w:tr>
      <w:tr>
        <w:tc>
          <w:tcPr/>
          <w:p>
            <w:pPr>
              <w:pStyle w:val="Compact"/>
              <w:jc w:val="left"/>
            </w:pPr>
            <w:r>
              <w:t xml:space="preserve">Sex</w:t>
            </w:r>
          </w:p>
        </w:tc>
        <w:tc>
          <w:tcPr/>
          <w:p>
            <w:pPr>
              <w:pStyle w:val="Compact"/>
              <w:jc w:val="right"/>
            </w:pPr>
            <w:r>
              <w:t xml:space="preserve">330</w:t>
            </w:r>
          </w:p>
        </w:tc>
        <w:tc>
          <w:tcPr/>
          <w:p>
            <w:pPr>
              <w:pStyle w:val="Compact"/>
            </w:pPr>
          </w:p>
        </w:tc>
        <w:tc>
          <w:tcPr/>
          <w:p>
            <w:pPr>
              <w:pStyle w:val="Compact"/>
            </w:pPr>
          </w:p>
        </w:tc>
        <w:tc>
          <w:tcPr/>
          <w:p>
            <w:pPr>
              <w:pStyle w:val="Compact"/>
              <w:jc w:val="left"/>
            </w:pPr>
            <w:r>
              <w:t xml:space="preserve">MAL: 168, FEM: 162</w:t>
            </w:r>
          </w:p>
        </w:tc>
      </w:tr>
      <w:tr>
        <w:tc>
          <w:tcPr/>
          <w:p>
            <w:pPr>
              <w:pStyle w:val="Compact"/>
              <w:jc w:val="left"/>
            </w:pPr>
            <w:r>
              <w:t xml:space="preserve">Sample Number</w:t>
            </w:r>
          </w:p>
        </w:tc>
        <w:tc>
          <w:tcPr/>
          <w:p>
            <w:pPr>
              <w:pStyle w:val="Compact"/>
              <w:jc w:val="right"/>
            </w:pPr>
            <w:r>
              <w:t xml:space="preserve">339</w:t>
            </w:r>
          </w:p>
        </w:tc>
        <w:tc>
          <w:tcPr/>
          <w:p>
            <w:pPr>
              <w:pStyle w:val="Compact"/>
              <w:jc w:val="right"/>
            </w:pPr>
            <w:r>
              <w:t xml:space="preserve">63.13</w:t>
            </w:r>
          </w:p>
        </w:tc>
        <w:tc>
          <w:tcPr/>
          <w:p>
            <w:pPr>
              <w:pStyle w:val="Compact"/>
              <w:jc w:val="right"/>
            </w:pPr>
            <w:r>
              <w:t xml:space="preserve">2.19</w:t>
            </w:r>
          </w:p>
        </w:tc>
        <w:tc>
          <w:tcPr/>
          <w:p>
            <w:pPr>
              <w:pStyle w:val="Compact"/>
            </w:pPr>
          </w:p>
        </w:tc>
      </w:tr>
      <w:tr>
        <w:tc>
          <w:tcPr/>
          <w:p>
            <w:pPr>
              <w:pStyle w:val="Compact"/>
              <w:jc w:val="left"/>
            </w:pPr>
            <w:r>
              <w:t xml:space="preserve">Culmen Length (mm)</w:t>
            </w:r>
          </w:p>
        </w:tc>
        <w:tc>
          <w:tcPr/>
          <w:p>
            <w:pPr>
              <w:pStyle w:val="Compact"/>
              <w:jc w:val="right"/>
            </w:pPr>
            <w:r>
              <w:t xml:space="preserve">339</w:t>
            </w:r>
          </w:p>
        </w:tc>
        <w:tc>
          <w:tcPr/>
          <w:p>
            <w:pPr>
              <w:pStyle w:val="Compact"/>
              <w:jc w:val="right"/>
            </w:pPr>
            <w:r>
              <w:t xml:space="preserve">43.90</w:t>
            </w:r>
          </w:p>
        </w:tc>
        <w:tc>
          <w:tcPr/>
          <w:p>
            <w:pPr>
              <w:pStyle w:val="Compact"/>
              <w:jc w:val="right"/>
            </w:pPr>
            <w:r>
              <w:t xml:space="preserve">0.30</w:t>
            </w:r>
          </w:p>
        </w:tc>
        <w:tc>
          <w:tcPr/>
          <w:p>
            <w:pPr>
              <w:pStyle w:val="Compact"/>
            </w:pPr>
          </w:p>
        </w:tc>
      </w:tr>
      <w:tr>
        <w:tc>
          <w:tcPr/>
          <w:p>
            <w:pPr>
              <w:pStyle w:val="Compact"/>
              <w:jc w:val="left"/>
            </w:pPr>
            <w:r>
              <w:t xml:space="preserve">Culmen Depth (mm)</w:t>
            </w:r>
          </w:p>
        </w:tc>
        <w:tc>
          <w:tcPr/>
          <w:p>
            <w:pPr>
              <w:pStyle w:val="Compact"/>
              <w:jc w:val="right"/>
            </w:pPr>
            <w:r>
              <w:t xml:space="preserve">339</w:t>
            </w:r>
          </w:p>
        </w:tc>
        <w:tc>
          <w:tcPr/>
          <w:p>
            <w:pPr>
              <w:pStyle w:val="Compact"/>
              <w:jc w:val="right"/>
            </w:pPr>
            <w:r>
              <w:t xml:space="preserve">17.17</w:t>
            </w:r>
          </w:p>
        </w:tc>
        <w:tc>
          <w:tcPr/>
          <w:p>
            <w:pPr>
              <w:pStyle w:val="Compact"/>
              <w:jc w:val="right"/>
            </w:pPr>
            <w:r>
              <w:t xml:space="preserve">0.11</w:t>
            </w:r>
          </w:p>
        </w:tc>
        <w:tc>
          <w:tcPr/>
          <w:p>
            <w:pPr>
              <w:pStyle w:val="Compact"/>
            </w:pPr>
          </w:p>
        </w:tc>
      </w:tr>
      <w:tr>
        <w:tc>
          <w:tcPr/>
          <w:p>
            <w:pPr>
              <w:pStyle w:val="Compact"/>
              <w:jc w:val="left"/>
            </w:pPr>
            <w:r>
              <w:t xml:space="preserve">Flipper Length (mm)</w:t>
            </w:r>
          </w:p>
        </w:tc>
        <w:tc>
          <w:tcPr/>
          <w:p>
            <w:pPr>
              <w:pStyle w:val="Compact"/>
              <w:jc w:val="right"/>
            </w:pPr>
            <w:r>
              <w:t xml:space="preserve">339</w:t>
            </w:r>
          </w:p>
        </w:tc>
        <w:tc>
          <w:tcPr/>
          <w:p>
            <w:pPr>
              <w:pStyle w:val="Compact"/>
              <w:jc w:val="right"/>
            </w:pPr>
            <w:r>
              <w:t xml:space="preserve">200.79</w:t>
            </w:r>
          </w:p>
        </w:tc>
        <w:tc>
          <w:tcPr/>
          <w:p>
            <w:pPr>
              <w:pStyle w:val="Compact"/>
              <w:jc w:val="right"/>
            </w:pPr>
            <w:r>
              <w:t xml:space="preserve">0.76</w:t>
            </w:r>
          </w:p>
        </w:tc>
        <w:tc>
          <w:tcPr/>
          <w:p>
            <w:pPr>
              <w:pStyle w:val="Compact"/>
            </w:pPr>
          </w:p>
        </w:tc>
      </w:tr>
      <w:tr>
        <w:tc>
          <w:tcPr/>
          <w:p>
            <w:pPr>
              <w:pStyle w:val="Compact"/>
              <w:jc w:val="left"/>
            </w:pPr>
            <w:r>
              <w:t xml:space="preserve">Body Mass (g)</w:t>
            </w:r>
          </w:p>
        </w:tc>
        <w:tc>
          <w:tcPr/>
          <w:p>
            <w:pPr>
              <w:pStyle w:val="Compact"/>
              <w:jc w:val="right"/>
            </w:pPr>
            <w:r>
              <w:t xml:space="preserve">339</w:t>
            </w:r>
          </w:p>
        </w:tc>
        <w:tc>
          <w:tcPr/>
          <w:p>
            <w:pPr>
              <w:pStyle w:val="Compact"/>
              <w:jc w:val="right"/>
            </w:pPr>
            <w:r>
              <w:t xml:space="preserve">4196.17</w:t>
            </w:r>
          </w:p>
        </w:tc>
        <w:tc>
          <w:tcPr/>
          <w:p>
            <w:pPr>
              <w:pStyle w:val="Compact"/>
              <w:jc w:val="right"/>
            </w:pPr>
            <w:r>
              <w:t xml:space="preserve">43.62</w:t>
            </w:r>
          </w:p>
        </w:tc>
        <w:tc>
          <w:tcPr/>
          <w:p>
            <w:pPr>
              <w:pStyle w:val="Compact"/>
            </w:pPr>
          </w:p>
        </w:tc>
      </w:tr>
      <w:tr>
        <w:tc>
          <w:tcPr/>
          <w:p>
            <w:pPr>
              <w:pStyle w:val="Compact"/>
              <w:jc w:val="left"/>
            </w:pPr>
            <w:r>
              <w:t xml:space="preserve">Delta 15 N (o/oo)</w:t>
            </w:r>
          </w:p>
        </w:tc>
        <w:tc>
          <w:tcPr/>
          <w:p>
            <w:pPr>
              <w:pStyle w:val="Compact"/>
              <w:jc w:val="right"/>
            </w:pPr>
            <w:r>
              <w:t xml:space="preserve">327</w:t>
            </w:r>
          </w:p>
        </w:tc>
        <w:tc>
          <w:tcPr/>
          <w:p>
            <w:pPr>
              <w:pStyle w:val="Compact"/>
              <w:jc w:val="right"/>
            </w:pPr>
            <w:r>
              <w:t xml:space="preserve">8.74</w:t>
            </w:r>
          </w:p>
        </w:tc>
        <w:tc>
          <w:tcPr/>
          <w:p>
            <w:pPr>
              <w:pStyle w:val="Compact"/>
              <w:jc w:val="right"/>
            </w:pPr>
            <w:r>
              <w:t xml:space="preserve">0.03</w:t>
            </w:r>
          </w:p>
        </w:tc>
        <w:tc>
          <w:tcPr/>
          <w:p>
            <w:pPr>
              <w:pStyle w:val="Compact"/>
            </w:pPr>
          </w:p>
        </w:tc>
      </w:tr>
      <w:tr>
        <w:tc>
          <w:tcPr/>
          <w:p>
            <w:pPr>
              <w:pStyle w:val="Compact"/>
              <w:jc w:val="left"/>
            </w:pPr>
            <w:r>
              <w:t xml:space="preserve">Delta 13 C (o/oo)</w:t>
            </w:r>
          </w:p>
        </w:tc>
        <w:tc>
          <w:tcPr/>
          <w:p>
            <w:pPr>
              <w:pStyle w:val="Compact"/>
              <w:jc w:val="right"/>
            </w:pPr>
            <w:r>
              <w:t xml:space="preserve">328</w:t>
            </w:r>
          </w:p>
        </w:tc>
        <w:tc>
          <w:tcPr/>
          <w:p>
            <w:pPr>
              <w:pStyle w:val="Compact"/>
              <w:jc w:val="right"/>
            </w:pPr>
            <w:r>
              <w:t xml:space="preserve">-25.68</w:t>
            </w:r>
          </w:p>
        </w:tc>
        <w:tc>
          <w:tcPr/>
          <w:p>
            <w:pPr>
              <w:pStyle w:val="Compact"/>
              <w:jc w:val="right"/>
            </w:pPr>
            <w:r>
              <w:t xml:space="preserve">0.04</w:t>
            </w:r>
          </w:p>
        </w:tc>
        <w:tc>
          <w:tcPr/>
          <w:p>
            <w:pPr>
              <w:pStyle w:val="Compact"/>
            </w:pPr>
          </w:p>
        </w:tc>
      </w:tr>
    </w:tbl>
    <w:bookmarkEnd w:id="29"/>
    <w:bookmarkEnd w:id="30"/>
    <w:bookmarkStart w:id="53" w:name="size-on-clutch-completion"/>
    <w:p>
      <w:pPr>
        <w:pStyle w:val="Heading2"/>
      </w:pPr>
      <w:r>
        <w:t xml:space="preserve">4.2 Size on Clutch Completion</w:t>
      </w:r>
    </w:p>
    <w:p>
      <w:pPr>
        <w:pStyle w:val="FirstParagraph"/>
      </w:pPr>
      <w:r>
        <w:t xml:space="preserve">Analysis of size by clutch completion and species.</w:t>
      </w:r>
    </w:p>
    <w:p>
      <w:pPr>
        <w:pStyle w:val="BodyText"/>
      </w:pPr>
      <w:r>
        <w:t xml:space="preserve">We found that those with complete clutches substantially larger than those without</w:t>
      </w:r>
      <w:r>
        <w:t xml:space="preserve"> </w:t>
      </w:r>
      <w:r>
        <w:t xml:space="preserve">(</w:t>
      </w:r>
      <w:hyperlink w:anchor="fig-mass_clutch_bars">
        <w:r>
          <w:rPr>
            <w:rStyle w:val="Hyperlink"/>
          </w:rPr>
          <w:t xml:space="preserve">Figure 1</w:t>
        </w:r>
      </w:hyperlink>
      <w:r>
        <w:t xml:space="preserve">, t-test P-value &lt; 0.05 ).</w:t>
      </w:r>
    </w:p>
    <w:tbl>
      <w:tblPr>
        <w:tblStyle w:val="Table"/>
        <w:tblW w:type="pct" w:w="5000"/>
        <w:tblLook w:firstRow="0" w:lastRow="0" w:firstColumn="0" w:lastColumn="0" w:noHBand="0" w:noVBand="0" w:val="0000"/>
      </w:tblPr>
      <w:tblGrid>
        <w:gridCol w:w="7920"/>
      </w:tblGrid>
      <w:tr>
        <w:tc>
          <w:tcPr/>
          <w:bookmarkStart w:id="34" w:name="fig-mass_clutch_bars"/>
          <w:p>
            <w:pPr>
              <w:pStyle w:val="Figure"/>
              <w:jc w:val="center"/>
            </w:pPr>
            <w:r>
              <w:drawing>
                <wp:inline>
                  <wp:extent cx="5334000" cy="5334000"/>
                  <wp:effectExtent b="0" l="0" r="0" t="0"/>
                  <wp:docPr descr="" title="" id="32" name="Picture"/>
                  <a:graphic>
                    <a:graphicData uri="http://schemas.openxmlformats.org/drawingml/2006/picture">
                      <pic:pic>
                        <pic:nvPicPr>
                          <pic:cNvPr descr="../../Results/mass_clutch_bars.png" id="33" name="Picture"/>
                          <pic:cNvPicPr>
                            <a:picLocks noChangeArrowheads="1" noChangeAspect="1"/>
                          </pic:cNvPicPr>
                        </pic:nvPicPr>
                        <pic:blipFill>
                          <a:blip r:embed="rId31"/>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Body mass distributions of Clutch Completion categories.</w:t>
            </w:r>
          </w:p>
          <w:bookmarkEnd w:id="34"/>
        </w:tc>
      </w:tr>
    </w:tbl>
    <w:p>
      <w:pPr>
        <w:pStyle w:val="BodyText"/>
      </w:pPr>
      <w:r>
        <w:t xml:space="preserve"> </w:t>
      </w:r>
    </w:p>
    <w:tbl>
      <w:tblPr>
        <w:tblStyle w:val="Table"/>
        <w:tblW w:type="pct" w:w="5000"/>
        <w:tblLook w:firstRow="0" w:lastRow="0" w:firstColumn="0" w:lastColumn="0" w:noHBand="0" w:noVBand="0" w:val="0000"/>
      </w:tblPr>
      <w:tblGrid>
        <w:gridCol w:w="7920"/>
      </w:tblGrid>
      <w:tr>
        <w:tc>
          <w:tcPr/>
          <w:bookmarkStart w:id="38" w:name="fig-mass_clutch_density"/>
          <w:p>
            <w:pPr>
              <w:pStyle w:val="Figure"/>
              <w:jc w:val="center"/>
            </w:pPr>
            <w:r>
              <w:drawing>
                <wp:inline>
                  <wp:extent cx="5334000" cy="3809273"/>
                  <wp:effectExtent b="0" l="0" r="0" t="0"/>
                  <wp:docPr descr="" title="" id="36" name="Picture"/>
                  <a:graphic>
                    <a:graphicData uri="http://schemas.openxmlformats.org/drawingml/2006/picture">
                      <pic:pic>
                        <pic:nvPicPr>
                          <pic:cNvPr descr="../../Results/mass_clutch_density.png" id="37" name="Picture"/>
                          <pic:cNvPicPr>
                            <a:picLocks noChangeArrowheads="1" noChangeAspect="1"/>
                          </pic:cNvPicPr>
                        </pic:nvPicPr>
                        <pic:blipFill>
                          <a:blip r:embed="rId35"/>
                          <a:stretch>
                            <a:fillRect/>
                          </a:stretch>
                        </pic:blipFill>
                        <pic:spPr bwMode="auto">
                          <a:xfrm>
                            <a:off x="0" y="0"/>
                            <a:ext cx="5334000" cy="3809273"/>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Body mass distributions of Clutch Completion categories.</w:t>
            </w:r>
          </w:p>
          <w:bookmarkEnd w:id="38"/>
        </w:tc>
      </w:tr>
    </w:tbl>
    <w:p>
      <w:pPr>
        <w:pStyle w:val="BodyText"/>
      </w:pPr>
      <w:r>
        <w:t xml:space="preserve">We found that Gentoos have the highest number of complete clutches, followed by Adelie and Chinstrap with the lowest</w:t>
      </w:r>
      <w:r>
        <w:t xml:space="preserve"> </w:t>
      </w:r>
      <w:r>
        <w:t xml:space="preserve">(</w:t>
      </w:r>
      <w:hyperlink w:anchor="fig-species_clutch_bars">
        <w:r>
          <w:rPr>
            <w:rStyle w:val="Hyperlink"/>
          </w:rPr>
          <w:t xml:space="preserve">Figure 3</w:t>
        </w:r>
      </w:hyperlink>
      <w:r>
        <w:t xml:space="preserve">, ANOVA P-value &lt; 0.005 ).</w:t>
      </w:r>
    </w:p>
    <w:tbl>
      <w:tblPr>
        <w:tblStyle w:val="Table"/>
        <w:tblW w:type="pct" w:w="5000"/>
        <w:tblLook w:firstRow="0" w:lastRow="0" w:firstColumn="0" w:lastColumn="0" w:noHBand="0" w:noVBand="0" w:val="0000"/>
      </w:tblPr>
      <w:tblGrid>
        <w:gridCol w:w="7920"/>
      </w:tblGrid>
      <w:tr>
        <w:tc>
          <w:tcPr/>
          <w:bookmarkStart w:id="42" w:name="fig-species_clutch_bars"/>
          <w:p>
            <w:pPr>
              <w:pStyle w:val="Figure"/>
              <w:jc w:val="center"/>
            </w:pPr>
            <w:r>
              <w:drawing>
                <wp:inline>
                  <wp:extent cx="5334000" cy="5334000"/>
                  <wp:effectExtent b="0" l="0" r="0" t="0"/>
                  <wp:docPr descr="" title="" id="40" name="Picture"/>
                  <a:graphic>
                    <a:graphicData uri="http://schemas.openxmlformats.org/drawingml/2006/picture">
                      <pic:pic>
                        <pic:nvPicPr>
                          <pic:cNvPr descr="../../Results/species_clutch_bars.png" id="41" name="Picture"/>
                          <pic:cNvPicPr>
                            <a:picLocks noChangeArrowheads="1" noChangeAspect="1"/>
                          </pic:cNvPicPr>
                        </pic:nvPicPr>
                        <pic:blipFill>
                          <a:blip r:embed="rId39"/>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Proportion of clutch completion of the three species of penguin.</w:t>
            </w:r>
          </w:p>
          <w:bookmarkEnd w:id="42"/>
        </w:tc>
      </w:tr>
    </w:tbl>
    <w:p>
      <w:pPr>
        <w:pStyle w:val="BodyText"/>
      </w:pPr>
      <w:r>
        <w:t xml:space="preserve"> </w:t>
      </w:r>
    </w:p>
    <w:bookmarkStart w:id="43" w:name="tbl-cc_species_anova"/>
    <w:p>
      <w:pPr>
        <w:pStyle w:val="TableCaption"/>
      </w:pPr>
      <w:r>
        <w:t xml:space="preserve">Table 2: Differences in clutch completion by species.</w:t>
      </w:r>
    </w:p>
    <w:tbl>
      <w:tblPr>
        <w:tblStyle w:val="Table"/>
        <w:tblW w:type="auto" w:w="0"/>
        <w:tblLook w:firstRow="1" w:lastRow="0" w:firstColumn="0" w:lastColumn="0" w:noHBand="0" w:noVBand="0" w:val="0020"/>
        <w:tblCaption w:val="Table 2: Differences in clutch completion by species."/>
      </w:tblPr>
      <w:tblGrid>
        <w:gridCol w:w="1320"/>
        <w:gridCol w:w="1320"/>
        <w:gridCol w:w="1320"/>
        <w:gridCol w:w="1320"/>
        <w:gridCol w:w="1320"/>
        <w:gridCol w:w="1320"/>
      </w:tblGrid>
      <w:tr>
        <w:trPr>
          <w:tblHeader w:val="true"/>
        </w:trPr>
        <w:tc>
          <w:tcPr/>
          <w:p>
            <w:pPr>
              <w:pStyle w:val="Compact"/>
            </w:pPr>
          </w:p>
        </w:tc>
        <w:tc>
          <w:tcPr/>
          <w:p>
            <w:pPr>
              <w:pStyle w:val="Compact"/>
              <w:jc w:val="right"/>
            </w:pPr>
            <w:r>
              <w:t xml:space="preserve">Df</w:t>
            </w:r>
          </w:p>
        </w:tc>
        <w:tc>
          <w:tcPr/>
          <w:p>
            <w:pPr>
              <w:pStyle w:val="Compact"/>
              <w:jc w:val="right"/>
            </w:pPr>
            <w:r>
              <w:t xml:space="preserve">Sum Sq</w:t>
            </w:r>
          </w:p>
        </w:tc>
        <w:tc>
          <w:tcPr/>
          <w:p>
            <w:pPr>
              <w:pStyle w:val="Compact"/>
              <w:jc w:val="right"/>
            </w:pPr>
            <w:r>
              <w:t xml:space="preserve">Mean Sq</w:t>
            </w:r>
          </w:p>
        </w:tc>
        <w:tc>
          <w:tcPr/>
          <w:p>
            <w:pPr>
              <w:pStyle w:val="Compact"/>
              <w:jc w:val="right"/>
            </w:pPr>
            <w:r>
              <w:t xml:space="preserve">F value</w:t>
            </w:r>
          </w:p>
        </w:tc>
        <w:tc>
          <w:tcPr/>
          <w:p>
            <w:pPr>
              <w:pStyle w:val="Compact"/>
              <w:jc w:val="right"/>
            </w:pPr>
            <w:r>
              <w:t xml:space="preserve">Pr(&gt;F)</w:t>
            </w:r>
          </w:p>
        </w:tc>
      </w:tr>
      <w:tr>
        <w:tc>
          <w:tcPr/>
          <w:p>
            <w:pPr>
              <w:pStyle w:val="Compact"/>
              <w:jc w:val="left"/>
            </w:pPr>
            <w:r>
              <w:t xml:space="preserve">Species</w:t>
            </w:r>
          </w:p>
        </w:tc>
        <w:tc>
          <w:tcPr/>
          <w:p>
            <w:pPr>
              <w:pStyle w:val="Compact"/>
              <w:jc w:val="right"/>
            </w:pPr>
            <w:r>
              <w:t xml:space="preserve">2</w:t>
            </w:r>
          </w:p>
        </w:tc>
        <w:tc>
          <w:tcPr/>
          <w:p>
            <w:pPr>
              <w:pStyle w:val="Compact"/>
              <w:jc w:val="right"/>
            </w:pPr>
            <w:r>
              <w:t xml:space="preserve">0.98</w:t>
            </w:r>
          </w:p>
        </w:tc>
        <w:tc>
          <w:tcPr/>
          <w:p>
            <w:pPr>
              <w:pStyle w:val="Compact"/>
              <w:jc w:val="right"/>
            </w:pPr>
            <w:r>
              <w:t xml:space="preserve">0.49</w:t>
            </w:r>
          </w:p>
        </w:tc>
        <w:tc>
          <w:tcPr/>
          <w:p>
            <w:pPr>
              <w:pStyle w:val="Compact"/>
              <w:jc w:val="right"/>
            </w:pPr>
            <w:r>
              <w:t xml:space="preserve">5.39</w:t>
            </w:r>
          </w:p>
        </w:tc>
        <w:tc>
          <w:tcPr/>
          <w:p>
            <w:pPr>
              <w:pStyle w:val="Compact"/>
              <w:jc w:val="right"/>
            </w:pPr>
            <w:r>
              <w:t xml:space="preserve">0</w:t>
            </w:r>
          </w:p>
        </w:tc>
      </w:tr>
      <w:tr>
        <w:tc>
          <w:tcPr/>
          <w:p>
            <w:pPr>
              <w:pStyle w:val="Compact"/>
              <w:jc w:val="left"/>
            </w:pPr>
            <w:r>
              <w:t xml:space="preserve">Residuals</w:t>
            </w:r>
          </w:p>
        </w:tc>
        <w:tc>
          <w:tcPr/>
          <w:p>
            <w:pPr>
              <w:pStyle w:val="Compact"/>
              <w:jc w:val="right"/>
            </w:pPr>
            <w:r>
              <w:t xml:space="preserve">336</w:t>
            </w:r>
          </w:p>
        </w:tc>
        <w:tc>
          <w:tcPr/>
          <w:p>
            <w:pPr>
              <w:pStyle w:val="Compact"/>
              <w:jc w:val="right"/>
            </w:pPr>
            <w:r>
              <w:t xml:space="preserve">30.41</w:t>
            </w:r>
          </w:p>
        </w:tc>
        <w:tc>
          <w:tcPr/>
          <w:p>
            <w:pPr>
              <w:pStyle w:val="Compact"/>
              <w:jc w:val="right"/>
            </w:pPr>
            <w:r>
              <w:t xml:space="preserve">0.09</w:t>
            </w:r>
          </w:p>
        </w:tc>
        <w:tc>
          <w:tcPr/>
          <w:p>
            <w:pPr>
              <w:pStyle w:val="Compact"/>
            </w:pPr>
          </w:p>
        </w:tc>
        <w:tc>
          <w:tcPr/>
          <w:p>
            <w:pPr>
              <w:pStyle w:val="Compact"/>
            </w:pPr>
          </w:p>
        </w:tc>
      </w:tr>
    </w:tbl>
    <w:bookmarkEnd w:id="43"/>
    <w:p>
      <w:pPr>
        <w:pStyle w:val="BodyText"/>
      </w:pPr>
      <w:r>
        <w:t xml:space="preserve">We found that Gentoos have the largest body size, followed by Adelie and Chinstrap at about the same size.</w:t>
      </w:r>
      <w:r>
        <w:t xml:space="preserve"> </w:t>
      </w:r>
      <w:r>
        <w:t xml:space="preserve">(</w:t>
      </w:r>
      <w:hyperlink w:anchor="fig-mass_species_bars">
        <w:r>
          <w:rPr>
            <w:rStyle w:val="Hyperlink"/>
          </w:rPr>
          <w:t xml:space="preserve">Figure 4</w:t>
        </w:r>
      </w:hyperlink>
      <w:r>
        <w:t xml:space="preserve">, ANOVA P-value &lt; 0.0001 ).</w:t>
      </w:r>
    </w:p>
    <w:tbl>
      <w:tblPr>
        <w:tblStyle w:val="Table"/>
        <w:tblW w:type="pct" w:w="5000"/>
        <w:tblLook w:firstRow="0" w:lastRow="0" w:firstColumn="0" w:lastColumn="0" w:noHBand="0" w:noVBand="0" w:val="0000"/>
      </w:tblPr>
      <w:tblGrid>
        <w:gridCol w:w="7920"/>
      </w:tblGrid>
      <w:tr>
        <w:tc>
          <w:tcPr/>
          <w:bookmarkStart w:id="47" w:name="fig-mass_species_bars"/>
          <w:p>
            <w:pPr>
              <w:pStyle w:val="Figure"/>
              <w:jc w:val="center"/>
            </w:pPr>
            <w:r>
              <w:drawing>
                <wp:inline>
                  <wp:extent cx="5334000" cy="5334000"/>
                  <wp:effectExtent b="0" l="0" r="0" t="0"/>
                  <wp:docPr descr="" title="" id="45" name="Picture"/>
                  <a:graphic>
                    <a:graphicData uri="http://schemas.openxmlformats.org/drawingml/2006/picture">
                      <pic:pic>
                        <pic:nvPicPr>
                          <pic:cNvPr descr="../../Results/mass_species_bars.png" id="46" name="Picture"/>
                          <pic:cNvPicPr>
                            <a:picLocks noChangeArrowheads="1" noChangeAspect="1"/>
                          </pic:cNvPicPr>
                        </pic:nvPicPr>
                        <pic:blipFill>
                          <a:blip r:embed="rId44"/>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Body mass distributions of the three species of penguin.</w:t>
            </w:r>
          </w:p>
          <w:bookmarkEnd w:id="47"/>
        </w:tc>
      </w:tr>
    </w:tbl>
    <w:p>
      <w:pPr>
        <w:pStyle w:val="BodyText"/>
      </w:pPr>
      <w:r>
        <w:t xml:space="preserve"> </w:t>
      </w:r>
    </w:p>
    <w:bookmarkStart w:id="48" w:name="tbl-mass_species_anova"/>
    <w:p>
      <w:pPr>
        <w:pStyle w:val="TableCaption"/>
      </w:pPr>
      <w:r>
        <w:t xml:space="preserve">Table 3: Differences in mass (g) by species.</w:t>
      </w:r>
    </w:p>
    <w:tbl>
      <w:tblPr>
        <w:tblStyle w:val="Table"/>
        <w:tblW w:type="auto" w:w="0"/>
        <w:tblLook w:firstRow="1" w:lastRow="0" w:firstColumn="0" w:lastColumn="0" w:noHBand="0" w:noVBand="0" w:val="0020"/>
        <w:tblCaption w:val="Table 3: Differences in mass (g) by species."/>
      </w:tblPr>
      <w:tblGrid>
        <w:gridCol w:w="1320"/>
        <w:gridCol w:w="1320"/>
        <w:gridCol w:w="1320"/>
        <w:gridCol w:w="1320"/>
        <w:gridCol w:w="1320"/>
        <w:gridCol w:w="1320"/>
      </w:tblGrid>
      <w:tr>
        <w:trPr>
          <w:tblHeader w:val="true"/>
        </w:trPr>
        <w:tc>
          <w:tcPr/>
          <w:p>
            <w:pPr>
              <w:pStyle w:val="Compact"/>
            </w:pPr>
          </w:p>
        </w:tc>
        <w:tc>
          <w:tcPr/>
          <w:p>
            <w:pPr>
              <w:pStyle w:val="Compact"/>
              <w:jc w:val="right"/>
            </w:pPr>
            <w:r>
              <w:t xml:space="preserve">Df</w:t>
            </w:r>
          </w:p>
        </w:tc>
        <w:tc>
          <w:tcPr/>
          <w:p>
            <w:pPr>
              <w:pStyle w:val="Compact"/>
              <w:jc w:val="right"/>
            </w:pPr>
            <w:r>
              <w:t xml:space="preserve">Sum Sq</w:t>
            </w:r>
          </w:p>
        </w:tc>
        <w:tc>
          <w:tcPr/>
          <w:p>
            <w:pPr>
              <w:pStyle w:val="Compact"/>
              <w:jc w:val="right"/>
            </w:pPr>
            <w:r>
              <w:t xml:space="preserve">Mean Sq</w:t>
            </w:r>
          </w:p>
        </w:tc>
        <w:tc>
          <w:tcPr/>
          <w:p>
            <w:pPr>
              <w:pStyle w:val="Compact"/>
              <w:jc w:val="right"/>
            </w:pPr>
            <w:r>
              <w:t xml:space="preserve">F value</w:t>
            </w:r>
          </w:p>
        </w:tc>
        <w:tc>
          <w:tcPr/>
          <w:p>
            <w:pPr>
              <w:pStyle w:val="Compact"/>
              <w:jc w:val="right"/>
            </w:pPr>
            <w:r>
              <w:t xml:space="preserve">Pr(&gt;F)</w:t>
            </w:r>
          </w:p>
        </w:tc>
      </w:tr>
      <w:tr>
        <w:tc>
          <w:tcPr/>
          <w:p>
            <w:pPr>
              <w:pStyle w:val="Compact"/>
              <w:jc w:val="left"/>
            </w:pPr>
            <w:r>
              <w:t xml:space="preserve">Species</w:t>
            </w:r>
          </w:p>
        </w:tc>
        <w:tc>
          <w:tcPr/>
          <w:p>
            <w:pPr>
              <w:pStyle w:val="Compact"/>
              <w:jc w:val="right"/>
            </w:pPr>
            <w:r>
              <w:t xml:space="preserve">2</w:t>
            </w:r>
          </w:p>
        </w:tc>
        <w:tc>
          <w:tcPr/>
          <w:p>
            <w:pPr>
              <w:pStyle w:val="Compact"/>
              <w:jc w:val="right"/>
            </w:pPr>
            <w:r>
              <w:t xml:space="preserve">145838050</w:t>
            </w:r>
          </w:p>
        </w:tc>
        <w:tc>
          <w:tcPr/>
          <w:p>
            <w:pPr>
              <w:pStyle w:val="Compact"/>
              <w:jc w:val="right"/>
            </w:pPr>
            <w:r>
              <w:t xml:space="preserve">72919025.2</w:t>
            </w:r>
          </w:p>
        </w:tc>
        <w:tc>
          <w:tcPr/>
          <w:p>
            <w:pPr>
              <w:pStyle w:val="Compact"/>
              <w:jc w:val="right"/>
            </w:pPr>
            <w:r>
              <w:t xml:space="preserve">339.27</w:t>
            </w:r>
          </w:p>
        </w:tc>
        <w:tc>
          <w:tcPr/>
          <w:p>
            <w:pPr>
              <w:pStyle w:val="Compact"/>
              <w:jc w:val="right"/>
            </w:pPr>
            <w:r>
              <w:t xml:space="preserve">0</w:t>
            </w:r>
          </w:p>
        </w:tc>
      </w:tr>
      <w:tr>
        <w:tc>
          <w:tcPr/>
          <w:p>
            <w:pPr>
              <w:pStyle w:val="Compact"/>
              <w:jc w:val="left"/>
            </w:pPr>
            <w:r>
              <w:t xml:space="preserve">Residuals</w:t>
            </w:r>
          </w:p>
        </w:tc>
        <w:tc>
          <w:tcPr/>
          <w:p>
            <w:pPr>
              <w:pStyle w:val="Compact"/>
              <w:jc w:val="right"/>
            </w:pPr>
            <w:r>
              <w:t xml:space="preserve">336</w:t>
            </w:r>
          </w:p>
        </w:tc>
        <w:tc>
          <w:tcPr/>
          <w:p>
            <w:pPr>
              <w:pStyle w:val="Compact"/>
              <w:jc w:val="right"/>
            </w:pPr>
            <w:r>
              <w:t xml:space="preserve">72215714</w:t>
            </w:r>
          </w:p>
        </w:tc>
        <w:tc>
          <w:tcPr/>
          <w:p>
            <w:pPr>
              <w:pStyle w:val="Compact"/>
              <w:jc w:val="right"/>
            </w:pPr>
            <w:r>
              <w:t xml:space="preserve">214927.7</w:t>
            </w:r>
          </w:p>
        </w:tc>
        <w:tc>
          <w:tcPr/>
          <w:p>
            <w:pPr>
              <w:pStyle w:val="Compact"/>
            </w:pPr>
          </w:p>
        </w:tc>
        <w:tc>
          <w:tcPr/>
          <w:p>
            <w:pPr>
              <w:pStyle w:val="Compact"/>
            </w:pPr>
          </w:p>
        </w:tc>
      </w:tr>
    </w:tbl>
    <w:bookmarkEnd w:id="48"/>
    <w:p>
      <w:pPr>
        <w:pStyle w:val="BodyText"/>
      </w:pPr>
      <w:r>
        <w:t xml:space="preserve">We found that among Chinstrap and Gentoos, those with complete clutches fall on the higher end of the body size distribution. In Adelies, those with complete clutches fall in the middle of the range with larger and smaller indiviuals having fewer complete clutches.</w:t>
      </w:r>
    </w:p>
    <w:tbl>
      <w:tblPr>
        <w:tblStyle w:val="Table"/>
        <w:tblW w:type="pct" w:w="5000"/>
        <w:tblLook w:firstRow="0" w:lastRow="0" w:firstColumn="0" w:lastColumn="0" w:noHBand="0" w:noVBand="0" w:val="0000"/>
      </w:tblPr>
      <w:tblGrid>
        <w:gridCol w:w="7920"/>
      </w:tblGrid>
      <w:tr>
        <w:tc>
          <w:tcPr/>
          <w:bookmarkStart w:id="52" w:name="fig-mass_species_clutchcompletion"/>
          <w:p>
            <w:pPr>
              <w:pStyle w:val="Figure"/>
              <w:jc w:val="center"/>
            </w:pPr>
            <w:r>
              <w:drawing>
                <wp:inline>
                  <wp:extent cx="5334000" cy="3809273"/>
                  <wp:effectExtent b="0" l="0" r="0" t="0"/>
                  <wp:docPr descr="" title="" id="50" name="Picture"/>
                  <a:graphic>
                    <a:graphicData uri="http://schemas.openxmlformats.org/drawingml/2006/picture">
                      <pic:pic>
                        <pic:nvPicPr>
                          <pic:cNvPr descr="../../Results/mass_species_clutchcompletion.png" id="51" name="Picture"/>
                          <pic:cNvPicPr>
                            <a:picLocks noChangeArrowheads="1" noChangeAspect="1"/>
                          </pic:cNvPicPr>
                        </pic:nvPicPr>
                        <pic:blipFill>
                          <a:blip r:embed="rId49"/>
                          <a:stretch>
                            <a:fillRect/>
                          </a:stretch>
                        </pic:blipFill>
                        <pic:spPr bwMode="auto">
                          <a:xfrm>
                            <a:off x="0" y="0"/>
                            <a:ext cx="5334000" cy="3809273"/>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Density of Clutch Completion across body mass within species.</w:t>
            </w:r>
          </w:p>
          <w:bookmarkEnd w:id="52"/>
        </w:tc>
      </w:tr>
    </w:tbl>
    <w:p>
      <w:r>
        <w:br w:type="page"/>
      </w:r>
    </w:p>
    <w:bookmarkEnd w:id="53"/>
    <w:bookmarkEnd w:id="54"/>
    <w:bookmarkStart w:id="58" w:name="discussion"/>
    <w:p>
      <w:pPr>
        <w:pStyle w:val="Heading1"/>
      </w:pPr>
      <w:r>
        <w:t xml:space="preserve">5. Discussion</w:t>
      </w:r>
    </w:p>
    <w:bookmarkStart w:id="55" w:name="summary-and-interpretation"/>
    <w:p>
      <w:pPr>
        <w:pStyle w:val="Heading2"/>
      </w:pPr>
      <w:r>
        <w:t xml:space="preserve">5.1 Summary and Interpretation</w:t>
      </w:r>
    </w:p>
    <w:p>
      <w:pPr>
        <w:pStyle w:val="FirstParagraph"/>
      </w:pPr>
      <w:r>
        <w:t xml:space="preserve">We found that penguins with complete clutches tend to be larger. We also found Gentoos have more clutch completion than other species. Further investigation shows these findings may be confounded as Gentoos have larger body size in general. When looking at the species separately, we found that the actual range of body size for successful clutch completion is different across species.</w:t>
      </w:r>
    </w:p>
    <w:bookmarkEnd w:id="55"/>
    <w:bookmarkStart w:id="56" w:name="strengths-and-limitations"/>
    <w:p>
      <w:pPr>
        <w:pStyle w:val="Heading2"/>
      </w:pPr>
      <w:r>
        <w:t xml:space="preserve">5.2 Strengths and Limitations</w:t>
      </w:r>
    </w:p>
    <w:p>
      <w:pPr>
        <w:pStyle w:val="FirstParagraph"/>
      </w:pPr>
      <w:r>
        <w:t xml:space="preserve">There are surely other factors which influence clutch completion like age, resource availability, and life history traits.</w:t>
      </w:r>
    </w:p>
    <w:bookmarkEnd w:id="56"/>
    <w:bookmarkStart w:id="57" w:name="conclusions"/>
    <w:p>
      <w:pPr>
        <w:pStyle w:val="Heading2"/>
      </w:pPr>
      <w:r>
        <w:t xml:space="preserve">5.3 Conclusions</w:t>
      </w:r>
    </w:p>
    <w:p>
      <w:pPr>
        <w:pStyle w:val="FirstParagraph"/>
      </w:pPr>
      <w:r>
        <w:t xml:space="preserve">We showed that we cannot generalize likelihood to have a complete clutch by body size or species alone because there are interactions between these traits.</w:t>
      </w:r>
    </w:p>
    <w:p>
      <w:r>
        <w:br w:type="page"/>
      </w:r>
    </w:p>
    <w:bookmarkEnd w:id="57"/>
    <w:bookmarkEnd w:id="58"/>
    <w:bookmarkStart w:id="64" w:name="references"/>
    <w:p>
      <w:pPr>
        <w:pStyle w:val="Heading1"/>
      </w:pPr>
      <w:r>
        <w:t xml:space="preserve">6. References</w:t>
      </w:r>
    </w:p>
    <w:bookmarkStart w:id="63" w:name="refs"/>
    <w:bookmarkStart w:id="60" w:name="ref-Gorman:2014"/>
    <w:p>
      <w:pPr>
        <w:pStyle w:val="Bibliography"/>
      </w:pPr>
      <w:r>
        <w:t xml:space="preserve">Gorman, T. D. A. F., Kristen B. AND Williams. 2014.</w:t>
      </w:r>
      <w:r>
        <w:t xml:space="preserve"> </w:t>
      </w:r>
      <w:hyperlink r:id="rId59">
        <w:r>
          <w:rPr>
            <w:rStyle w:val="Hyperlink"/>
          </w:rPr>
          <w:t xml:space="preserve">Ecological sexual dimorphism and environmental variability within a community of antarctic penguins (genus pygoscelis)</w:t>
        </w:r>
      </w:hyperlink>
      <w:r>
        <w:t xml:space="preserve">. PLOS ONE 9:1–14. Public Library of Science.</w:t>
      </w:r>
    </w:p>
    <w:bookmarkEnd w:id="60"/>
    <w:bookmarkStart w:id="62" w:name="ref-Horst:2020"/>
    <w:p>
      <w:pPr>
        <w:pStyle w:val="Bibliography"/>
      </w:pPr>
      <w:r>
        <w:t xml:space="preserve">Horst, A. M., A. P. Hill, and K. B. Gorman. 2020.</w:t>
      </w:r>
      <w:r>
        <w:t xml:space="preserve"> </w:t>
      </w:r>
      <w:hyperlink r:id="rId61">
        <w:r>
          <w:rPr>
            <w:rStyle w:val="Hyperlink"/>
          </w:rPr>
          <w:t xml:space="preserve">Palmerpenguins: Palmer archipelago (antarctica) penguin data</w:t>
        </w:r>
      </w:hyperlink>
      <w:r>
        <w:t xml:space="preserve">.</w:t>
      </w:r>
    </w:p>
    <w:bookmarkEnd w:id="62"/>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44" Target="media/rId44.png" /><Relationship Type="http://schemas.openxmlformats.org/officeDocument/2006/relationships/image" Id="rId49" Target="media/rId49.png" /><Relationship Type="http://schemas.openxmlformats.org/officeDocument/2006/relationships/image" Id="rId39" Target="media/rId39.png" /><Relationship Type="http://schemas.openxmlformats.org/officeDocument/2006/relationships/hyperlink" Id="rId59" Target="https://doi.org/10.1371/journal.pone.0090081" TargetMode="External" /><Relationship Type="http://schemas.openxmlformats.org/officeDocument/2006/relationships/hyperlink" Id="rId61" Target="https://doi.org/10.5281/zenodo.3960218" TargetMode="External" /><Relationship Type="http://schemas.openxmlformats.org/officeDocument/2006/relationships/hyperlink" Id="rId25" Target="https://github.com/arfisher/Allison-Rclass-Project/blob/065fc1b7823d1bc0150e8751f6a50cc06f3550ef/Code/Processing_code/project1.qmd" TargetMode="External" /></Relationships>
</file>

<file path=word/_rels/footnotes.xml.rels><?xml version="1.0" encoding="UTF-8"?><Relationships xmlns="http://schemas.openxmlformats.org/package/2006/relationships"><Relationship Type="http://schemas.openxmlformats.org/officeDocument/2006/relationships/hyperlink" Id="rId59" Target="https://doi.org/10.1371/journal.pone.0090081" TargetMode="External" /><Relationship Type="http://schemas.openxmlformats.org/officeDocument/2006/relationships/hyperlink" Id="rId61" Target="https://doi.org/10.5281/zenodo.3960218" TargetMode="External" /><Relationship Type="http://schemas.openxmlformats.org/officeDocument/2006/relationships/hyperlink" Id="rId25" Target="https://github.com/arfisher/Allison-Rclass-Project/blob/065fc1b7823d1bc0150e8751f6a50cc06f3550ef/Code/Processing_code/project1.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Practice Manuscript - Data Analysis Project 2</dc:title>
  <dc:creator>Allison Fisher</dc:creator>
  <cp:keywords/>
  <dcterms:created xsi:type="dcterms:W3CDTF">2023-04-06T20:43:30Z</dcterms:created>
  <dcterms:modified xsi:type="dcterms:W3CDTF">2023-04-06T20:43:30Z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sl">
    <vt:lpwstr>../evolution.csl</vt:lpwstr>
  </property>
  <property fmtid="{D5CDD505-2E9C-101B-9397-08002B2CF9AE}" pid="7" name="date">
    <vt:lpwstr>4/6/23</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
  </property>
  <property fmtid="{D5CDD505-2E9C-101B-9397-08002B2CF9AE}" pid="13" name="toc-title">
    <vt:lpwstr>Table of contents</vt:lpwstr>
  </property>
</Properties>
</file>