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Peripheral</w:t>
      </w:r>
      <w:r>
        <w:t xml:space="preserve"> </w:t>
      </w:r>
      <w:r>
        <w:t xml:space="preserve">Circulation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Dive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before-lab"/>
    <w:p>
      <w:pPr>
        <w:pStyle w:val="Heading2"/>
      </w:pPr>
      <w:r>
        <w:t xml:space="preserve">Before Lab:</w:t>
      </w:r>
    </w:p>
    <w:p>
      <w:pPr>
        <w:numPr>
          <w:ilvl w:val="0"/>
          <w:numId w:val="1001"/>
        </w:numPr>
        <w:pStyle w:val="Compact"/>
      </w:pPr>
      <w:r>
        <w:t xml:space="preserve">Watch Peripheral Circulation Podcast.</w:t>
      </w:r>
    </w:p>
    <w:p>
      <w:pPr>
        <w:numPr>
          <w:ilvl w:val="0"/>
          <w:numId w:val="1001"/>
        </w:numPr>
        <w:pStyle w:val="Compact"/>
      </w:pPr>
      <w:r>
        <w:t xml:space="preserve">Read [</w:t>
      </w:r>
      <w:hyperlink r:id="rId20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Read [</w:t>
      </w:r>
      <w:hyperlink r:id="rId21">
        <w:r>
          <w:rPr>
            <w:rStyle w:val="Hyperlink"/>
          </w:rPr>
          <w:t xml:space="preserve">Lab 3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Do [</w:t>
      </w:r>
      <w:hyperlink r:id="rId22">
        <w:r>
          <w:rPr>
            <w:rStyle w:val="Hyperlink"/>
          </w:rPr>
          <w:t xml:space="preserve">Prelab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Do Quiz on Laulima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https://youtu.be/h47oQH-w6F8</w:t>
        </w:r>
      </w:hyperlink>
    </w:p>
    <w:bookmarkEnd w:id="24"/>
    <w:bookmarkStart w:id="25" w:name="in-lab"/>
    <w:p>
      <w:pPr>
        <w:pStyle w:val="Heading2"/>
      </w:pPr>
      <w:r>
        <w:t xml:space="preserve">In Lab:</w:t>
      </w:r>
    </w:p>
    <w:p>
      <w:pPr>
        <w:numPr>
          <w:ilvl w:val="0"/>
          <w:numId w:val="1002"/>
        </w:numPr>
        <w:pStyle w:val="Compact"/>
      </w:pPr>
      <w:r>
        <w:t xml:space="preserve">Peripheral circulation experiment</w:t>
      </w:r>
    </w:p>
    <w:p>
      <w:pPr>
        <w:numPr>
          <w:ilvl w:val="1"/>
          <w:numId w:val="1003"/>
        </w:numPr>
        <w:pStyle w:val="Compact"/>
      </w:pPr>
      <w:r>
        <w:t xml:space="preserve">Develop a simple experiment to demonstrate a principle of peripheral circulation of choice.</w:t>
      </w:r>
    </w:p>
    <w:p>
      <w:pPr>
        <w:numPr>
          <w:ilvl w:val="0"/>
          <w:numId w:val="1002"/>
        </w:numPr>
        <w:pStyle w:val="Compact"/>
      </w:pPr>
      <w:r>
        <w:t xml:space="preserve">Dive response experiment</w:t>
      </w:r>
    </w:p>
    <w:p>
      <w:pPr>
        <w:numPr>
          <w:ilvl w:val="1"/>
          <w:numId w:val="1004"/>
        </w:numPr>
        <w:pStyle w:val="Compact"/>
      </w:pPr>
      <w:r>
        <w:t xml:space="preserve">Develop a hypothesis for a potential trigger for the dive response.</w:t>
      </w:r>
    </w:p>
    <w:bookmarkEnd w:id="25"/>
    <w:bookmarkStart w:id="27" w:name="after-lab-assignment-week-3"/>
    <w:p>
      <w:pPr>
        <w:pStyle w:val="Heading2"/>
      </w:pPr>
      <w:r>
        <w:t xml:space="preserve">After Lab: Assignment Week 3:</w:t>
      </w:r>
    </w:p>
    <w:p>
      <w:pPr>
        <w:numPr>
          <w:ilvl w:val="0"/>
          <w:numId w:val="1005"/>
        </w:numPr>
        <w:pStyle w:val="Compact"/>
      </w:pPr>
      <w:r>
        <w:t xml:space="preserve">Individual WorkSheet [</w:t>
      </w:r>
      <w:hyperlink r:id="rId26">
        <w:r>
          <w:rPr>
            <w:rStyle w:val="Hyperlink"/>
          </w:rPr>
          <w:t xml:space="preserve">html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Reminder:</w:t>
      </w:r>
      <w:r>
        <w:t xml:space="preserve"> </w:t>
      </w:r>
      <w:r>
        <w:rPr>
          <w:iCs/>
          <w:i/>
        </w:rPr>
        <w:t xml:space="preserve">Practical next week (week 4) on Lab 1 material</w:t>
      </w:r>
      <w:r>
        <w:t xml:space="preserve">. Let us know if you want to come in to practice.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../labs-misc/lab-notebook.qmd#sec-prelab" TargetMode="External" /><Relationship Type="http://schemas.openxmlformats.org/officeDocument/2006/relationships/hyperlink" Id="rId20" Target="../Protocols/p2-measuring-blood-pressure.pdf" TargetMode="External" /><Relationship Type="http://schemas.openxmlformats.org/officeDocument/2006/relationships/hyperlink" Id="rId21" Target="Lab3-blood-pressure-peripheral-circulation-dive-response.pdf" TargetMode="External" /><Relationship Type="http://schemas.openxmlformats.org/officeDocument/2006/relationships/hyperlink" Id="rId26" Target="Lab3ws.qmd" TargetMode="External" /><Relationship Type="http://schemas.openxmlformats.org/officeDocument/2006/relationships/hyperlink" Id="rId23" Target="https://youtu.be/h47oQH-w6F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labs-misc/lab-notebook.qmd#sec-prelab" TargetMode="External" /><Relationship Type="http://schemas.openxmlformats.org/officeDocument/2006/relationships/hyperlink" Id="rId20" Target="../Protocols/p2-measuring-blood-pressure.pdf" TargetMode="External" /><Relationship Type="http://schemas.openxmlformats.org/officeDocument/2006/relationships/hyperlink" Id="rId21" Target="Lab3-blood-pressure-peripheral-circulation-dive-response.pdf" TargetMode="External" /><Relationship Type="http://schemas.openxmlformats.org/officeDocument/2006/relationships/hyperlink" Id="rId26" Target="Lab3ws.qmd" TargetMode="External" /><Relationship Type="http://schemas.openxmlformats.org/officeDocument/2006/relationships/hyperlink" Id="rId23" Target="https://youtu.be/h47oQH-w6F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Peripheral Circulation and The Dive Response</dc:title>
  <dc:creator>Marguerite Butler</dc:creator>
  <dc:description>Peripheral circulation goes to tissues throughout your body and to the extremeties. One of the most interesting adjustments to peripheral circulation is the dive response.</dc:description>
  <cp:keywords/>
  <dcterms:created xsi:type="dcterms:W3CDTF">2023-09-02T10:58:48Z</dcterms:created>
  <dcterms:modified xsi:type="dcterms:W3CDTF">2023-09-02T10:58:48Z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2023-09-01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