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Features: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blank analysis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analysis from webpage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analysis from pdf?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node from highlighting 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blank node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locution when creating node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locution to existing node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edge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participants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participants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node text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node type (RA/CA)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scheme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node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edge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analysis from JSON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analysis from AIFDB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as JSON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as image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 AIFDB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 canvas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font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font size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to black and white mode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questions mode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scheme set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Autolayout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Undo/redo options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Resizing the text area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 and zoom the analysis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