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DAEB" w14:textId="77777777" w:rsidR="000C1426" w:rsidRDefault="000C1426">
      <w:pPr>
        <w:rPr>
          <w:lang w:val="en-US"/>
        </w:rPr>
      </w:pPr>
      <w:r>
        <w:rPr>
          <w:lang w:val="en-US"/>
        </w:rPr>
        <w:t>Applicant’s Name:</w:t>
      </w:r>
      <w:r>
        <w:rPr>
          <w:lang w:val="en-US"/>
        </w:rPr>
        <w:tab/>
        <w:t>NG, Argens</w:t>
      </w:r>
    </w:p>
    <w:p w14:paraId="113D489C" w14:textId="77777777" w:rsidR="000C1426" w:rsidRDefault="000C1426">
      <w:pPr>
        <w:rPr>
          <w:lang w:val="en-US"/>
        </w:rPr>
      </w:pPr>
    </w:p>
    <w:p w14:paraId="771736F9" w14:textId="0E5D6289" w:rsidR="000C1426" w:rsidRDefault="000C1426">
      <w:pPr>
        <w:rPr>
          <w:lang w:val="en-US"/>
        </w:rPr>
      </w:pPr>
      <w:r>
        <w:rPr>
          <w:lang w:val="en-US"/>
        </w:rPr>
        <w:t>Proposed Topic:</w:t>
      </w:r>
      <w:r>
        <w:rPr>
          <w:lang w:val="en-US"/>
        </w:rPr>
        <w:tab/>
      </w:r>
      <w:r w:rsidR="00331560">
        <w:rPr>
          <w:lang w:val="en-US"/>
        </w:rPr>
        <w:t>Learning to Play with Deep Learning and Reinforcement Learning</w:t>
      </w:r>
    </w:p>
    <w:p w14:paraId="50A4F866" w14:textId="77777777" w:rsidR="000C1426" w:rsidRDefault="000C1426">
      <w:pPr>
        <w:rPr>
          <w:lang w:val="en-US"/>
        </w:rPr>
      </w:pPr>
    </w:p>
    <w:p w14:paraId="63DA4A54" w14:textId="77777777" w:rsidR="000C1426" w:rsidRDefault="000C1426">
      <w:pPr>
        <w:rPr>
          <w:lang w:val="en-US"/>
        </w:rPr>
      </w:pPr>
      <w:r>
        <w:rPr>
          <w:lang w:val="en-US"/>
        </w:rPr>
        <w:t>Background:</w:t>
      </w:r>
      <w:bookmarkStart w:id="0" w:name="_GoBack"/>
      <w:bookmarkEnd w:id="0"/>
    </w:p>
    <w:p w14:paraId="48625A39" w14:textId="77777777" w:rsidR="00672F37" w:rsidRDefault="00672F37">
      <w:pPr>
        <w:rPr>
          <w:lang w:val="en-US"/>
        </w:rPr>
      </w:pPr>
    </w:p>
    <w:p w14:paraId="779EAD79" w14:textId="36759FD2" w:rsidR="00331560" w:rsidRDefault="00331560" w:rsidP="00D373E9">
      <w:pPr>
        <w:jc w:val="both"/>
        <w:rPr>
          <w:rFonts w:hint="eastAsia"/>
          <w:lang w:val="en-US"/>
        </w:rPr>
      </w:pPr>
      <w:r>
        <w:rPr>
          <w:lang w:val="en-US"/>
        </w:rPr>
        <w:t>Recently there has been very successful p</w:t>
      </w:r>
      <w:r w:rsidR="00672F37">
        <w:rPr>
          <w:lang w:val="en-US"/>
        </w:rPr>
        <w:t>oker playing AI</w:t>
      </w:r>
      <w:r>
        <w:rPr>
          <w:lang w:val="en-US"/>
        </w:rPr>
        <w:t xml:space="preserve">, namely </w:t>
      </w:r>
      <w:r w:rsidR="00672F37">
        <w:rPr>
          <w:lang w:val="en-US"/>
        </w:rPr>
        <w:t>Claudico and Libratu</w:t>
      </w:r>
      <w:r>
        <w:rPr>
          <w:lang w:val="en-US"/>
        </w:rPr>
        <w:t xml:space="preserve">s. According to human experts, one particular strength of computer playing poker is that it is able to </w:t>
      </w:r>
      <w:r w:rsidR="00672F37">
        <w:rPr>
          <w:lang w:val="en-US"/>
        </w:rPr>
        <w:t>play with perfect balance of risk and reward</w:t>
      </w:r>
      <w:r w:rsidR="004E46ED">
        <w:rPr>
          <w:lang w:val="en-US"/>
        </w:rPr>
        <w:t xml:space="preserve"> </w:t>
      </w:r>
      <w:r>
        <w:rPr>
          <w:lang w:val="en-US"/>
        </w:rPr>
        <w:t xml:space="preserve">[1] as well as </w:t>
      </w:r>
      <w:r w:rsidR="00672F37">
        <w:rPr>
          <w:lang w:val="en-US"/>
        </w:rPr>
        <w:t>idealistically randomness</w:t>
      </w:r>
      <w:r w:rsidR="004E46ED">
        <w:rPr>
          <w:lang w:val="en-US"/>
        </w:rPr>
        <w:t xml:space="preserve"> </w:t>
      </w:r>
      <w:r>
        <w:rPr>
          <w:lang w:val="en-US"/>
        </w:rPr>
        <w:t xml:space="preserve">[1]. Comparatively, </w:t>
      </w:r>
      <w:r w:rsidR="004E46ED">
        <w:rPr>
          <w:lang w:val="en-US"/>
        </w:rPr>
        <w:t xml:space="preserve">Claudico cannot adapt as fast as human against opponents’ strategy </w:t>
      </w:r>
      <w:r>
        <w:rPr>
          <w:lang w:val="en-US"/>
        </w:rPr>
        <w:t>[1], whereas Li</w:t>
      </w:r>
      <w:r w:rsidR="004E46ED">
        <w:rPr>
          <w:lang w:val="en-US"/>
        </w:rPr>
        <w:t xml:space="preserve">bratus adapt faster </w:t>
      </w:r>
      <w:r>
        <w:rPr>
          <w:lang w:val="en-US"/>
        </w:rPr>
        <w:t>[1] due to both its computing power and algorithm</w:t>
      </w:r>
      <w:r>
        <w:rPr>
          <w:rFonts w:hint="eastAsia"/>
          <w:lang w:val="en-US"/>
        </w:rPr>
        <w:t>.</w:t>
      </w:r>
    </w:p>
    <w:p w14:paraId="24952332" w14:textId="77777777" w:rsidR="00397BFB" w:rsidRDefault="00397BFB" w:rsidP="00D373E9">
      <w:pPr>
        <w:jc w:val="both"/>
        <w:rPr>
          <w:lang w:val="en-US"/>
        </w:rPr>
      </w:pPr>
    </w:p>
    <w:p w14:paraId="3067017C" w14:textId="5A4E7646" w:rsidR="00397BFB" w:rsidRDefault="00331560" w:rsidP="00D373E9">
      <w:pPr>
        <w:jc w:val="both"/>
        <w:rPr>
          <w:lang w:val="en-US"/>
        </w:rPr>
      </w:pPr>
      <w:r>
        <w:rPr>
          <w:lang w:val="en-US"/>
        </w:rPr>
        <w:t xml:space="preserve">For </w:t>
      </w:r>
      <w:r w:rsidR="00397BFB">
        <w:rPr>
          <w:lang w:val="en-US"/>
        </w:rPr>
        <w:t>Claudico</w:t>
      </w:r>
      <w:r>
        <w:rPr>
          <w:lang w:val="en-US"/>
        </w:rPr>
        <w:t>, researchers boost that it uses</w:t>
      </w:r>
      <w:r w:rsidR="00397BFB">
        <w:rPr>
          <w:lang w:val="en-US"/>
        </w:rPr>
        <w:t xml:space="preserve"> CFR+ instead of CFR, together with memory compression, enables solving of full game</w:t>
      </w:r>
      <w:r w:rsidR="00955574">
        <w:rPr>
          <w:lang w:val="en-US"/>
        </w:rPr>
        <w:t xml:space="preserve"> of h</w:t>
      </w:r>
      <w:r w:rsidR="00397BFB">
        <w:rPr>
          <w:lang w:val="en-US"/>
        </w:rPr>
        <w:t>eads-up Texas Hold’em with limit</w:t>
      </w:r>
      <w:r w:rsidR="00DE4189">
        <w:rPr>
          <w:lang w:val="en-US"/>
        </w:rPr>
        <w:t xml:space="preserve"> </w:t>
      </w:r>
      <w:r>
        <w:rPr>
          <w:lang w:val="en-US"/>
        </w:rPr>
        <w:t>[2]. However, the</w:t>
      </w:r>
      <w:r w:rsidR="00955574">
        <w:rPr>
          <w:lang w:val="en-US"/>
        </w:rPr>
        <w:t xml:space="preserve"> no-limit requires abstractions to deal with the 147 orders of magnitude of difference in information set</w:t>
      </w:r>
      <w:r w:rsidR="00DE4189">
        <w:rPr>
          <w:lang w:val="en-US"/>
        </w:rPr>
        <w:t xml:space="preserve"> </w:t>
      </w:r>
      <w:r w:rsidR="003A4904">
        <w:rPr>
          <w:lang w:val="en-US"/>
        </w:rPr>
        <w:t>compared with its counterpart which has a betting limit</w:t>
      </w:r>
      <w:r>
        <w:rPr>
          <w:lang w:val="en-US"/>
        </w:rPr>
        <w:t>, which leads to depreciated performance.</w:t>
      </w:r>
    </w:p>
    <w:p w14:paraId="7AB0CE81" w14:textId="77777777" w:rsidR="006F097D" w:rsidRDefault="006F097D" w:rsidP="00D373E9">
      <w:pPr>
        <w:jc w:val="both"/>
        <w:rPr>
          <w:lang w:val="en-US"/>
        </w:rPr>
      </w:pPr>
    </w:p>
    <w:p w14:paraId="78D9D3B2" w14:textId="6E32C2A4" w:rsidR="00897B8A" w:rsidRDefault="006F097D" w:rsidP="00D373E9">
      <w:pPr>
        <w:jc w:val="both"/>
        <w:rPr>
          <w:lang w:val="en-US"/>
        </w:rPr>
      </w:pPr>
      <w:r>
        <w:rPr>
          <w:lang w:val="en-US"/>
        </w:rPr>
        <w:t>Libratus</w:t>
      </w:r>
      <w:r w:rsidR="00331560">
        <w:rPr>
          <w:lang w:val="en-US"/>
        </w:rPr>
        <w:t xml:space="preserve"> on the other hand yields decent result. In </w:t>
      </w:r>
      <w:r>
        <w:rPr>
          <w:lang w:val="en-US"/>
        </w:rPr>
        <w:t>120,000 game played in 20 days</w:t>
      </w:r>
      <w:r w:rsidR="00331560">
        <w:rPr>
          <w:lang w:val="en-US"/>
        </w:rPr>
        <w:t>, a</w:t>
      </w:r>
      <w:r w:rsidR="00D045AD">
        <w:rPr>
          <w:lang w:val="en-US"/>
        </w:rPr>
        <w:t xml:space="preserve">gainst human pros: </w:t>
      </w:r>
      <w:r w:rsidR="00D80F8D">
        <w:rPr>
          <w:lang w:val="en-US"/>
        </w:rPr>
        <w:t>Jason Les (934</w:t>
      </w:r>
      <w:r w:rsidR="00791D86" w:rsidRPr="00791D86">
        <w:rPr>
          <w:vertAlign w:val="superscript"/>
          <w:lang w:val="en-US"/>
        </w:rPr>
        <w:t>th</w:t>
      </w:r>
      <w:r w:rsidR="00506B35">
        <w:rPr>
          <w:lang w:val="en-US"/>
        </w:rPr>
        <w:t>), Don Kim (</w:t>
      </w:r>
      <w:r w:rsidR="00D80F8D">
        <w:rPr>
          <w:lang w:val="en-US"/>
        </w:rPr>
        <w:t>19,743</w:t>
      </w:r>
      <w:r w:rsidR="00791D86" w:rsidRPr="00791D86">
        <w:rPr>
          <w:vertAlign w:val="superscript"/>
          <w:lang w:val="en-US"/>
        </w:rPr>
        <w:t>rd</w:t>
      </w:r>
      <w:r w:rsidR="00D80F8D">
        <w:rPr>
          <w:lang w:val="en-US"/>
        </w:rPr>
        <w:t>),</w:t>
      </w:r>
      <w:r w:rsidR="00D80F8D" w:rsidRPr="00D80F8D">
        <w:rPr>
          <w:lang w:val="en-US"/>
        </w:rPr>
        <w:t xml:space="preserve"> Daniel McAulay </w:t>
      </w:r>
      <w:r w:rsidR="00D80F8D">
        <w:rPr>
          <w:lang w:val="en-US"/>
        </w:rPr>
        <w:t>(18,339</w:t>
      </w:r>
      <w:r w:rsidR="00791D86" w:rsidRPr="00791D86">
        <w:rPr>
          <w:vertAlign w:val="superscript"/>
          <w:lang w:val="en-US"/>
        </w:rPr>
        <w:t>th</w:t>
      </w:r>
      <w:r w:rsidR="00D80F8D">
        <w:rPr>
          <w:lang w:val="en-US"/>
        </w:rPr>
        <w:t xml:space="preserve">) </w:t>
      </w:r>
      <w:r w:rsidR="00D80F8D" w:rsidRPr="00D80F8D">
        <w:rPr>
          <w:lang w:val="en-US"/>
        </w:rPr>
        <w:t>and Jimmy Chou</w:t>
      </w:r>
      <w:r w:rsidR="00791D86">
        <w:rPr>
          <w:lang w:val="en-US"/>
        </w:rPr>
        <w:t xml:space="preserve"> (24,672</w:t>
      </w:r>
      <w:r w:rsidR="00791D86" w:rsidRPr="00791D86">
        <w:rPr>
          <w:vertAlign w:val="superscript"/>
          <w:lang w:val="en-US"/>
        </w:rPr>
        <w:t>nd</w:t>
      </w:r>
      <w:r w:rsidR="00791D86">
        <w:rPr>
          <w:lang w:val="en-US"/>
        </w:rPr>
        <w:t>)</w:t>
      </w:r>
      <w:r w:rsidR="00331560">
        <w:rPr>
          <w:lang w:val="en-US"/>
        </w:rPr>
        <w:t>, had over $1,000,000 in chips more than the human team. It is also worth noting that du</w:t>
      </w:r>
      <w:r w:rsidR="00897B8A">
        <w:rPr>
          <w:lang w:val="en-US"/>
        </w:rPr>
        <w:t>plicate</w:t>
      </w:r>
      <w:r w:rsidR="00331560">
        <w:rPr>
          <w:lang w:val="en-US"/>
        </w:rPr>
        <w:t>d</w:t>
      </w:r>
      <w:r w:rsidR="00897B8A">
        <w:rPr>
          <w:lang w:val="en-US"/>
        </w:rPr>
        <w:t xml:space="preserve"> matches </w:t>
      </w:r>
      <w:r w:rsidR="00331560">
        <w:rPr>
          <w:lang w:val="en-US"/>
        </w:rPr>
        <w:t>we</w:t>
      </w:r>
      <w:r w:rsidR="00897B8A">
        <w:rPr>
          <w:lang w:val="en-US"/>
        </w:rPr>
        <w:t>re played to eliminate the luck factor</w:t>
      </w:r>
    </w:p>
    <w:p w14:paraId="579B49FA" w14:textId="77777777" w:rsidR="00637F61" w:rsidRDefault="00637F61" w:rsidP="00D373E9">
      <w:pPr>
        <w:jc w:val="both"/>
        <w:rPr>
          <w:lang w:val="en-US"/>
        </w:rPr>
      </w:pPr>
    </w:p>
    <w:p w14:paraId="78051C2C" w14:textId="7A85B8C2" w:rsidR="00B8539C" w:rsidRPr="00637F61" w:rsidRDefault="00331560" w:rsidP="00D373E9">
      <w:pPr>
        <w:jc w:val="both"/>
        <w:rPr>
          <w:lang w:val="en-US"/>
        </w:rPr>
      </w:pPr>
      <w:r>
        <w:rPr>
          <w:lang w:val="en-US"/>
        </w:rPr>
        <w:t>According to the o</w:t>
      </w:r>
      <w:r w:rsidR="00637F61">
        <w:rPr>
          <w:lang w:val="en-US"/>
        </w:rPr>
        <w:t>fficial Paper of Libratus</w:t>
      </w:r>
      <w:r>
        <w:rPr>
          <w:lang w:val="en-US"/>
        </w:rPr>
        <w:t>, it is constructed from 3 modules. The f</w:t>
      </w:r>
      <w:r w:rsidR="00337EB1">
        <w:rPr>
          <w:lang w:val="en-US"/>
        </w:rPr>
        <w:t>irst module tackles abstraction</w:t>
      </w:r>
      <w:r>
        <w:rPr>
          <w:lang w:val="en-US"/>
        </w:rPr>
        <w:t xml:space="preserve"> and o</w:t>
      </w:r>
      <w:r w:rsidR="00337EB1">
        <w:rPr>
          <w:lang w:val="en-US"/>
        </w:rPr>
        <w:t>ffers blueprint strategy for the early stage of the game only.</w:t>
      </w:r>
      <w:r>
        <w:rPr>
          <w:lang w:val="en-US"/>
        </w:rPr>
        <w:t xml:space="preserve"> The s</w:t>
      </w:r>
      <w:r w:rsidR="00B8539C">
        <w:rPr>
          <w:lang w:val="en-US"/>
        </w:rPr>
        <w:t>econd module suggests finer solutions that fit into the larger blueprint.</w:t>
      </w:r>
      <w:r>
        <w:rPr>
          <w:lang w:val="en-US"/>
        </w:rPr>
        <w:t xml:space="preserve"> W</w:t>
      </w:r>
      <w:r w:rsidR="00B8539C">
        <w:rPr>
          <w:lang w:val="en-US"/>
        </w:rPr>
        <w:t>henever the opponent makes an unexpected move, a subgame is solved with the action included. This is known as nested subgame solving.</w:t>
      </w:r>
      <w:r>
        <w:rPr>
          <w:lang w:val="en-US"/>
        </w:rPr>
        <w:t xml:space="preserve"> Lastly, the t</w:t>
      </w:r>
      <w:r w:rsidR="00B8539C">
        <w:rPr>
          <w:lang w:val="en-US"/>
        </w:rPr>
        <w:t>hird module enhances the blueprint and uses opponent’s move to determine which part of the tree is worth expanding.</w:t>
      </w:r>
    </w:p>
    <w:p w14:paraId="7716CD06" w14:textId="77777777" w:rsidR="000C1426" w:rsidRDefault="000C1426" w:rsidP="00B8539C">
      <w:pPr>
        <w:jc w:val="center"/>
        <w:rPr>
          <w:lang w:val="en-US"/>
        </w:rPr>
      </w:pPr>
    </w:p>
    <w:p w14:paraId="40C467ED" w14:textId="77777777" w:rsidR="000C1426" w:rsidRDefault="000C1426">
      <w:pPr>
        <w:rPr>
          <w:lang w:val="en-US"/>
        </w:rPr>
      </w:pPr>
      <w:r>
        <w:rPr>
          <w:lang w:val="en-US"/>
        </w:rPr>
        <w:t>Methodology:</w:t>
      </w:r>
    </w:p>
    <w:p w14:paraId="49D3B59B" w14:textId="77777777" w:rsidR="000C1426" w:rsidRDefault="000C1426">
      <w:pPr>
        <w:rPr>
          <w:lang w:val="en-US"/>
        </w:rPr>
      </w:pPr>
    </w:p>
    <w:p w14:paraId="59EAD239" w14:textId="77777777" w:rsidR="000C1426" w:rsidRDefault="000C1426">
      <w:pPr>
        <w:rPr>
          <w:lang w:val="en-US"/>
        </w:rPr>
      </w:pPr>
      <w:r>
        <w:rPr>
          <w:lang w:val="en-US"/>
        </w:rPr>
        <w:t>Outcome and Value:</w:t>
      </w:r>
    </w:p>
    <w:p w14:paraId="208FC986" w14:textId="77777777" w:rsidR="000C1426" w:rsidRDefault="000C1426">
      <w:pPr>
        <w:rPr>
          <w:lang w:val="en-US"/>
        </w:rPr>
      </w:pPr>
    </w:p>
    <w:p w14:paraId="4732D3F9" w14:textId="77777777" w:rsidR="000C1426" w:rsidRDefault="000C1426">
      <w:pPr>
        <w:rPr>
          <w:lang w:val="en-US"/>
        </w:rPr>
      </w:pPr>
      <w:r>
        <w:rPr>
          <w:lang w:val="en-US"/>
        </w:rPr>
        <w:t>References:</w:t>
      </w:r>
    </w:p>
    <w:p w14:paraId="03FADD70" w14:textId="77777777" w:rsidR="004E46ED" w:rsidRDefault="004E46ED">
      <w:pPr>
        <w:rPr>
          <w:lang w:val="en-US"/>
        </w:rPr>
      </w:pPr>
    </w:p>
    <w:p w14:paraId="4A0DCD55" w14:textId="77777777" w:rsidR="004E46ED" w:rsidRDefault="004E46ED" w:rsidP="004E46E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Meet the new AI Challenging Human Poker Pros (Hsu, Jeremy) 2017 Jan 10; IEEE Spectrum; </w:t>
      </w:r>
      <w:hyperlink r:id="rId7" w:history="1">
        <w:r w:rsidRPr="00592F9E">
          <w:rPr>
            <w:rStyle w:val="a4"/>
            <w:lang w:val="en-US"/>
          </w:rPr>
          <w:t>https://spectrum.ieee.org/automaton/robotics/artificial-intelligence/meet-the-new-ai-challenging-human-poker-pros</w:t>
        </w:r>
      </w:hyperlink>
    </w:p>
    <w:p w14:paraId="0E8AFFD6" w14:textId="77777777" w:rsidR="004E46ED" w:rsidRDefault="004E46ED" w:rsidP="004E46E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Poker Playing AIs Today, Skynet Tomorrow (Hsu, Jeremy) 2015 Feb 20; IEEE Spectrum; </w:t>
      </w:r>
      <w:hyperlink r:id="rId8" w:history="1">
        <w:r w:rsidRPr="00592F9E">
          <w:rPr>
            <w:rStyle w:val="a4"/>
            <w:lang w:val="en-US"/>
          </w:rPr>
          <w:t>https://spectrum.ieee.org/robotics/artificial-intelligence/pokerplaying-ais-today-skynet-tomorrow</w:t>
        </w:r>
      </w:hyperlink>
    </w:p>
    <w:p w14:paraId="058572F0" w14:textId="77777777" w:rsidR="004E46ED" w:rsidRDefault="00897B8A" w:rsidP="004E46E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Upping the Ante: Top Poker Pros Face Off vs. Artificial Intelligence; Jan 04, 2017; IEEE; </w:t>
      </w:r>
      <w:hyperlink r:id="rId9" w:history="1">
        <w:r w:rsidRPr="00592F9E">
          <w:rPr>
            <w:rStyle w:val="a4"/>
            <w:lang w:val="en-US"/>
          </w:rPr>
          <w:t>https://www.cmu.edu/news</w:t>
        </w:r>
        <w:r w:rsidRPr="00592F9E">
          <w:rPr>
            <w:rStyle w:val="a4"/>
            <w:lang w:val="en-US"/>
          </w:rPr>
          <w:t>/</w:t>
        </w:r>
        <w:r w:rsidRPr="00592F9E">
          <w:rPr>
            <w:rStyle w:val="a4"/>
            <w:lang w:val="en-US"/>
          </w:rPr>
          <w:t>stories/archives/2017/january/poker-pros-vs-AI.html</w:t>
        </w:r>
      </w:hyperlink>
    </w:p>
    <w:p w14:paraId="6B970B85" w14:textId="77777777" w:rsidR="00897B8A" w:rsidRPr="004E46ED" w:rsidRDefault="00897B8A" w:rsidP="004E46ED">
      <w:pPr>
        <w:pStyle w:val="a3"/>
        <w:numPr>
          <w:ilvl w:val="0"/>
          <w:numId w:val="2"/>
        </w:numPr>
        <w:rPr>
          <w:lang w:val="en-US"/>
        </w:rPr>
      </w:pPr>
    </w:p>
    <w:sectPr w:rsidR="00897B8A" w:rsidRPr="004E46ED" w:rsidSect="00AC684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BFF24" w14:textId="77777777" w:rsidR="004A216F" w:rsidRDefault="004A216F" w:rsidP="00331560">
      <w:r>
        <w:separator/>
      </w:r>
    </w:p>
  </w:endnote>
  <w:endnote w:type="continuationSeparator" w:id="0">
    <w:p w14:paraId="0C6DAE32" w14:textId="77777777" w:rsidR="004A216F" w:rsidRDefault="004A216F" w:rsidP="00331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DC096" w14:textId="77777777" w:rsidR="004A216F" w:rsidRDefault="004A216F" w:rsidP="00331560">
      <w:r>
        <w:separator/>
      </w:r>
    </w:p>
  </w:footnote>
  <w:footnote w:type="continuationSeparator" w:id="0">
    <w:p w14:paraId="7434A91B" w14:textId="77777777" w:rsidR="004A216F" w:rsidRDefault="004A216F" w:rsidP="00331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706C5"/>
    <w:multiLevelType w:val="hybridMultilevel"/>
    <w:tmpl w:val="D1B24128"/>
    <w:lvl w:ilvl="0" w:tplc="205A68D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A1111B"/>
    <w:multiLevelType w:val="hybridMultilevel"/>
    <w:tmpl w:val="46C2D0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426"/>
    <w:rsid w:val="000B756C"/>
    <w:rsid w:val="000C1426"/>
    <w:rsid w:val="00331560"/>
    <w:rsid w:val="00337EB1"/>
    <w:rsid w:val="00397BFB"/>
    <w:rsid w:val="003A4904"/>
    <w:rsid w:val="004A216F"/>
    <w:rsid w:val="004E46ED"/>
    <w:rsid w:val="00506B35"/>
    <w:rsid w:val="005A3321"/>
    <w:rsid w:val="00637F61"/>
    <w:rsid w:val="00672F37"/>
    <w:rsid w:val="006F097D"/>
    <w:rsid w:val="00791D86"/>
    <w:rsid w:val="0086282B"/>
    <w:rsid w:val="00897B8A"/>
    <w:rsid w:val="00955574"/>
    <w:rsid w:val="00AC684C"/>
    <w:rsid w:val="00B8539C"/>
    <w:rsid w:val="00D045AD"/>
    <w:rsid w:val="00D373E9"/>
    <w:rsid w:val="00D80F8D"/>
    <w:rsid w:val="00DE4189"/>
    <w:rsid w:val="00F9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B87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F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46E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97B8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315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3156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315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315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ctrum.ieee.org/robotics/artificial-intelligence/pokerplaying-ais-today-skynet-tomorr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ectrum.ieee.org/automaton/robotics/artificial-intelligence/meet-the-new-ai-challenging-human-poker-pr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mu.edu/news/stories/archives/2017/january/poker-pros-vs-A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Argens Ng</cp:lastModifiedBy>
  <cp:revision>4</cp:revision>
  <dcterms:created xsi:type="dcterms:W3CDTF">2018-02-06T07:01:00Z</dcterms:created>
  <dcterms:modified xsi:type="dcterms:W3CDTF">2018-02-28T15:53:00Z</dcterms:modified>
</cp:coreProperties>
</file>