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6umyu5981v9" w:id="0"/>
      <w:bookmarkEnd w:id="0"/>
      <w:r w:rsidDel="00000000" w:rsidR="00000000" w:rsidRPr="00000000">
        <w:rPr>
          <w:rtl w:val="0"/>
        </w:rPr>
        <w:t xml:space="preserve">Compendio Académico: Fundamentos de la Inteligencia Artificial (FIA)</w:t>
      </w:r>
    </w:p>
    <w:p w:rsidR="00000000" w:rsidDel="00000000" w:rsidP="00000000" w:rsidRDefault="00000000" w:rsidRPr="00000000" w14:paraId="00000002">
      <w:pPr>
        <w:rPr/>
      </w:pPr>
      <w:r w:rsidDel="00000000" w:rsidR="00000000" w:rsidRPr="00000000">
        <w:rPr>
          <w:rtl w:val="0"/>
        </w:rPr>
        <w:t xml:space="preserve">Este resumen detallado y estructurado ha sido desarrollado con base exclusiva en el libro de estudio de la asignatura </w:t>
      </w:r>
      <w:r w:rsidDel="00000000" w:rsidR="00000000" w:rsidRPr="00000000">
        <w:rPr>
          <w:b w:val="1"/>
          <w:bCs w:val="1"/>
          <w:rtl w:val="0"/>
        </w:rPr>
        <w:t xml:space="preserve">Fundamentos de la Inteligencia Artificial (FIA)</w:t>
      </w:r>
      <w:r w:rsidDel="00000000" w:rsidR="00000000" w:rsidRPr="00000000">
        <w:rPr>
          <w:rtl w:val="0"/>
        </w:rPr>
        <w:t xml:space="preserve"> de la carrera de Licenciatura en Inteligencia Artificial 1, 2.</w:t>
      </w:r>
    </w:p>
    <w:p w:rsidR="00000000" w:rsidDel="00000000" w:rsidP="00000000" w:rsidRDefault="00000000" w:rsidRPr="00000000" w14:paraId="00000003">
      <w:pPr>
        <w:pStyle w:val="Heading2"/>
        <w:rPr/>
      </w:pPr>
      <w:bookmarkStart w:colFirst="0" w:colLast="0" w:name="_szrdteqxtk04" w:id="1"/>
      <w:bookmarkEnd w:id="1"/>
      <w:r w:rsidDel="00000000" w:rsidR="00000000" w:rsidRPr="00000000">
        <w:rPr>
          <w:rtl w:val="0"/>
        </w:rPr>
        <w:t xml:space="preserve">Introducción</w:t>
      </w:r>
    </w:p>
    <w:p w:rsidR="00000000" w:rsidDel="00000000" w:rsidP="00000000" w:rsidRDefault="00000000" w:rsidRPr="00000000" w14:paraId="00000004">
      <w:pPr>
        <w:rPr/>
      </w:pPr>
      <w:r w:rsidDel="00000000" w:rsidR="00000000" w:rsidRPr="00000000">
        <w:rPr>
          <w:rtl w:val="0"/>
        </w:rPr>
        <w:t xml:space="preserve">La asignatura </w:t>
      </w:r>
      <w:r w:rsidDel="00000000" w:rsidR="00000000" w:rsidRPr="00000000">
        <w:rPr>
          <w:b w:val="1"/>
          <w:bCs w:val="1"/>
          <w:rtl w:val="0"/>
        </w:rPr>
        <w:t xml:space="preserve">Fundamentos de la Inteligencia Artificial</w:t>
      </w:r>
      <w:r w:rsidDel="00000000" w:rsidR="00000000" w:rsidRPr="00000000">
        <w:rPr>
          <w:rtl w:val="0"/>
        </w:rPr>
        <w:t xml:space="preserve"> constituye el primer acercamiento al extenso y cambiante campo de la IA 2. A lo largo de un programa estructurado en </w:t>
      </w:r>
      <w:r w:rsidDel="00000000" w:rsidR="00000000" w:rsidRPr="00000000">
        <w:rPr>
          <w:b w:val="1"/>
          <w:bCs w:val="1"/>
          <w:rtl w:val="0"/>
        </w:rPr>
        <w:t xml:space="preserve">cinco módulos complementarios</w:t>
      </w:r>
      <w:r w:rsidDel="00000000" w:rsidR="00000000" w:rsidRPr="00000000">
        <w:rPr>
          <w:rtl w:val="0"/>
        </w:rPr>
        <w:t xml:space="preserve">, se presenta la evolución histórica, los fundamentos teóricos y las metodologías que sustentan el diseño de los sistemas inteligentes actuales 3. El recorrido de la materia está diseñado para dotar al estudiante de una base sólida mediante una progresión lógica: la historia aporta contexto, los agentes brindan el marco estructural, la búsqueda permite planificar, la lógica posibilita razonar y el aprendizaje automático abre la puerta a sistemas capaces de mejorar con la experiencia 4.</w:t>
      </w:r>
    </w:p>
    <w:p w:rsidR="00000000" w:rsidDel="00000000" w:rsidP="00000000" w:rsidRDefault="00000000" w:rsidRPr="00000000" w14:paraId="00000005">
      <w:pPr>
        <w:pStyle w:val="Heading3"/>
        <w:rPr/>
      </w:pPr>
      <w:bookmarkStart w:colFirst="0" w:colLast="0" w:name="_nmcjgd8ajghy" w:id="2"/>
      <w:bookmarkEnd w:id="2"/>
      <w:r w:rsidDel="00000000" w:rsidR="00000000" w:rsidRPr="00000000">
        <w:rPr>
          <w:rtl w:val="0"/>
        </w:rPr>
        <w:t xml:space="preserve">Estructura de la Asignatura y Criterios de Evaluación</w:t>
      </w:r>
    </w:p>
    <w:p w:rsidR="00000000" w:rsidDel="00000000" w:rsidP="00000000" w:rsidRDefault="00000000" w:rsidRPr="00000000" w14:paraId="00000006">
      <w:pPr>
        <w:numPr>
          <w:ilvl w:val="0"/>
          <w:numId w:val="7"/>
        </w:numPr>
        <w:ind w:left="720" w:hanging="360"/>
        <w:rPr>
          <w:u w:val="none"/>
        </w:rPr>
      </w:pPr>
      <w:r w:rsidDel="00000000" w:rsidR="00000000" w:rsidRPr="00000000">
        <w:rPr>
          <w:b w:val="1"/>
          <w:bCs w:val="1"/>
          <w:rtl w:val="0"/>
        </w:rPr>
        <w:t xml:space="preserve">Distribución del Cursado</w:t>
      </w:r>
      <w:r w:rsidDel="00000000" w:rsidR="00000000" w:rsidRPr="00000000">
        <w:rPr>
          <w:rtl w:val="0"/>
        </w:rPr>
        <w:t xml:space="preserve">: Los contenidos se dividen estimativamente en cinco módulos con la siguiente planificación temporal y porcentual: Módulo 1 (</w:t>
      </w:r>
      <w:r w:rsidDel="00000000" w:rsidR="00000000" w:rsidRPr="00000000">
        <w:rPr>
          <w:b w:val="1"/>
          <w:bCs w:val="1"/>
          <w:rtl w:val="0"/>
        </w:rPr>
        <w:t xml:space="preserve">30%</w:t>
      </w:r>
      <w:r w:rsidDel="00000000" w:rsidR="00000000" w:rsidRPr="00000000">
        <w:rPr>
          <w:rtl w:val="0"/>
        </w:rPr>
        <w:t xml:space="preserve">), Módulo 2 (</w:t>
      </w:r>
      <w:r w:rsidDel="00000000" w:rsidR="00000000" w:rsidRPr="00000000">
        <w:rPr>
          <w:b w:val="1"/>
          <w:bCs w:val="1"/>
          <w:rtl w:val="0"/>
        </w:rPr>
        <w:t xml:space="preserve">25%</w:t>
      </w:r>
      <w:r w:rsidDel="00000000" w:rsidR="00000000" w:rsidRPr="00000000">
        <w:rPr>
          <w:rtl w:val="0"/>
        </w:rPr>
        <w:t xml:space="preserve">), Módulo 3 (</w:t>
      </w:r>
      <w:r w:rsidDel="00000000" w:rsidR="00000000" w:rsidRPr="00000000">
        <w:rPr>
          <w:b w:val="1"/>
          <w:bCs w:val="1"/>
          <w:rtl w:val="0"/>
        </w:rPr>
        <w:t xml:space="preserve">20%</w:t>
      </w:r>
      <w:r w:rsidDel="00000000" w:rsidR="00000000" w:rsidRPr="00000000">
        <w:rPr>
          <w:rtl w:val="0"/>
        </w:rPr>
        <w:t xml:space="preserve">), Módulo 4 (</w:t>
      </w:r>
      <w:r w:rsidDel="00000000" w:rsidR="00000000" w:rsidRPr="00000000">
        <w:rPr>
          <w:b w:val="1"/>
          <w:bCs w:val="1"/>
          <w:rtl w:val="0"/>
        </w:rPr>
        <w:t xml:space="preserve">15%</w:t>
      </w:r>
      <w:r w:rsidDel="00000000" w:rsidR="00000000" w:rsidRPr="00000000">
        <w:rPr>
          <w:rtl w:val="0"/>
        </w:rPr>
        <w:t xml:space="preserve">) y Módulo 5 (</w:t>
      </w:r>
      <w:r w:rsidDel="00000000" w:rsidR="00000000" w:rsidRPr="00000000">
        <w:rPr>
          <w:b w:val="1"/>
          <w:bCs w:val="1"/>
          <w:rtl w:val="0"/>
        </w:rPr>
        <w:t xml:space="preserve">10%</w:t>
      </w:r>
      <w:r w:rsidDel="00000000" w:rsidR="00000000" w:rsidRPr="00000000">
        <w:rPr>
          <w:rtl w:val="0"/>
        </w:rPr>
        <w:t xml:space="preserve">) 5.</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Metodología</w:t>
      </w:r>
      <w:r w:rsidDel="00000000" w:rsidR="00000000" w:rsidRPr="00000000">
        <w:rPr>
          <w:rtl w:val="0"/>
        </w:rPr>
        <w:t xml:space="preserve">: El espacio curricular está diseñado según el Sistema Institucional de Educación a Distancia (SIED) de la UBP 5, priorizando las instancias de producción individual y autónoma junto con el análisis de casos y ejercitaciones de formación práctica 6, 7.</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Sistema de Evaluación</w:t>
      </w:r>
      <w:r w:rsidDel="00000000" w:rsidR="00000000" w:rsidRPr="00000000">
        <w:rPr>
          <w:rtl w:val="0"/>
        </w:rPr>
        <w:t xml:space="preserve">: Conforme al reglamento de la UBP, la escala cuantitativa utilizada es de </w:t>
      </w:r>
      <w:r w:rsidDel="00000000" w:rsidR="00000000" w:rsidRPr="00000000">
        <w:rPr>
          <w:b w:val="1"/>
          <w:bCs w:val="1"/>
          <w:rtl w:val="0"/>
        </w:rPr>
        <w:t xml:space="preserve">1 al 100</w:t>
      </w:r>
      <w:r w:rsidDel="00000000" w:rsidR="00000000" w:rsidRPr="00000000">
        <w:rPr>
          <w:rtl w:val="0"/>
        </w:rPr>
        <w:t xml:space="preserve">, requiriendo un puntaje mínimo de </w:t>
      </w:r>
      <w:r w:rsidDel="00000000" w:rsidR="00000000" w:rsidRPr="00000000">
        <w:rPr>
          <w:b w:val="1"/>
          <w:bCs w:val="1"/>
          <w:rtl w:val="0"/>
        </w:rPr>
        <w:t xml:space="preserve">50 puntos</w:t>
      </w:r>
      <w:r w:rsidDel="00000000" w:rsidR="00000000" w:rsidRPr="00000000">
        <w:rPr>
          <w:rtl w:val="0"/>
        </w:rPr>
        <w:t xml:space="preserve"> para la aprobación 8. Para alcanzar la regularidad, el alumno debe aprobar una Evaluación Integradora (dividida en dos partes) 5, 8 y, posteriormente, rendir un examen escrito integrador presencial 8.</w:t>
      </w:r>
    </w:p>
    <w:p w:rsidR="00000000" w:rsidDel="00000000" w:rsidP="00000000" w:rsidRDefault="00000000" w:rsidRPr="00000000" w14:paraId="00000009">
      <w:pPr>
        <w:pStyle w:val="Heading2"/>
        <w:rPr/>
      </w:pPr>
      <w:bookmarkStart w:colFirst="0" w:colLast="0" w:name="_j4aa684cms6c" w:id="3"/>
      <w:bookmarkEnd w:id="3"/>
      <w:r w:rsidDel="00000000" w:rsidR="00000000" w:rsidRPr="00000000">
        <w:rPr>
          <w:rtl w:val="0"/>
        </w:rPr>
        <w:t xml:space="preserve">Desarrollo por Secciones</w:t>
      </w:r>
    </w:p>
    <w:p w:rsidR="00000000" w:rsidDel="00000000" w:rsidP="00000000" w:rsidRDefault="00000000" w:rsidRPr="00000000" w14:paraId="0000000A">
      <w:pPr>
        <w:pStyle w:val="Heading3"/>
        <w:rPr/>
      </w:pPr>
      <w:bookmarkStart w:colFirst="0" w:colLast="0" w:name="_q7e5umru4g45" w:id="4"/>
      <w:bookmarkEnd w:id="4"/>
      <w:r w:rsidDel="00000000" w:rsidR="00000000" w:rsidRPr="00000000">
        <w:rPr>
          <w:rtl w:val="0"/>
        </w:rPr>
        <w:t xml:space="preserve">Módulo 1: Introducción a la Inteligencia Artificial</w:t>
      </w:r>
    </w:p>
    <w:p w:rsidR="00000000" w:rsidDel="00000000" w:rsidP="00000000" w:rsidRDefault="00000000" w:rsidRPr="00000000" w14:paraId="0000000B">
      <w:pPr>
        <w:rPr/>
      </w:pPr>
      <w:r w:rsidDel="00000000" w:rsidR="00000000" w:rsidRPr="00000000">
        <w:rPr>
          <w:rtl w:val="0"/>
        </w:rPr>
        <w:t xml:space="preserve">Este módulo inicial se enfoca en delimitar qué es la IA, de dónde viene, cómo ha evolucionado y cuáles son sus dilemas contemporáneos 9.</w:t>
      </w:r>
    </w:p>
    <w:p w:rsidR="00000000" w:rsidDel="00000000" w:rsidP="00000000" w:rsidRDefault="00000000" w:rsidRPr="00000000" w14:paraId="0000000C">
      <w:pPr>
        <w:pStyle w:val="Heading4"/>
        <w:rPr/>
      </w:pPr>
      <w:bookmarkStart w:colFirst="0" w:colLast="0" w:name="_pwj1uh9z23h2" w:id="5"/>
      <w:bookmarkEnd w:id="5"/>
      <w:r w:rsidDel="00000000" w:rsidR="00000000" w:rsidRPr="00000000">
        <w:rPr>
          <w:rtl w:val="0"/>
        </w:rPr>
        <w:t xml:space="preserve">1. Conceptos Iniciales y Definición de la IA</w:t>
      </w:r>
    </w:p>
    <w:p w:rsidR="00000000" w:rsidDel="00000000" w:rsidP="00000000" w:rsidRDefault="00000000" w:rsidRPr="00000000" w14:paraId="0000000D">
      <w:pPr>
        <w:rPr/>
      </w:pPr>
      <w:r w:rsidDel="00000000" w:rsidR="00000000" w:rsidRPr="00000000">
        <w:rPr>
          <w:rtl w:val="0"/>
        </w:rPr>
        <w:t xml:space="preserve">La inteligencia artificial se define como la disciplina dedicada a diseñar y construir </w:t>
      </w:r>
      <w:r w:rsidDel="00000000" w:rsidR="00000000" w:rsidRPr="00000000">
        <w:rPr>
          <w:b w:val="1"/>
          <w:bCs w:val="1"/>
          <w:rtl w:val="0"/>
        </w:rPr>
        <w:t xml:space="preserve">agentes que perciban su entorno y actúen sobre él de manera racional</w:t>
      </w:r>
      <w:r w:rsidDel="00000000" w:rsidR="00000000" w:rsidRPr="00000000">
        <w:rPr>
          <w:rtl w:val="0"/>
        </w:rPr>
        <w:t xml:space="preserve"> 10. Se identifican </w:t>
      </w:r>
      <w:r w:rsidDel="00000000" w:rsidR="00000000" w:rsidRPr="00000000">
        <w:rPr>
          <w:b w:val="1"/>
          <w:bCs w:val="1"/>
          <w:rtl w:val="0"/>
        </w:rPr>
        <w:t xml:space="preserve">cuatro características fundamentales</w:t>
      </w:r>
      <w:r w:rsidDel="00000000" w:rsidR="00000000" w:rsidRPr="00000000">
        <w:rPr>
          <w:rtl w:val="0"/>
        </w:rPr>
        <w:t xml:space="preserve"> en los sistemas inteligentes 11, 12:</w:t>
      </w:r>
    </w:p>
    <w:p w:rsidR="00000000" w:rsidDel="00000000" w:rsidP="00000000" w:rsidRDefault="00000000" w:rsidRPr="00000000" w14:paraId="0000000E">
      <w:pPr>
        <w:numPr>
          <w:ilvl w:val="0"/>
          <w:numId w:val="12"/>
        </w:numPr>
        <w:ind w:left="720" w:hanging="360"/>
        <w:rPr>
          <w:u w:val="none"/>
        </w:rPr>
      </w:pPr>
      <w:r w:rsidDel="00000000" w:rsidR="00000000" w:rsidRPr="00000000">
        <w:rPr>
          <w:b w:val="1"/>
          <w:bCs w:val="1"/>
          <w:rtl w:val="0"/>
        </w:rPr>
        <w:t xml:space="preserve">Percibir</w:t>
      </w:r>
      <w:r w:rsidDel="00000000" w:rsidR="00000000" w:rsidRPr="00000000">
        <w:rPr>
          <w:rtl w:val="0"/>
        </w:rPr>
        <w:t xml:space="preserve">: Comprender e interpretar el mundo que los rodea a través de datos y sensores (como cámaras para visión por computadora, micrófonos para reconocimiento de voz o procesamiento del lenguaje natural) 11.</w:t>
      </w:r>
    </w:p>
    <w:p w:rsidR="00000000" w:rsidDel="00000000" w:rsidP="00000000" w:rsidRDefault="00000000" w:rsidRPr="00000000" w14:paraId="0000000F">
      <w:pPr>
        <w:numPr>
          <w:ilvl w:val="0"/>
          <w:numId w:val="12"/>
        </w:numPr>
        <w:ind w:left="720" w:hanging="360"/>
        <w:rPr>
          <w:u w:val="none"/>
        </w:rPr>
      </w:pPr>
      <w:r w:rsidDel="00000000" w:rsidR="00000000" w:rsidRPr="00000000">
        <w:rPr>
          <w:b w:val="1"/>
          <w:bCs w:val="1"/>
          <w:rtl w:val="0"/>
        </w:rPr>
        <w:t xml:space="preserve">Razonar</w:t>
      </w:r>
      <w:r w:rsidDel="00000000" w:rsidR="00000000" w:rsidRPr="00000000">
        <w:rPr>
          <w:rtl w:val="0"/>
        </w:rPr>
        <w:t xml:space="preserve">: Analizar información, extraer conclusiones lógicas, resolver problemas y tomar decisiones fundamentadas en los datos disponibles, evitando seguir un guion rígido 11.</w:t>
      </w:r>
    </w:p>
    <w:p w:rsidR="00000000" w:rsidDel="00000000" w:rsidP="00000000" w:rsidRDefault="00000000" w:rsidRPr="00000000" w14:paraId="00000010">
      <w:pPr>
        <w:numPr>
          <w:ilvl w:val="0"/>
          <w:numId w:val="12"/>
        </w:numPr>
        <w:ind w:left="720" w:hanging="360"/>
        <w:rPr>
          <w:u w:val="none"/>
        </w:rPr>
      </w:pPr>
      <w:r w:rsidDel="00000000" w:rsidR="00000000" w:rsidRPr="00000000">
        <w:rPr>
          <w:b w:val="1"/>
          <w:bCs w:val="1"/>
          <w:rtl w:val="0"/>
        </w:rPr>
        <w:t xml:space="preserve">Aprender</w:t>
      </w:r>
      <w:r w:rsidDel="00000000" w:rsidR="00000000" w:rsidRPr="00000000">
        <w:rPr>
          <w:rtl w:val="0"/>
        </w:rPr>
        <w:t xml:space="preserve">: Mejorar el desempeño con el tiempo reconociendo patrones en los datos y adaptándose a nueva información mediante la experiencia (núcleo del </w:t>
      </w:r>
      <w:r w:rsidDel="00000000" w:rsidR="00000000" w:rsidRPr="00000000">
        <w:rPr>
          <w:i w:val="1"/>
          <w:iCs w:val="1"/>
          <w:rtl w:val="0"/>
        </w:rPr>
        <w:t xml:space="preserve">Machine Learning</w:t>
      </w:r>
      <w:r w:rsidDel="00000000" w:rsidR="00000000" w:rsidRPr="00000000">
        <w:rPr>
          <w:rtl w:val="0"/>
        </w:rPr>
        <w:t xml:space="preserve">) 12.</w:t>
      </w:r>
    </w:p>
    <w:p w:rsidR="00000000" w:rsidDel="00000000" w:rsidP="00000000" w:rsidRDefault="00000000" w:rsidRPr="00000000" w14:paraId="00000011">
      <w:pPr>
        <w:numPr>
          <w:ilvl w:val="0"/>
          <w:numId w:val="12"/>
        </w:numPr>
        <w:ind w:left="720" w:hanging="360"/>
        <w:rPr>
          <w:u w:val="none"/>
        </w:rPr>
      </w:pPr>
      <w:r w:rsidDel="00000000" w:rsidR="00000000" w:rsidRPr="00000000">
        <w:rPr>
          <w:b w:val="1"/>
          <w:bCs w:val="1"/>
          <w:rtl w:val="0"/>
        </w:rPr>
        <w:t xml:space="preserve">Interactuar</w:t>
      </w:r>
      <w:r w:rsidDel="00000000" w:rsidR="00000000" w:rsidRPr="00000000">
        <w:rPr>
          <w:rtl w:val="0"/>
        </w:rPr>
        <w:t xml:space="preserve">: Comunicarse de manera efectiva mediante lenguaje, acciones físicas o generación de contenido 12.</w:t>
      </w:r>
    </w:p>
    <w:p w:rsidR="00000000" w:rsidDel="00000000" w:rsidP="00000000" w:rsidRDefault="00000000" w:rsidRPr="00000000" w14:paraId="00000012">
      <w:pPr>
        <w:pStyle w:val="Heading4"/>
        <w:rPr/>
      </w:pPr>
      <w:bookmarkStart w:colFirst="0" w:colLast="0" w:name="_5n3qg1i98m3r" w:id="6"/>
      <w:bookmarkEnd w:id="6"/>
      <w:r w:rsidDel="00000000" w:rsidR="00000000" w:rsidRPr="00000000">
        <w:rPr>
          <w:rtl w:val="0"/>
        </w:rPr>
        <w:t xml:space="preserve">2. Los Cuatro Enfoques Clásicos de la IA</w:t>
      </w:r>
    </w:p>
    <w:p w:rsidR="00000000" w:rsidDel="00000000" w:rsidP="00000000" w:rsidRDefault="00000000" w:rsidRPr="00000000" w14:paraId="00000013">
      <w:pPr>
        <w:rPr/>
      </w:pPr>
      <w:r w:rsidDel="00000000" w:rsidR="00000000" w:rsidRPr="00000000">
        <w:rPr>
          <w:rtl w:val="0"/>
        </w:rPr>
        <w:t xml:space="preserve">A lo largo de su historia, la disciplina se ha abordado combinando dos ejes: </w:t>
      </w:r>
      <w:r w:rsidDel="00000000" w:rsidR="00000000" w:rsidRPr="00000000">
        <w:rPr>
          <w:b w:val="1"/>
          <w:bCs w:val="1"/>
          <w:rtl w:val="0"/>
        </w:rPr>
        <w:t xml:space="preserve">Humanidad vs. Racionalidad</w:t>
      </w:r>
      <w:r w:rsidDel="00000000" w:rsidR="00000000" w:rsidRPr="00000000">
        <w:rPr>
          <w:rtl w:val="0"/>
        </w:rPr>
        <w:t xml:space="preserve"> (si imita a los humanos o busca la optimización) y </w:t>
      </w:r>
      <w:r w:rsidDel="00000000" w:rsidR="00000000" w:rsidRPr="00000000">
        <w:rPr>
          <w:b w:val="1"/>
          <w:bCs w:val="1"/>
          <w:rtl w:val="0"/>
        </w:rPr>
        <w:t xml:space="preserve">Pensamiento vs. Comportamiento</w:t>
      </w:r>
      <w:r w:rsidDel="00000000" w:rsidR="00000000" w:rsidRPr="00000000">
        <w:rPr>
          <w:rtl w:val="0"/>
        </w:rPr>
        <w:t xml:space="preserve"> (si se centra en procesos internos de razonamiento o en acciones observables) 13, 14. De allí surgen cuatro enfoques fundamentales 14:</w:t>
      </w:r>
    </w:p>
    <w:p w:rsidR="00000000" w:rsidDel="00000000" w:rsidP="00000000" w:rsidRDefault="00000000" w:rsidRPr="00000000" w14:paraId="00000014">
      <w:pPr>
        <w:numPr>
          <w:ilvl w:val="0"/>
          <w:numId w:val="10"/>
        </w:numPr>
        <w:ind w:left="720" w:hanging="360"/>
        <w:rPr>
          <w:u w:val="none"/>
        </w:rPr>
      </w:pPr>
      <w:r w:rsidDel="00000000" w:rsidR="00000000" w:rsidRPr="00000000">
        <w:rPr>
          <w:b w:val="1"/>
          <w:bCs w:val="1"/>
          <w:rtl w:val="0"/>
        </w:rPr>
        <w:t xml:space="preserve">Actuar como los humanos</w:t>
      </w:r>
      <w:r w:rsidDel="00000000" w:rsidR="00000000" w:rsidRPr="00000000">
        <w:rPr>
          <w:rtl w:val="0"/>
        </w:rPr>
        <w:t xml:space="preserve">: Basado en el comportamiento inteligente. Su máxima expresión es el </w:t>
      </w:r>
      <w:r w:rsidDel="00000000" w:rsidR="00000000" w:rsidRPr="00000000">
        <w:rPr>
          <w:b w:val="1"/>
          <w:bCs w:val="1"/>
          <w:rtl w:val="0"/>
        </w:rPr>
        <w:t xml:space="preserve">Test de Turing</w:t>
      </w:r>
      <w:r w:rsidDel="00000000" w:rsidR="00000000" w:rsidRPr="00000000">
        <w:rPr>
          <w:rtl w:val="0"/>
        </w:rPr>
        <w:t xml:space="preserve"> (1950), que evalúa si una máquina puede exhibir un comportamiento lingüístico indistinguible del de un ser humano 14, 15. La "prueba total" incluye también percepción visual, auditiva y robótica 16.</w:t>
      </w:r>
    </w:p>
    <w:p w:rsidR="00000000" w:rsidDel="00000000" w:rsidP="00000000" w:rsidRDefault="00000000" w:rsidRPr="00000000" w14:paraId="00000015">
      <w:pPr>
        <w:numPr>
          <w:ilvl w:val="0"/>
          <w:numId w:val="10"/>
        </w:numPr>
        <w:ind w:left="720" w:hanging="360"/>
        <w:rPr>
          <w:u w:val="none"/>
        </w:rPr>
      </w:pPr>
      <w:r w:rsidDel="00000000" w:rsidR="00000000" w:rsidRPr="00000000">
        <w:rPr>
          <w:b w:val="1"/>
          <w:bCs w:val="1"/>
          <w:rtl w:val="0"/>
        </w:rPr>
        <w:t xml:space="preserve">Pensar como los humanos</w:t>
      </w:r>
      <w:r w:rsidDel="00000000" w:rsidR="00000000" w:rsidRPr="00000000">
        <w:rPr>
          <w:rtl w:val="0"/>
        </w:rPr>
        <w:t xml:space="preserve">: Enfoque cognitivo que busca reproducir los procesos mentales humanos mediante modelos computacionales 17, 18. Destaca el </w:t>
      </w:r>
      <w:r w:rsidDel="00000000" w:rsidR="00000000" w:rsidRPr="00000000">
        <w:rPr>
          <w:b w:val="1"/>
          <w:bCs w:val="1"/>
          <w:rtl w:val="0"/>
        </w:rPr>
        <w:t xml:space="preserve">Solucionador General de Problemas (GPS)</w:t>
      </w:r>
      <w:r w:rsidDel="00000000" w:rsidR="00000000" w:rsidRPr="00000000">
        <w:rPr>
          <w:rtl w:val="0"/>
        </w:rPr>
        <w:t xml:space="preserve"> de Newell y Simon, que utilizaba el análisis de medios y fines para resolver problemas imitando los pasos humanos 19.</w:t>
      </w:r>
    </w:p>
    <w:p w:rsidR="00000000" w:rsidDel="00000000" w:rsidP="00000000" w:rsidRDefault="00000000" w:rsidRPr="00000000" w14:paraId="00000016">
      <w:pPr>
        <w:numPr>
          <w:ilvl w:val="0"/>
          <w:numId w:val="10"/>
        </w:numPr>
        <w:ind w:left="720" w:hanging="360"/>
        <w:rPr>
          <w:u w:val="none"/>
        </w:rPr>
      </w:pPr>
      <w:r w:rsidDel="00000000" w:rsidR="00000000" w:rsidRPr="00000000">
        <w:rPr>
          <w:b w:val="1"/>
          <w:bCs w:val="1"/>
          <w:rtl w:val="0"/>
        </w:rPr>
        <w:t xml:space="preserve">Pensar racionalmente</w:t>
      </w:r>
      <w:r w:rsidDel="00000000" w:rsidR="00000000" w:rsidRPr="00000000">
        <w:rPr>
          <w:rtl w:val="0"/>
        </w:rPr>
        <w:t xml:space="preserve">: Basado en las "leyes del pensamiento" y la formalización de silogismos y reglas de razonamiento lógico irrefutables 20. Presenta la limitación de que la lógica clásica asume información completa y certera, lo cual no ocurre en el mundo real 21.</w:t>
      </w:r>
    </w:p>
    <w:p w:rsidR="00000000" w:rsidDel="00000000" w:rsidP="00000000" w:rsidRDefault="00000000" w:rsidRPr="00000000" w14:paraId="00000017">
      <w:pPr>
        <w:numPr>
          <w:ilvl w:val="0"/>
          <w:numId w:val="10"/>
        </w:numPr>
        <w:ind w:left="720" w:hanging="360"/>
        <w:rPr>
          <w:u w:val="none"/>
        </w:rPr>
      </w:pPr>
      <w:r w:rsidDel="00000000" w:rsidR="00000000" w:rsidRPr="00000000">
        <w:rPr>
          <w:b w:val="1"/>
          <w:bCs w:val="1"/>
          <w:rtl w:val="0"/>
        </w:rPr>
        <w:t xml:space="preserve">Actuar racionalmente</w:t>
      </w:r>
      <w:r w:rsidDel="00000000" w:rsidR="00000000" w:rsidRPr="00000000">
        <w:rPr>
          <w:rtl w:val="0"/>
        </w:rPr>
        <w:t xml:space="preserve">: Enfoque de los </w:t>
      </w:r>
      <w:r w:rsidDel="00000000" w:rsidR="00000000" w:rsidRPr="00000000">
        <w:rPr>
          <w:b w:val="1"/>
          <w:bCs w:val="1"/>
          <w:rtl w:val="0"/>
        </w:rPr>
        <w:t xml:space="preserve">agentes inteligentes</w:t>
      </w:r>
      <w:r w:rsidDel="00000000" w:rsidR="00000000" w:rsidRPr="00000000">
        <w:rPr>
          <w:rtl w:val="0"/>
        </w:rPr>
        <w:t xml:space="preserve">, que define un sistema inteligente por cómo actúa para elegir la acción que maximiza la probabilidad de alcanzar sus metas dada la información disponible 22, 23. Es el paradigma predominante actual e incorpora la </w:t>
      </w:r>
      <w:r w:rsidDel="00000000" w:rsidR="00000000" w:rsidRPr="00000000">
        <w:rPr>
          <w:b w:val="1"/>
          <w:bCs w:val="1"/>
          <w:rtl w:val="0"/>
        </w:rPr>
        <w:t xml:space="preserve">racionalidad limitada</w:t>
      </w:r>
      <w:r w:rsidDel="00000000" w:rsidR="00000000" w:rsidRPr="00000000">
        <w:rPr>
          <w:rtl w:val="0"/>
        </w:rPr>
        <w:t xml:space="preserve"> para entornos donde los recursos son finitos 23, 24.</w:t>
      </w:r>
    </w:p>
    <w:p w:rsidR="00000000" w:rsidDel="00000000" w:rsidP="00000000" w:rsidRDefault="00000000" w:rsidRPr="00000000" w14:paraId="00000018">
      <w:pPr>
        <w:pStyle w:val="Heading4"/>
        <w:rPr/>
      </w:pPr>
      <w:bookmarkStart w:colFirst="0" w:colLast="0" w:name="_u20908x0fx81" w:id="7"/>
      <w:bookmarkEnd w:id="7"/>
      <w:r w:rsidDel="00000000" w:rsidR="00000000" w:rsidRPr="00000000">
        <w:rPr>
          <w:rtl w:val="0"/>
        </w:rPr>
        <w:t xml:space="preserve">3. IA Débil vs. IA Fuerte</w:t>
      </w:r>
    </w:p>
    <w:p w:rsidR="00000000" w:rsidDel="00000000" w:rsidP="00000000" w:rsidRDefault="00000000" w:rsidRPr="00000000" w14:paraId="00000019">
      <w:pPr>
        <w:numPr>
          <w:ilvl w:val="0"/>
          <w:numId w:val="23"/>
        </w:numPr>
        <w:ind w:left="720" w:hanging="360"/>
        <w:rPr>
          <w:u w:val="none"/>
        </w:rPr>
      </w:pPr>
      <w:r w:rsidDel="00000000" w:rsidR="00000000" w:rsidRPr="00000000">
        <w:rPr>
          <w:b w:val="1"/>
          <w:bCs w:val="1"/>
          <w:rtl w:val="0"/>
        </w:rPr>
        <w:t xml:space="preserve">IA Débil (o estrecha)</w:t>
      </w:r>
      <w:r w:rsidDel="00000000" w:rsidR="00000000" w:rsidRPr="00000000">
        <w:rPr>
          <w:rtl w:val="0"/>
        </w:rPr>
        <w:t xml:space="preserve">: Diseñada para realizar tareas específicas de manera eficiente sin poseer conciencia ni comprensión general (ej. filtros de spam, asistentes de voz, algoritmos de recomendación) 25-27.</w:t>
      </w:r>
    </w:p>
    <w:p w:rsidR="00000000" w:rsidDel="00000000" w:rsidP="00000000" w:rsidRDefault="00000000" w:rsidRPr="00000000" w14:paraId="0000001A">
      <w:pPr>
        <w:numPr>
          <w:ilvl w:val="0"/>
          <w:numId w:val="23"/>
        </w:numPr>
        <w:ind w:left="720" w:hanging="360"/>
        <w:rPr>
          <w:u w:val="none"/>
        </w:rPr>
      </w:pPr>
      <w:r w:rsidDel="00000000" w:rsidR="00000000" w:rsidRPr="00000000">
        <w:rPr>
          <w:b w:val="1"/>
          <w:bCs w:val="1"/>
          <w:rtl w:val="0"/>
        </w:rPr>
        <w:t xml:space="preserve">IA Fuerte (o general - AGI)</w:t>
      </w:r>
      <w:r w:rsidDel="00000000" w:rsidR="00000000" w:rsidRPr="00000000">
        <w:rPr>
          <w:rtl w:val="0"/>
        </w:rPr>
        <w:t xml:space="preserve">: Concepto teórico de un sistema capaz de razonar, aprender y aplicar conocimiento de forma flexible ante cualquier situación, con capacidades cognitivas comparables a las humanas 27-29. No existe de manera práctica en la actualidad 27, 29.</w:t>
      </w:r>
    </w:p>
    <w:p w:rsidR="00000000" w:rsidDel="00000000" w:rsidP="00000000" w:rsidRDefault="00000000" w:rsidRPr="00000000" w14:paraId="0000001B">
      <w:pPr>
        <w:pStyle w:val="Heading4"/>
        <w:rPr/>
      </w:pPr>
      <w:bookmarkStart w:colFirst="0" w:colLast="0" w:name="_nfao5nde93u3" w:id="8"/>
      <w:bookmarkEnd w:id="8"/>
      <w:r w:rsidDel="00000000" w:rsidR="00000000" w:rsidRPr="00000000">
        <w:rPr>
          <w:rtl w:val="0"/>
        </w:rPr>
        <w:t xml:space="preserve">4. Evolución Histórica e Inviernos de la IA</w:t>
      </w:r>
    </w:p>
    <w:p w:rsidR="00000000" w:rsidDel="00000000" w:rsidP="00000000" w:rsidRDefault="00000000" w:rsidRPr="00000000" w14:paraId="0000001C">
      <w:pPr>
        <w:rPr/>
      </w:pPr>
      <w:r w:rsidDel="00000000" w:rsidR="00000000" w:rsidRPr="00000000">
        <w:rPr>
          <w:rtl w:val="0"/>
        </w:rPr>
        <w:t xml:space="preserve">La historia de la IA se caracteriza por ciclos de grandes expectativas y desilusiones técnicas 30:</w:t>
      </w:r>
    </w:p>
    <w:p w:rsidR="00000000" w:rsidDel="00000000" w:rsidP="00000000" w:rsidRDefault="00000000" w:rsidRPr="00000000" w14:paraId="0000001D">
      <w:pPr>
        <w:numPr>
          <w:ilvl w:val="0"/>
          <w:numId w:val="6"/>
        </w:numPr>
        <w:ind w:left="720" w:hanging="360"/>
        <w:rPr>
          <w:u w:val="none"/>
        </w:rPr>
      </w:pPr>
      <w:r w:rsidDel="00000000" w:rsidR="00000000" w:rsidRPr="00000000">
        <w:rPr>
          <w:b w:val="1"/>
          <w:bCs w:val="1"/>
          <w:rtl w:val="0"/>
        </w:rPr>
        <w:t xml:space="preserve">Inicios (1943–1956)</w:t>
      </w:r>
      <w:r w:rsidDel="00000000" w:rsidR="00000000" w:rsidRPr="00000000">
        <w:rPr>
          <w:rtl w:val="0"/>
        </w:rPr>
        <w:t xml:space="preserve">: Comienza con McCulloch y Pitts (modelo formal de neurona artificial, 1943) 31, Donald Hebb (regla de aprendizaje hebbiano, 1949) 32 y el artículo de Turing (1950) 32. En 1956, la Conferencia de Dartmouth acuña el término "inteligencia artificial" y funda la disciplina 33.</w:t>
      </w:r>
    </w:p>
    <w:p w:rsidR="00000000" w:rsidDel="00000000" w:rsidP="00000000" w:rsidRDefault="00000000" w:rsidRPr="00000000" w14:paraId="0000001E">
      <w:pPr>
        <w:numPr>
          <w:ilvl w:val="0"/>
          <w:numId w:val="6"/>
        </w:numPr>
        <w:ind w:left="720" w:hanging="360"/>
        <w:rPr>
          <w:u w:val="none"/>
        </w:rPr>
      </w:pPr>
      <w:r w:rsidDel="00000000" w:rsidR="00000000" w:rsidRPr="00000000">
        <w:rPr>
          <w:b w:val="1"/>
          <w:bCs w:val="1"/>
          <w:rtl w:val="0"/>
        </w:rPr>
        <w:t xml:space="preserve">Entusiasmo (1952–1969)</w:t>
      </w:r>
      <w:r w:rsidDel="00000000" w:rsidR="00000000" w:rsidRPr="00000000">
        <w:rPr>
          <w:rtl w:val="0"/>
        </w:rPr>
        <w:t xml:space="preserve">: Avances de Arthur Samuel con el programa de juego de damas (pionero del aprendizaje por refuerzo) 34; McCarthy crea el lenguaje </w:t>
      </w:r>
      <w:r w:rsidDel="00000000" w:rsidR="00000000" w:rsidRPr="00000000">
        <w:rPr>
          <w:b w:val="1"/>
          <w:bCs w:val="1"/>
          <w:rtl w:val="0"/>
        </w:rPr>
        <w:t xml:space="preserve">LISP</w:t>
      </w:r>
      <w:r w:rsidDel="00000000" w:rsidR="00000000" w:rsidRPr="00000000">
        <w:rPr>
          <w:rtl w:val="0"/>
        </w:rPr>
        <w:t xml:space="preserve"> (1958) y propone el </w:t>
      </w:r>
      <w:r w:rsidDel="00000000" w:rsidR="00000000" w:rsidRPr="00000000">
        <w:rPr>
          <w:i w:val="1"/>
          <w:iCs w:val="1"/>
          <w:rtl w:val="0"/>
        </w:rPr>
        <w:t xml:space="preserve">Advice Taker</w:t>
      </w:r>
      <w:r w:rsidDel="00000000" w:rsidR="00000000" w:rsidRPr="00000000">
        <w:rPr>
          <w:rtl w:val="0"/>
        </w:rPr>
        <w:t xml:space="preserve"> (base de la representación del conocimiento) 35. Saint, Analogy y Student resuelven micromundos geométricos y algebraicos 36, 37. Rosenblatt desarrolla el </w:t>
      </w:r>
      <w:r w:rsidDel="00000000" w:rsidR="00000000" w:rsidRPr="00000000">
        <w:rPr>
          <w:b w:val="1"/>
          <w:bCs w:val="1"/>
          <w:rtl w:val="0"/>
        </w:rPr>
        <w:t xml:space="preserve">perceptrón</w:t>
      </w:r>
      <w:r w:rsidDel="00000000" w:rsidR="00000000" w:rsidRPr="00000000">
        <w:rPr>
          <w:rtl w:val="0"/>
        </w:rPr>
        <w:t xml:space="preserve"> (1958) 10, 38.</w:t>
      </w:r>
    </w:p>
    <w:p w:rsidR="00000000" w:rsidDel="00000000" w:rsidP="00000000" w:rsidRDefault="00000000" w:rsidRPr="00000000" w14:paraId="0000001F">
      <w:pPr>
        <w:numPr>
          <w:ilvl w:val="0"/>
          <w:numId w:val="6"/>
        </w:numPr>
        <w:ind w:left="720" w:hanging="360"/>
        <w:rPr>
          <w:u w:val="none"/>
        </w:rPr>
      </w:pPr>
      <w:r w:rsidDel="00000000" w:rsidR="00000000" w:rsidRPr="00000000">
        <w:rPr>
          <w:b w:val="1"/>
          <w:bCs w:val="1"/>
          <w:rtl w:val="0"/>
        </w:rPr>
        <w:t xml:space="preserve">Primer Invierno de la IA (1966–1973)</w:t>
      </w:r>
      <w:r w:rsidDel="00000000" w:rsidR="00000000" w:rsidRPr="00000000">
        <w:rPr>
          <w:rtl w:val="0"/>
        </w:rPr>
        <w:t xml:space="preserve">: Fracasos por falta de análisis formal de la intratabilidad y la </w:t>
      </w:r>
      <w:r w:rsidDel="00000000" w:rsidR="00000000" w:rsidRPr="00000000">
        <w:rPr>
          <w:b w:val="1"/>
          <w:bCs w:val="1"/>
          <w:rtl w:val="0"/>
        </w:rPr>
        <w:t xml:space="preserve">explosión combinatoria</w:t>
      </w:r>
      <w:r w:rsidDel="00000000" w:rsidR="00000000" w:rsidRPr="00000000">
        <w:rPr>
          <w:rtl w:val="0"/>
        </w:rPr>
        <w:t xml:space="preserve"> al intentar escalar micromundos a problemas reales 39, 40. El informe Lighthill (1973) corta la financiación en el Reino Unido, y el libro </w:t>
      </w:r>
      <w:r w:rsidDel="00000000" w:rsidR="00000000" w:rsidRPr="00000000">
        <w:rPr>
          <w:i w:val="1"/>
          <w:iCs w:val="1"/>
          <w:rtl w:val="0"/>
        </w:rPr>
        <w:t xml:space="preserve">Perceptrons</w:t>
      </w:r>
      <w:r w:rsidDel="00000000" w:rsidR="00000000" w:rsidRPr="00000000">
        <w:rPr>
          <w:rtl w:val="0"/>
        </w:rPr>
        <w:t xml:space="preserve"> de Minsky y Papert demuestra los límites matemáticos del perceptrón simple 41.</w:t>
      </w:r>
    </w:p>
    <w:p w:rsidR="00000000" w:rsidDel="00000000" w:rsidP="00000000" w:rsidRDefault="00000000" w:rsidRPr="00000000" w14:paraId="00000020">
      <w:pPr>
        <w:numPr>
          <w:ilvl w:val="0"/>
          <w:numId w:val="6"/>
        </w:numPr>
        <w:ind w:left="720" w:hanging="360"/>
        <w:rPr>
          <w:u w:val="none"/>
        </w:rPr>
      </w:pPr>
      <w:r w:rsidDel="00000000" w:rsidR="00000000" w:rsidRPr="00000000">
        <w:rPr>
          <w:b w:val="1"/>
          <w:bCs w:val="1"/>
          <w:rtl w:val="0"/>
        </w:rPr>
        <w:t xml:space="preserve">Sistemas Expertos (1969–1986)</w:t>
      </w:r>
      <w:r w:rsidDel="00000000" w:rsidR="00000000" w:rsidRPr="00000000">
        <w:rPr>
          <w:rtl w:val="0"/>
        </w:rPr>
        <w:t xml:space="preserve">: Enfoque en el conocimiento especializado para dominios específicos (DENDRAL para química, MYCIN para medicina) 41, 42. Auge comercial de herramientas lógicas (Prolog) y jerarquías (frames) 43. Proyecto japonés de la Quinta Generación 44.</w:t>
      </w:r>
    </w:p>
    <w:p w:rsidR="00000000" w:rsidDel="00000000" w:rsidP="00000000" w:rsidRDefault="00000000" w:rsidRPr="00000000" w14:paraId="00000021">
      <w:pPr>
        <w:numPr>
          <w:ilvl w:val="0"/>
          <w:numId w:val="6"/>
        </w:numPr>
        <w:ind w:left="720" w:hanging="360"/>
        <w:rPr>
          <w:u w:val="none"/>
        </w:rPr>
      </w:pPr>
      <w:r w:rsidDel="00000000" w:rsidR="00000000" w:rsidRPr="00000000">
        <w:rPr>
          <w:b w:val="1"/>
          <w:bCs w:val="1"/>
          <w:rtl w:val="0"/>
        </w:rPr>
        <w:t xml:space="preserve">Segundo Invierno de la IA</w:t>
      </w:r>
      <w:r w:rsidDel="00000000" w:rsidR="00000000" w:rsidRPr="00000000">
        <w:rPr>
          <w:rtl w:val="0"/>
        </w:rPr>
        <w:t xml:space="preserve">: Ocurre cuando los sistemas expertos muestran rigidez ante la incertidumbre, dificultad de mantenimiento y nula capacidad de aprendizaje 45.</w:t>
      </w:r>
    </w:p>
    <w:p w:rsidR="00000000" w:rsidDel="00000000" w:rsidP="00000000" w:rsidRDefault="00000000" w:rsidRPr="00000000" w14:paraId="00000022">
      <w:pPr>
        <w:numPr>
          <w:ilvl w:val="0"/>
          <w:numId w:val="6"/>
        </w:numPr>
        <w:ind w:left="720" w:hanging="360"/>
        <w:rPr>
          <w:u w:val="none"/>
        </w:rPr>
      </w:pPr>
      <w:r w:rsidDel="00000000" w:rsidR="00000000" w:rsidRPr="00000000">
        <w:rPr>
          <w:b w:val="1"/>
          <w:bCs w:val="1"/>
          <w:rtl w:val="0"/>
        </w:rPr>
        <w:t xml:space="preserve">Resurgimiento Conexionista y Probabilístico (1986–Presente)</w:t>
      </w:r>
      <w:r w:rsidDel="00000000" w:rsidR="00000000" w:rsidRPr="00000000">
        <w:rPr>
          <w:rtl w:val="0"/>
        </w:rPr>
        <w:t xml:space="preserve">: Reinventado el algoritmo de </w:t>
      </w:r>
      <w:r w:rsidDel="00000000" w:rsidR="00000000" w:rsidRPr="00000000">
        <w:rPr>
          <w:b w:val="1"/>
          <w:bCs w:val="1"/>
          <w:rtl w:val="0"/>
        </w:rPr>
        <w:t xml:space="preserve">backpropagation (retropropagación)</w:t>
      </w:r>
      <w:r w:rsidDel="00000000" w:rsidR="00000000" w:rsidRPr="00000000">
        <w:rPr>
          <w:rtl w:val="0"/>
        </w:rPr>
        <w:t xml:space="preserve"> para entrenar redes multicapa 45, 46. Judea Pearl formaliza las </w:t>
      </w:r>
      <w:r w:rsidDel="00000000" w:rsidR="00000000" w:rsidRPr="00000000">
        <w:rPr>
          <w:b w:val="1"/>
          <w:bCs w:val="1"/>
          <w:rtl w:val="0"/>
        </w:rPr>
        <w:t xml:space="preserve">redes bayesianas</w:t>
      </w:r>
      <w:r w:rsidDel="00000000" w:rsidR="00000000" w:rsidRPr="00000000">
        <w:rPr>
          <w:rtl w:val="0"/>
        </w:rPr>
        <w:t xml:space="preserve"> para la incertidumbre, y Richard Sutton unifica el aprendizaje por refuerzo con los procesos de decisión de Markov 47, 48.</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Era del Big Data y Deep Learning (2001–Presente)</w:t>
      </w:r>
      <w:r w:rsidDel="00000000" w:rsidR="00000000" w:rsidRPr="00000000">
        <w:rPr>
          <w:rtl w:val="0"/>
        </w:rPr>
        <w:t xml:space="preserve">: El volumen exponencial de datos en internet permite que los algoritmos alcancen alta precisión 49. Watson de IBM vence en </w:t>
      </w:r>
      <w:r w:rsidDel="00000000" w:rsidR="00000000" w:rsidRPr="00000000">
        <w:rPr>
          <w:i w:val="1"/>
          <w:iCs w:val="1"/>
          <w:rtl w:val="0"/>
        </w:rPr>
        <w:t xml:space="preserve">Jeopardy!</w:t>
      </w:r>
      <w:r w:rsidDel="00000000" w:rsidR="00000000" w:rsidRPr="00000000">
        <w:rPr>
          <w:rtl w:val="0"/>
        </w:rPr>
        <w:t xml:space="preserve"> (2011) 49. A partir de 2012, el equipo de Geoffrey Hinton revoluciona ImageNet con redes neuronales profundas (</w:t>
      </w:r>
      <w:r w:rsidDel="00000000" w:rsidR="00000000" w:rsidRPr="00000000">
        <w:rPr>
          <w:b w:val="1"/>
          <w:bCs w:val="1"/>
          <w:rtl w:val="0"/>
        </w:rPr>
        <w:t xml:space="preserve">Deep Learning</w:t>
      </w:r>
      <w:r w:rsidDel="00000000" w:rsidR="00000000" w:rsidRPr="00000000">
        <w:rPr>
          <w:rtl w:val="0"/>
        </w:rPr>
        <w:t xml:space="preserve">) 27, 50. AlphaGo derrota al campeón mundial de Go (2016) 51.</w:t>
      </w:r>
    </w:p>
    <w:p w:rsidR="00000000" w:rsidDel="00000000" w:rsidP="00000000" w:rsidRDefault="00000000" w:rsidRPr="00000000" w14:paraId="00000024">
      <w:pPr>
        <w:pStyle w:val="Heading4"/>
        <w:rPr/>
      </w:pPr>
      <w:bookmarkStart w:colFirst="0" w:colLast="0" w:name="_2jqekm816ozd" w:id="9"/>
      <w:bookmarkEnd w:id="9"/>
      <w:r w:rsidDel="00000000" w:rsidR="00000000" w:rsidRPr="00000000">
        <w:rPr>
          <w:rtl w:val="0"/>
        </w:rPr>
        <w:t xml:space="preserve">5. Estado del Arte y Tendencias en 2025</w:t>
      </w:r>
    </w:p>
    <w:p w:rsidR="00000000" w:rsidDel="00000000" w:rsidP="00000000" w:rsidRDefault="00000000" w:rsidRPr="00000000" w14:paraId="00000025">
      <w:pPr>
        <w:rPr/>
      </w:pPr>
      <w:r w:rsidDel="00000000" w:rsidR="00000000" w:rsidRPr="00000000">
        <w:rPr>
          <w:rtl w:val="0"/>
        </w:rPr>
        <w:t xml:space="preserve">Con base en los informes del AI100 de Stanford (2021) y el AI Index Report (2025), la IA ha saltado del laboratorio a la vida cotidiana 52, 53. Los debates contemporáneos se centran en la gobernanza, sesgos, privacidad, transparencia e impacto laboral 53, 54.</w:t>
      </w:r>
    </w:p>
    <w:p w:rsidR="00000000" w:rsidDel="00000000" w:rsidP="00000000" w:rsidRDefault="00000000" w:rsidRPr="00000000" w14:paraId="00000026">
      <w:pPr>
        <w:numPr>
          <w:ilvl w:val="0"/>
          <w:numId w:val="24"/>
        </w:numPr>
        <w:ind w:left="720" w:hanging="360"/>
        <w:rPr>
          <w:u w:val="none"/>
        </w:rPr>
      </w:pPr>
      <w:r w:rsidDel="00000000" w:rsidR="00000000" w:rsidRPr="00000000">
        <w:rPr>
          <w:b w:val="1"/>
          <w:bCs w:val="1"/>
          <w:rtl w:val="0"/>
        </w:rPr>
        <w:t xml:space="preserve">Pilares Tecnológicos</w:t>
      </w:r>
      <w:r w:rsidDel="00000000" w:rsidR="00000000" w:rsidRPr="00000000">
        <w:rPr>
          <w:rtl w:val="0"/>
        </w:rPr>
        <w:t xml:space="preserve">: Se reducen drásticamente los costes de inferencia (el coste de ejecutar un modelo equivalente a GPT-3.5 se redujo 100 veces en 18 meses), mientras aumenta la capacidad multimodal y su integración en la ciencia y salud 55.</w:t>
      </w:r>
    </w:p>
    <w:p w:rsidR="00000000" w:rsidDel="00000000" w:rsidP="00000000" w:rsidRDefault="00000000" w:rsidRPr="00000000" w14:paraId="00000027">
      <w:pPr>
        <w:numPr>
          <w:ilvl w:val="0"/>
          <w:numId w:val="24"/>
        </w:numPr>
        <w:ind w:left="720" w:hanging="360"/>
        <w:rPr>
          <w:u w:val="none"/>
        </w:rPr>
      </w:pPr>
      <w:r w:rsidDel="00000000" w:rsidR="00000000" w:rsidRPr="00000000">
        <w:rPr>
          <w:b w:val="1"/>
          <w:bCs w:val="1"/>
          <w:rtl w:val="0"/>
        </w:rPr>
        <w:t xml:space="preserve">Desafíos Estructurales</w:t>
      </w:r>
      <w:r w:rsidDel="00000000" w:rsidR="00000000" w:rsidRPr="00000000">
        <w:rPr>
          <w:rtl w:val="0"/>
        </w:rPr>
        <w:t xml:space="preserve">: El 90% de los modelos notables provienen de la industria 56, persiste la brecha internacional y una marcada desigualdad de género (menos del 25% de los investigadores en IA son mujeres) 57.</w:t>
      </w:r>
    </w:p>
    <w:p w:rsidR="00000000" w:rsidDel="00000000" w:rsidP="00000000" w:rsidRDefault="00000000" w:rsidRPr="00000000" w14:paraId="00000028">
      <w:pPr>
        <w:pStyle w:val="Heading3"/>
        <w:rPr/>
      </w:pPr>
      <w:bookmarkStart w:colFirst="0" w:colLast="0" w:name="_fwdqasgp8j6l" w:id="10"/>
      <w:bookmarkEnd w:id="10"/>
      <w:r w:rsidDel="00000000" w:rsidR="00000000" w:rsidRPr="00000000">
        <w:rPr>
          <w:rtl w:val="0"/>
        </w:rPr>
        <w:t xml:space="preserve">Módulo 2: Agentes Inteligentes</w:t>
      </w:r>
    </w:p>
    <w:p w:rsidR="00000000" w:rsidDel="00000000" w:rsidP="00000000" w:rsidRDefault="00000000" w:rsidRPr="00000000" w14:paraId="00000029">
      <w:pPr>
        <w:rPr/>
      </w:pPr>
      <w:r w:rsidDel="00000000" w:rsidR="00000000" w:rsidRPr="00000000">
        <w:rPr>
          <w:rtl w:val="0"/>
        </w:rPr>
        <w:t xml:space="preserve">El Módulo 2 introduce el marco teórico y estructural que sostiene toda la IA moderna a través del estudio de los agentes inteligentes 3.</w:t>
      </w:r>
    </w:p>
    <w:p w:rsidR="00000000" w:rsidDel="00000000" w:rsidP="00000000" w:rsidRDefault="00000000" w:rsidRPr="00000000" w14:paraId="0000002A">
      <w:pPr>
        <w:pStyle w:val="Heading4"/>
        <w:rPr/>
      </w:pPr>
      <w:bookmarkStart w:colFirst="0" w:colLast="0" w:name="_6ucyukkrl1h" w:id="11"/>
      <w:bookmarkEnd w:id="11"/>
      <w:r w:rsidDel="00000000" w:rsidR="00000000" w:rsidRPr="00000000">
        <w:rPr>
          <w:rtl w:val="0"/>
        </w:rPr>
        <w:t xml:space="preserve">1. Concepto de Agente y Racionalidad</w:t>
      </w:r>
    </w:p>
    <w:p w:rsidR="00000000" w:rsidDel="00000000" w:rsidP="00000000" w:rsidRDefault="00000000" w:rsidRPr="00000000" w14:paraId="0000002B">
      <w:pPr>
        <w:numPr>
          <w:ilvl w:val="0"/>
          <w:numId w:val="27"/>
        </w:numPr>
        <w:ind w:left="720" w:hanging="360"/>
        <w:rPr>
          <w:u w:val="none"/>
        </w:rPr>
      </w:pPr>
      <w:r w:rsidDel="00000000" w:rsidR="00000000" w:rsidRPr="00000000">
        <w:rPr>
          <w:b w:val="1"/>
          <w:bCs w:val="1"/>
          <w:rtl w:val="0"/>
        </w:rPr>
        <w:t xml:space="preserve">Agente</w:t>
      </w:r>
      <w:r w:rsidDel="00000000" w:rsidR="00000000" w:rsidRPr="00000000">
        <w:rPr>
          <w:rtl w:val="0"/>
        </w:rPr>
        <w:t xml:space="preserve">: Entidad que percibe su entorno mediante </w:t>
      </w:r>
      <w:r w:rsidDel="00000000" w:rsidR="00000000" w:rsidRPr="00000000">
        <w:rPr>
          <w:b w:val="1"/>
          <w:bCs w:val="1"/>
          <w:rtl w:val="0"/>
        </w:rPr>
        <w:t xml:space="preserve">sensores</w:t>
      </w:r>
      <w:r w:rsidDel="00000000" w:rsidR="00000000" w:rsidRPr="00000000">
        <w:rPr>
          <w:rtl w:val="0"/>
        </w:rPr>
        <w:t xml:space="preserve"> y actúa sobre él mediante </w:t>
      </w:r>
      <w:r w:rsidDel="00000000" w:rsidR="00000000" w:rsidRPr="00000000">
        <w:rPr>
          <w:b w:val="1"/>
          <w:bCs w:val="1"/>
          <w:rtl w:val="0"/>
        </w:rPr>
        <w:t xml:space="preserve">actuadores</w:t>
      </w:r>
      <w:r w:rsidDel="00000000" w:rsidR="00000000" w:rsidRPr="00000000">
        <w:rPr>
          <w:rtl w:val="0"/>
        </w:rPr>
        <w:t xml:space="preserve"> 58, 59.</w:t>
      </w:r>
    </w:p>
    <w:p w:rsidR="00000000" w:rsidDel="00000000" w:rsidP="00000000" w:rsidRDefault="00000000" w:rsidRPr="00000000" w14:paraId="0000002C">
      <w:pPr>
        <w:numPr>
          <w:ilvl w:val="0"/>
          <w:numId w:val="27"/>
        </w:numPr>
        <w:ind w:left="720" w:hanging="360"/>
        <w:rPr>
          <w:u w:val="none"/>
        </w:rPr>
      </w:pPr>
      <w:r w:rsidDel="00000000" w:rsidR="00000000" w:rsidRPr="00000000">
        <w:rPr>
          <w:b w:val="1"/>
          <w:bCs w:val="1"/>
          <w:rtl w:val="0"/>
        </w:rPr>
        <w:t xml:space="preserve">Función del agente</w:t>
      </w:r>
      <w:r w:rsidDel="00000000" w:rsidR="00000000" w:rsidRPr="00000000">
        <w:rPr>
          <w:rtl w:val="0"/>
        </w:rPr>
        <w:t xml:space="preserve">: Descripción matemática abstracta que asocia cada secuencia de percepciones con una acción 60, 61.</w:t>
      </w:r>
    </w:p>
    <w:p w:rsidR="00000000" w:rsidDel="00000000" w:rsidP="00000000" w:rsidRDefault="00000000" w:rsidRPr="00000000" w14:paraId="0000002D">
      <w:pPr>
        <w:numPr>
          <w:ilvl w:val="0"/>
          <w:numId w:val="27"/>
        </w:numPr>
        <w:ind w:left="720" w:hanging="360"/>
        <w:rPr>
          <w:u w:val="none"/>
        </w:rPr>
      </w:pPr>
      <w:r w:rsidDel="00000000" w:rsidR="00000000" w:rsidRPr="00000000">
        <w:rPr>
          <w:b w:val="1"/>
          <w:bCs w:val="1"/>
          <w:rtl w:val="0"/>
        </w:rPr>
        <w:t xml:space="preserve">Programa del agente</w:t>
      </w:r>
      <w:r w:rsidDel="00000000" w:rsidR="00000000" w:rsidRPr="00000000">
        <w:rPr>
          <w:rtl w:val="0"/>
        </w:rPr>
        <w:t xml:space="preserve">: Implementación concreta que se ejecuta dentro de una arquitectura física o virtual 59, 60.</w:t>
      </w:r>
    </w:p>
    <w:p w:rsidR="00000000" w:rsidDel="00000000" w:rsidP="00000000" w:rsidRDefault="00000000" w:rsidRPr="00000000" w14:paraId="0000002E">
      <w:pPr>
        <w:numPr>
          <w:ilvl w:val="0"/>
          <w:numId w:val="27"/>
        </w:numPr>
        <w:ind w:left="720" w:hanging="360"/>
        <w:rPr>
          <w:u w:val="none"/>
        </w:rPr>
      </w:pPr>
      <w:r w:rsidDel="00000000" w:rsidR="00000000" w:rsidRPr="00000000">
        <w:rPr>
          <w:b w:val="1"/>
          <w:bCs w:val="1"/>
          <w:rtl w:val="0"/>
        </w:rPr>
        <w:t xml:space="preserve">Racionalidad</w:t>
      </w:r>
      <w:r w:rsidDel="00000000" w:rsidR="00000000" w:rsidRPr="00000000">
        <w:rPr>
          <w:rtl w:val="0"/>
        </w:rPr>
        <w:t xml:space="preserve">: Selección de acciones que maximizan el desempeño esperado del agente basándose en la medida de rendimiento, su conocimiento previo, las acciones disponibles y la secuencia de percepciones acumuladas 59, 62, 63.</w:t>
      </w:r>
    </w:p>
    <w:p w:rsidR="00000000" w:rsidDel="00000000" w:rsidP="00000000" w:rsidRDefault="00000000" w:rsidRPr="00000000" w14:paraId="0000002F">
      <w:pPr>
        <w:numPr>
          <w:ilvl w:val="0"/>
          <w:numId w:val="27"/>
        </w:numPr>
        <w:ind w:left="720" w:hanging="360"/>
        <w:rPr>
          <w:u w:val="none"/>
        </w:rPr>
      </w:pPr>
      <w:r w:rsidDel="00000000" w:rsidR="00000000" w:rsidRPr="00000000">
        <w:rPr>
          <w:i w:val="1"/>
          <w:iCs w:val="1"/>
          <w:rtl w:val="0"/>
        </w:rPr>
        <w:t xml:space="preserve">Consecuencialismo</w:t>
      </w:r>
      <w:r w:rsidDel="00000000" w:rsidR="00000000" w:rsidRPr="00000000">
        <w:rPr>
          <w:rtl w:val="0"/>
        </w:rPr>
        <w:t xml:space="preserve">: Se evalúa el comportamiento del agente por las consecuencias de sus acciones en el entorno 64, 65.</w:t>
      </w:r>
    </w:p>
    <w:p w:rsidR="00000000" w:rsidDel="00000000" w:rsidP="00000000" w:rsidRDefault="00000000" w:rsidRPr="00000000" w14:paraId="00000030">
      <w:pPr>
        <w:numPr>
          <w:ilvl w:val="0"/>
          <w:numId w:val="27"/>
        </w:numPr>
        <w:ind w:left="720" w:hanging="360"/>
        <w:rPr>
          <w:u w:val="none"/>
        </w:rPr>
      </w:pPr>
      <w:r w:rsidDel="00000000" w:rsidR="00000000" w:rsidRPr="00000000">
        <w:rPr>
          <w:i w:val="1"/>
          <w:iCs w:val="1"/>
          <w:rtl w:val="0"/>
        </w:rPr>
        <w:t xml:space="preserve">Racionalidad vs. Perfección</w:t>
      </w:r>
      <w:r w:rsidDel="00000000" w:rsidR="00000000" w:rsidRPr="00000000">
        <w:rPr>
          <w:rtl w:val="0"/>
        </w:rPr>
        <w:t xml:space="preserve">: Un agente racional no es omnisciente ni perfecto, actúa con la mejor información disponible al momento 66.</w:t>
      </w:r>
    </w:p>
    <w:p w:rsidR="00000000" w:rsidDel="00000000" w:rsidP="00000000" w:rsidRDefault="00000000" w:rsidRPr="00000000" w14:paraId="00000031">
      <w:pPr>
        <w:numPr>
          <w:ilvl w:val="0"/>
          <w:numId w:val="27"/>
        </w:numPr>
        <w:ind w:left="720" w:hanging="360"/>
        <w:rPr>
          <w:u w:val="none"/>
        </w:rPr>
      </w:pPr>
      <w:r w:rsidDel="00000000" w:rsidR="00000000" w:rsidRPr="00000000">
        <w:rPr>
          <w:i w:val="1"/>
          <w:iCs w:val="1"/>
          <w:rtl w:val="0"/>
        </w:rPr>
        <w:t xml:space="preserve">Autonomía y Adaptación</w:t>
      </w:r>
      <w:r w:rsidDel="00000000" w:rsidR="00000000" w:rsidRPr="00000000">
        <w:rPr>
          <w:rtl w:val="0"/>
        </w:rPr>
        <w:t xml:space="preserve">: Un agente autónomo debe aprender de la experiencia para compensar un conocimiento previo parcial o incorrecto 67.</w:t>
      </w:r>
    </w:p>
    <w:p w:rsidR="00000000" w:rsidDel="00000000" w:rsidP="00000000" w:rsidRDefault="00000000" w:rsidRPr="00000000" w14:paraId="00000032">
      <w:pPr>
        <w:pStyle w:val="Heading4"/>
        <w:rPr/>
      </w:pPr>
      <w:bookmarkStart w:colFirst="0" w:colLast="0" w:name="_d1hupz9sxri" w:id="12"/>
      <w:bookmarkEnd w:id="12"/>
      <w:r w:rsidDel="00000000" w:rsidR="00000000" w:rsidRPr="00000000">
        <w:rPr>
          <w:rtl w:val="0"/>
        </w:rPr>
        <w:t xml:space="preserve">2. Entornos de Trabajo y Esquema REAS</w:t>
      </w:r>
    </w:p>
    <w:p w:rsidR="00000000" w:rsidDel="00000000" w:rsidP="00000000" w:rsidRDefault="00000000" w:rsidRPr="00000000" w14:paraId="00000033">
      <w:pPr>
        <w:rPr/>
      </w:pPr>
      <w:r w:rsidDel="00000000" w:rsidR="00000000" w:rsidRPr="00000000">
        <w:rPr>
          <w:rtl w:val="0"/>
        </w:rPr>
        <w:t xml:space="preserve">Para especificar un problema de diseño se utiliza el esquema </w:t>
      </w:r>
      <w:r w:rsidDel="00000000" w:rsidR="00000000" w:rsidRPr="00000000">
        <w:rPr>
          <w:b w:val="1"/>
          <w:bCs w:val="1"/>
          <w:rtl w:val="0"/>
        </w:rPr>
        <w:t xml:space="preserve">REAS</w:t>
      </w:r>
      <w:r w:rsidDel="00000000" w:rsidR="00000000" w:rsidRPr="00000000">
        <w:rPr>
          <w:rtl w:val="0"/>
        </w:rPr>
        <w:t xml:space="preserve">: </w:t>
      </w:r>
      <w:r w:rsidDel="00000000" w:rsidR="00000000" w:rsidRPr="00000000">
        <w:rPr>
          <w:b w:val="1"/>
          <w:bCs w:val="1"/>
          <w:rtl w:val="0"/>
        </w:rPr>
        <w:t xml:space="preserve">R</w:t>
      </w:r>
      <w:r w:rsidDel="00000000" w:rsidR="00000000" w:rsidRPr="00000000">
        <w:rPr>
          <w:rtl w:val="0"/>
        </w:rPr>
        <w:t xml:space="preserve">endimiento (medida de éxito), </w:t>
      </w:r>
      <w:r w:rsidDel="00000000" w:rsidR="00000000" w:rsidRPr="00000000">
        <w:rPr>
          <w:b w:val="1"/>
          <w:bCs w:val="1"/>
          <w:rtl w:val="0"/>
        </w:rPr>
        <w:t xml:space="preserve">E</w:t>
      </w:r>
      <w:r w:rsidDel="00000000" w:rsidR="00000000" w:rsidRPr="00000000">
        <w:rPr>
          <w:rtl w:val="0"/>
        </w:rPr>
        <w:t xml:space="preserve">ntorno (mundo de operación), </w:t>
      </w:r>
      <w:r w:rsidDel="00000000" w:rsidR="00000000" w:rsidRPr="00000000">
        <w:rPr>
          <w:b w:val="1"/>
          <w:bCs w:val="1"/>
          <w:rtl w:val="0"/>
        </w:rPr>
        <w:t xml:space="preserve">A</w:t>
      </w:r>
      <w:r w:rsidDel="00000000" w:rsidR="00000000" w:rsidRPr="00000000">
        <w:rPr>
          <w:rtl w:val="0"/>
        </w:rPr>
        <w:t xml:space="preserve">ctuadores (mecanismos de salida) y </w:t>
      </w:r>
      <w:r w:rsidDel="00000000" w:rsidR="00000000" w:rsidRPr="00000000">
        <w:rPr>
          <w:b w:val="1"/>
          <w:bCs w:val="1"/>
          <w:rtl w:val="0"/>
        </w:rPr>
        <w:t xml:space="preserve">S</w:t>
      </w:r>
      <w:r w:rsidDel="00000000" w:rsidR="00000000" w:rsidRPr="00000000">
        <w:rPr>
          <w:rtl w:val="0"/>
        </w:rPr>
        <w:t xml:space="preserve">ensores (canales de entrada) 61, 68.Por ejemplo, para un </w:t>
      </w:r>
      <w:r w:rsidDel="00000000" w:rsidR="00000000" w:rsidRPr="00000000">
        <w:rPr>
          <w:b w:val="1"/>
          <w:bCs w:val="1"/>
          <w:rtl w:val="0"/>
        </w:rPr>
        <w:t xml:space="preserve">taxista automatizado</w:t>
      </w:r>
      <w:r w:rsidDel="00000000" w:rsidR="00000000" w:rsidRPr="00000000">
        <w:rPr>
          <w:rtl w:val="0"/>
        </w:rPr>
        <w:t xml:space="preserve"> el REAS se compone de 69:</w:t>
      </w:r>
    </w:p>
    <w:p w:rsidR="00000000" w:rsidDel="00000000" w:rsidP="00000000" w:rsidRDefault="00000000" w:rsidRPr="00000000" w14:paraId="00000034">
      <w:pPr>
        <w:numPr>
          <w:ilvl w:val="0"/>
          <w:numId w:val="17"/>
        </w:numPr>
        <w:ind w:left="720" w:hanging="360"/>
        <w:rPr>
          <w:u w:val="none"/>
        </w:rPr>
      </w:pPr>
      <w:r w:rsidDel="00000000" w:rsidR="00000000" w:rsidRPr="00000000">
        <w:rPr>
          <w:b w:val="1"/>
          <w:bCs w:val="1"/>
          <w:rtl w:val="0"/>
        </w:rPr>
        <w:t xml:space="preserve">Rendimiento</w:t>
      </w:r>
      <w:r w:rsidDel="00000000" w:rsidR="00000000" w:rsidRPr="00000000">
        <w:rPr>
          <w:rtl w:val="0"/>
        </w:rPr>
        <w:t xml:space="preserve">: Viaje seguro, rápido, legal, confortable y maximización de beneficio.</w:t>
      </w:r>
    </w:p>
    <w:p w:rsidR="00000000" w:rsidDel="00000000" w:rsidP="00000000" w:rsidRDefault="00000000" w:rsidRPr="00000000" w14:paraId="00000035">
      <w:pPr>
        <w:numPr>
          <w:ilvl w:val="0"/>
          <w:numId w:val="17"/>
        </w:numPr>
        <w:ind w:left="720" w:hanging="360"/>
        <w:rPr>
          <w:u w:val="none"/>
        </w:rPr>
      </w:pPr>
      <w:r w:rsidDel="00000000" w:rsidR="00000000" w:rsidRPr="00000000">
        <w:rPr>
          <w:b w:val="1"/>
          <w:bCs w:val="1"/>
          <w:rtl w:val="0"/>
        </w:rPr>
        <w:t xml:space="preserve">Entorno</w:t>
      </w:r>
      <w:r w:rsidDel="00000000" w:rsidR="00000000" w:rsidRPr="00000000">
        <w:rPr>
          <w:rtl w:val="0"/>
        </w:rPr>
        <w:t xml:space="preserve">: Calles, tráfico, peatones, clima, clientes.</w:t>
      </w:r>
    </w:p>
    <w:p w:rsidR="00000000" w:rsidDel="00000000" w:rsidP="00000000" w:rsidRDefault="00000000" w:rsidRPr="00000000" w14:paraId="00000036">
      <w:pPr>
        <w:numPr>
          <w:ilvl w:val="0"/>
          <w:numId w:val="17"/>
        </w:numPr>
        <w:ind w:left="720" w:hanging="360"/>
        <w:rPr>
          <w:u w:val="none"/>
        </w:rPr>
      </w:pPr>
      <w:r w:rsidDel="00000000" w:rsidR="00000000" w:rsidRPr="00000000">
        <w:rPr>
          <w:b w:val="1"/>
          <w:bCs w:val="1"/>
          <w:rtl w:val="0"/>
        </w:rPr>
        <w:t xml:space="preserve">Actuadores</w:t>
      </w:r>
      <w:r w:rsidDel="00000000" w:rsidR="00000000" w:rsidRPr="00000000">
        <w:rPr>
          <w:rtl w:val="0"/>
        </w:rPr>
        <w:t xml:space="preserve">: Volante, acelerador, freno, guiños, pantalla.</w:t>
      </w:r>
    </w:p>
    <w:p w:rsidR="00000000" w:rsidDel="00000000" w:rsidP="00000000" w:rsidRDefault="00000000" w:rsidRPr="00000000" w14:paraId="00000037">
      <w:pPr>
        <w:numPr>
          <w:ilvl w:val="0"/>
          <w:numId w:val="17"/>
        </w:numPr>
        <w:ind w:left="720" w:hanging="360"/>
        <w:rPr>
          <w:u w:val="none"/>
        </w:rPr>
      </w:pPr>
      <w:r w:rsidDel="00000000" w:rsidR="00000000" w:rsidRPr="00000000">
        <w:rPr>
          <w:b w:val="1"/>
          <w:bCs w:val="1"/>
          <w:rtl w:val="0"/>
        </w:rPr>
        <w:t xml:space="preserve">Sensores</w:t>
      </w:r>
      <w:r w:rsidDel="00000000" w:rsidR="00000000" w:rsidRPr="00000000">
        <w:rPr>
          <w:rtl w:val="0"/>
        </w:rPr>
        <w:t xml:space="preserve">: Cámaras, sonares, velocímetro, GPS, acelerómetro.</w:t>
      </w:r>
    </w:p>
    <w:p w:rsidR="00000000" w:rsidDel="00000000" w:rsidP="00000000" w:rsidRDefault="00000000" w:rsidRPr="00000000" w14:paraId="00000038">
      <w:pPr>
        <w:pStyle w:val="Heading4"/>
        <w:rPr/>
      </w:pPr>
      <w:bookmarkStart w:colFirst="0" w:colLast="0" w:name="_ncw5dype94qy" w:id="13"/>
      <w:bookmarkEnd w:id="13"/>
      <w:r w:rsidDel="00000000" w:rsidR="00000000" w:rsidRPr="00000000">
        <w:rPr>
          <w:rtl w:val="0"/>
        </w:rPr>
        <w:t xml:space="preserve">3. Clasificación de Entornos de Trabajo</w:t>
      </w:r>
    </w:p>
    <w:p w:rsidR="00000000" w:rsidDel="00000000" w:rsidP="00000000" w:rsidRDefault="00000000" w:rsidRPr="00000000" w14:paraId="00000039">
      <w:pPr>
        <w:rPr/>
      </w:pPr>
      <w:r w:rsidDel="00000000" w:rsidR="00000000" w:rsidRPr="00000000">
        <w:rPr>
          <w:rtl w:val="0"/>
        </w:rPr>
        <w:t xml:space="preserve">Los entornos se clasifican en seis dimensiones clave que determinan la complejidad de diseño del agente 70, 71:</w:t>
      </w:r>
    </w:p>
    <w:p w:rsidR="00000000" w:rsidDel="00000000" w:rsidP="00000000" w:rsidRDefault="00000000" w:rsidRPr="00000000" w14:paraId="0000003A">
      <w:pPr>
        <w:numPr>
          <w:ilvl w:val="0"/>
          <w:numId w:val="5"/>
        </w:numPr>
        <w:ind w:left="720" w:hanging="360"/>
        <w:rPr>
          <w:u w:val="none"/>
        </w:rPr>
      </w:pPr>
      <w:r w:rsidDel="00000000" w:rsidR="00000000" w:rsidRPr="00000000">
        <w:rPr>
          <w:b w:val="1"/>
          <w:bCs w:val="1"/>
          <w:rtl w:val="0"/>
        </w:rPr>
        <w:t xml:space="preserve">Total o Parcialmente Observable</w:t>
      </w:r>
      <w:r w:rsidDel="00000000" w:rsidR="00000000" w:rsidRPr="00000000">
        <w:rPr>
          <w:rtl w:val="0"/>
        </w:rPr>
        <w:t xml:space="preserve">: Si los sensores del agente le dan acceso al estado completo del entorno en cada momento 71.</w:t>
      </w:r>
    </w:p>
    <w:p w:rsidR="00000000" w:rsidDel="00000000" w:rsidP="00000000" w:rsidRDefault="00000000" w:rsidRPr="00000000" w14:paraId="0000003B">
      <w:pPr>
        <w:numPr>
          <w:ilvl w:val="0"/>
          <w:numId w:val="5"/>
        </w:numPr>
        <w:ind w:left="720" w:hanging="360"/>
        <w:rPr>
          <w:u w:val="none"/>
        </w:rPr>
      </w:pPr>
      <w:r w:rsidDel="00000000" w:rsidR="00000000" w:rsidRPr="00000000">
        <w:rPr>
          <w:b w:val="1"/>
          <w:bCs w:val="1"/>
          <w:rtl w:val="0"/>
        </w:rPr>
        <w:t xml:space="preserve">Individual o Multiagente</w:t>
      </w:r>
      <w:r w:rsidDel="00000000" w:rsidR="00000000" w:rsidRPr="00000000">
        <w:rPr>
          <w:rtl w:val="0"/>
        </w:rPr>
        <w:t xml:space="preserve">: Si hay otros agentes operando y compitiendo/cooperando en el mismo espacio 72, 73.</w:t>
      </w:r>
    </w:p>
    <w:p w:rsidR="00000000" w:rsidDel="00000000" w:rsidP="00000000" w:rsidRDefault="00000000" w:rsidRPr="00000000" w14:paraId="0000003C">
      <w:pPr>
        <w:numPr>
          <w:ilvl w:val="0"/>
          <w:numId w:val="5"/>
        </w:numPr>
        <w:ind w:left="720" w:hanging="360"/>
        <w:rPr>
          <w:u w:val="none"/>
        </w:rPr>
      </w:pPr>
      <w:r w:rsidDel="00000000" w:rsidR="00000000" w:rsidRPr="00000000">
        <w:rPr>
          <w:b w:val="1"/>
          <w:bCs w:val="1"/>
          <w:rtl w:val="0"/>
        </w:rPr>
        <w:t xml:space="preserve">Determinista o Estocástico</w:t>
      </w:r>
      <w:r w:rsidDel="00000000" w:rsidR="00000000" w:rsidRPr="00000000">
        <w:rPr>
          <w:rtl w:val="0"/>
        </w:rPr>
        <w:t xml:space="preserve">: Si el siguiente estado del entorno está completamente determinado por el estado actual y la acción del agente 71, 72.</w:t>
      </w:r>
    </w:p>
    <w:p w:rsidR="00000000" w:rsidDel="00000000" w:rsidP="00000000" w:rsidRDefault="00000000" w:rsidRPr="00000000" w14:paraId="0000003D">
      <w:pPr>
        <w:numPr>
          <w:ilvl w:val="0"/>
          <w:numId w:val="5"/>
        </w:numPr>
        <w:ind w:left="720" w:hanging="360"/>
        <w:rPr>
          <w:u w:val="none"/>
        </w:rPr>
      </w:pPr>
      <w:r w:rsidDel="00000000" w:rsidR="00000000" w:rsidRPr="00000000">
        <w:rPr>
          <w:b w:val="1"/>
          <w:bCs w:val="1"/>
          <w:rtl w:val="0"/>
        </w:rPr>
        <w:t xml:space="preserve">Episódico o Secuencial</w:t>
      </w:r>
      <w:r w:rsidDel="00000000" w:rsidR="00000000" w:rsidRPr="00000000">
        <w:rPr>
          <w:rtl w:val="0"/>
        </w:rPr>
        <w:t xml:space="preserve">: Si la experiencia se divide en episodios independientes o si las decisiones actuales afectan las futuras 71, 72.</w:t>
      </w:r>
    </w:p>
    <w:p w:rsidR="00000000" w:rsidDel="00000000" w:rsidP="00000000" w:rsidRDefault="00000000" w:rsidRPr="00000000" w14:paraId="0000003E">
      <w:pPr>
        <w:numPr>
          <w:ilvl w:val="0"/>
          <w:numId w:val="5"/>
        </w:numPr>
        <w:ind w:left="720" w:hanging="360"/>
        <w:rPr>
          <w:u w:val="none"/>
        </w:rPr>
      </w:pPr>
      <w:r w:rsidDel="00000000" w:rsidR="00000000" w:rsidRPr="00000000">
        <w:rPr>
          <w:b w:val="1"/>
          <w:bCs w:val="1"/>
          <w:rtl w:val="0"/>
        </w:rPr>
        <w:t xml:space="preserve">Estático o Dinámico</w:t>
      </w:r>
      <w:r w:rsidDel="00000000" w:rsidR="00000000" w:rsidRPr="00000000">
        <w:rPr>
          <w:rtl w:val="0"/>
        </w:rPr>
        <w:t xml:space="preserve">: Si el entorno cambia mientras el agente delibera 71, 72.</w:t>
      </w:r>
    </w:p>
    <w:p w:rsidR="00000000" w:rsidDel="00000000" w:rsidP="00000000" w:rsidRDefault="00000000" w:rsidRPr="00000000" w14:paraId="0000003F">
      <w:pPr>
        <w:numPr>
          <w:ilvl w:val="0"/>
          <w:numId w:val="5"/>
        </w:numPr>
        <w:ind w:left="720" w:hanging="360"/>
        <w:rPr>
          <w:u w:val="none"/>
        </w:rPr>
      </w:pPr>
      <w:r w:rsidDel="00000000" w:rsidR="00000000" w:rsidRPr="00000000">
        <w:rPr>
          <w:b w:val="1"/>
          <w:bCs w:val="1"/>
          <w:rtl w:val="0"/>
        </w:rPr>
        <w:t xml:space="preserve">Discreto o Continuo</w:t>
      </w:r>
      <w:r w:rsidDel="00000000" w:rsidR="00000000" w:rsidRPr="00000000">
        <w:rPr>
          <w:rtl w:val="0"/>
        </w:rPr>
        <w:t xml:space="preserve">: Si el estado, la percepción del tiempo y las acciones tienen límites definidos o son de naturaleza infinita y fluida 71, 72.</w:t>
      </w:r>
    </w:p>
    <w:p w:rsidR="00000000" w:rsidDel="00000000" w:rsidP="00000000" w:rsidRDefault="00000000" w:rsidRPr="00000000" w14:paraId="00000040">
      <w:pPr>
        <w:pStyle w:val="Heading4"/>
        <w:rPr/>
      </w:pPr>
      <w:bookmarkStart w:colFirst="0" w:colLast="0" w:name="_923frzko325v" w:id="14"/>
      <w:bookmarkEnd w:id="14"/>
      <w:r w:rsidDel="00000000" w:rsidR="00000000" w:rsidRPr="00000000">
        <w:rPr>
          <w:rtl w:val="0"/>
        </w:rPr>
        <w:t xml:space="preserve">4. Estructuras de los Programas de Agentes</w:t>
      </w:r>
    </w:p>
    <w:p w:rsidR="00000000" w:rsidDel="00000000" w:rsidP="00000000" w:rsidRDefault="00000000" w:rsidRPr="00000000" w14:paraId="00000041">
      <w:pPr>
        <w:rPr/>
      </w:pPr>
      <w:r w:rsidDel="00000000" w:rsidR="00000000" w:rsidRPr="00000000">
        <w:rPr>
          <w:rtl w:val="0"/>
        </w:rPr>
        <w:t xml:space="preserve">Existen cinco tipos básicos de agentes inteligentes según su complejidad interna 74:</w:t>
      </w:r>
    </w:p>
    <w:p w:rsidR="00000000" w:rsidDel="00000000" w:rsidP="00000000" w:rsidRDefault="00000000" w:rsidRPr="00000000" w14:paraId="00000042">
      <w:pPr>
        <w:numPr>
          <w:ilvl w:val="0"/>
          <w:numId w:val="18"/>
        </w:numPr>
        <w:ind w:left="720" w:hanging="360"/>
        <w:rPr>
          <w:u w:val="none"/>
        </w:rPr>
      </w:pPr>
      <w:r w:rsidDel="00000000" w:rsidR="00000000" w:rsidRPr="00000000">
        <w:rPr>
          <w:b w:val="1"/>
          <w:bCs w:val="1"/>
          <w:rtl w:val="0"/>
        </w:rPr>
        <w:t xml:space="preserve">Reactivos simples</w:t>
      </w:r>
      <w:r w:rsidDel="00000000" w:rsidR="00000000" w:rsidRPr="00000000">
        <w:rPr>
          <w:rtl w:val="0"/>
        </w:rPr>
        <w:t xml:space="preserve">: Actúan únicamente en función de la percepción actual, ignorando el historial. Operan mediante reglas fijas de condición-acción 74. Fáciles de ciclar en entornos parcialmente observables 75.</w:t>
      </w:r>
    </w:p>
    <w:p w:rsidR="00000000" w:rsidDel="00000000" w:rsidP="00000000" w:rsidRDefault="00000000" w:rsidRPr="00000000" w14:paraId="00000043">
      <w:pPr>
        <w:numPr>
          <w:ilvl w:val="0"/>
          <w:numId w:val="18"/>
        </w:numPr>
        <w:ind w:left="720" w:hanging="360"/>
        <w:rPr>
          <w:u w:val="none"/>
        </w:rPr>
      </w:pPr>
      <w:r w:rsidDel="00000000" w:rsidR="00000000" w:rsidRPr="00000000">
        <w:rPr>
          <w:b w:val="1"/>
          <w:bCs w:val="1"/>
          <w:rtl w:val="0"/>
        </w:rPr>
        <w:t xml:space="preserve">Reactivos basados en modelo</w:t>
      </w:r>
      <w:r w:rsidDel="00000000" w:rsidR="00000000" w:rsidRPr="00000000">
        <w:rPr>
          <w:rtl w:val="0"/>
        </w:rPr>
        <w:t xml:space="preserve">: Mantienen un </w:t>
      </w:r>
      <w:r w:rsidDel="00000000" w:rsidR="00000000" w:rsidRPr="00000000">
        <w:rPr>
          <w:b w:val="1"/>
          <w:bCs w:val="1"/>
          <w:rtl w:val="0"/>
        </w:rPr>
        <w:t xml:space="preserve">estado interno</w:t>
      </w:r>
      <w:r w:rsidDel="00000000" w:rsidR="00000000" w:rsidRPr="00000000">
        <w:rPr>
          <w:rtl w:val="0"/>
        </w:rPr>
        <w:t xml:space="preserve"> que registra la parte no visible del mundo 76. Utilizan un </w:t>
      </w:r>
      <w:r w:rsidDel="00000000" w:rsidR="00000000" w:rsidRPr="00000000">
        <w:rPr>
          <w:b w:val="1"/>
          <w:bCs w:val="1"/>
          <w:rtl w:val="0"/>
        </w:rPr>
        <w:t xml:space="preserve">modelo de transición</w:t>
      </w:r>
      <w:r w:rsidDel="00000000" w:rsidR="00000000" w:rsidRPr="00000000">
        <w:rPr>
          <w:rtl w:val="0"/>
        </w:rPr>
        <w:t xml:space="preserve"> (cómo cambia el mundo) y un </w:t>
      </w:r>
      <w:r w:rsidDel="00000000" w:rsidR="00000000" w:rsidRPr="00000000">
        <w:rPr>
          <w:b w:val="1"/>
          <w:bCs w:val="1"/>
          <w:rtl w:val="0"/>
        </w:rPr>
        <w:t xml:space="preserve">modelo sensorial</w:t>
      </w:r>
      <w:r w:rsidDel="00000000" w:rsidR="00000000" w:rsidRPr="00000000">
        <w:rPr>
          <w:rtl w:val="0"/>
        </w:rPr>
        <w:t xml:space="preserve"> (cómo perciben las acciones) 77.</w:t>
      </w:r>
    </w:p>
    <w:p w:rsidR="00000000" w:rsidDel="00000000" w:rsidP="00000000" w:rsidRDefault="00000000" w:rsidRPr="00000000" w14:paraId="00000044">
      <w:pPr>
        <w:numPr>
          <w:ilvl w:val="0"/>
          <w:numId w:val="18"/>
        </w:numPr>
        <w:ind w:left="720" w:hanging="360"/>
        <w:rPr>
          <w:u w:val="none"/>
        </w:rPr>
      </w:pPr>
      <w:r w:rsidDel="00000000" w:rsidR="00000000" w:rsidRPr="00000000">
        <w:rPr>
          <w:b w:val="1"/>
          <w:bCs w:val="1"/>
          <w:rtl w:val="0"/>
        </w:rPr>
        <w:t xml:space="preserve">Basados en objetivos</w:t>
      </w:r>
      <w:r w:rsidDel="00000000" w:rsidR="00000000" w:rsidRPr="00000000">
        <w:rPr>
          <w:rtl w:val="0"/>
        </w:rPr>
        <w:t xml:space="preserve">: Combinan el estado interno y un objetivo explícito para definir secuencias de acciones viables mediante procesos de búsqueda y planificación 78, 79.</w:t>
      </w:r>
    </w:p>
    <w:p w:rsidR="00000000" w:rsidDel="00000000" w:rsidP="00000000" w:rsidRDefault="00000000" w:rsidRPr="00000000" w14:paraId="00000045">
      <w:pPr>
        <w:numPr>
          <w:ilvl w:val="0"/>
          <w:numId w:val="18"/>
        </w:numPr>
        <w:ind w:left="720" w:hanging="360"/>
        <w:rPr>
          <w:u w:val="none"/>
        </w:rPr>
      </w:pPr>
      <w:r w:rsidDel="00000000" w:rsidR="00000000" w:rsidRPr="00000000">
        <w:rPr>
          <w:b w:val="1"/>
          <w:bCs w:val="1"/>
          <w:rtl w:val="0"/>
        </w:rPr>
        <w:t xml:space="preserve">Basados en utilidad</w:t>
      </w:r>
      <w:r w:rsidDel="00000000" w:rsidR="00000000" w:rsidRPr="00000000">
        <w:rPr>
          <w:rtl w:val="0"/>
        </w:rPr>
        <w:t xml:space="preserve">: Utilizan una </w:t>
      </w:r>
      <w:r w:rsidDel="00000000" w:rsidR="00000000" w:rsidRPr="00000000">
        <w:rPr>
          <w:b w:val="1"/>
          <w:bCs w:val="1"/>
          <w:rtl w:val="0"/>
        </w:rPr>
        <w:t xml:space="preserve">función de utilidad</w:t>
      </w:r>
      <w:r w:rsidDel="00000000" w:rsidR="00000000" w:rsidRPr="00000000">
        <w:rPr>
          <w:rtl w:val="0"/>
        </w:rPr>
        <w:t xml:space="preserve"> (internalización de la medida de rendimiento) para medir numéricamente qué tan deseable es un estado y maximizar el rendimiento esperado bajo incertidumbre 80-82.</w:t>
      </w:r>
    </w:p>
    <w:p w:rsidR="00000000" w:rsidDel="00000000" w:rsidP="00000000" w:rsidRDefault="00000000" w:rsidRPr="00000000" w14:paraId="00000046">
      <w:pPr>
        <w:numPr>
          <w:ilvl w:val="0"/>
          <w:numId w:val="18"/>
        </w:numPr>
        <w:ind w:left="720" w:hanging="360"/>
        <w:rPr>
          <w:u w:val="none"/>
        </w:rPr>
      </w:pPr>
      <w:r w:rsidDel="00000000" w:rsidR="00000000" w:rsidRPr="00000000">
        <w:rPr>
          <w:b w:val="1"/>
          <w:bCs w:val="1"/>
          <w:rtl w:val="0"/>
        </w:rPr>
        <w:t xml:space="preserve">Agentes que aprenden</w:t>
      </w:r>
      <w:r w:rsidDel="00000000" w:rsidR="00000000" w:rsidRPr="00000000">
        <w:rPr>
          <w:rtl w:val="0"/>
        </w:rPr>
        <w:t xml:space="preserve">: Estructura dividida en cuatro componentes 83:</w:t>
      </w:r>
    </w:p>
    <w:p w:rsidR="00000000" w:rsidDel="00000000" w:rsidP="00000000" w:rsidRDefault="00000000" w:rsidRPr="00000000" w14:paraId="00000047">
      <w:pPr>
        <w:numPr>
          <w:ilvl w:val="0"/>
          <w:numId w:val="18"/>
        </w:numPr>
        <w:ind w:left="720" w:hanging="360"/>
        <w:rPr>
          <w:u w:val="none"/>
        </w:rPr>
      </w:pPr>
      <w:r w:rsidDel="00000000" w:rsidR="00000000" w:rsidRPr="00000000">
        <w:rPr>
          <w:i w:val="1"/>
          <w:iCs w:val="1"/>
          <w:rtl w:val="0"/>
        </w:rPr>
        <w:t xml:space="preserve">Elemento de actuación</w:t>
      </w:r>
      <w:r w:rsidDel="00000000" w:rsidR="00000000" w:rsidRPr="00000000">
        <w:rPr>
          <w:rtl w:val="0"/>
        </w:rPr>
        <w:t xml:space="preserve">: Ejecuta las acciones en el entorno 83.</w:t>
      </w:r>
    </w:p>
    <w:p w:rsidR="00000000" w:rsidDel="00000000" w:rsidP="00000000" w:rsidRDefault="00000000" w:rsidRPr="00000000" w14:paraId="00000048">
      <w:pPr>
        <w:numPr>
          <w:ilvl w:val="0"/>
          <w:numId w:val="18"/>
        </w:numPr>
        <w:ind w:left="720" w:hanging="360"/>
        <w:rPr>
          <w:u w:val="none"/>
        </w:rPr>
      </w:pPr>
      <w:r w:rsidDel="00000000" w:rsidR="00000000" w:rsidRPr="00000000">
        <w:rPr>
          <w:i w:val="1"/>
          <w:iCs w:val="1"/>
          <w:rtl w:val="0"/>
        </w:rPr>
        <w:t xml:space="preserve">Crítica</w:t>
      </w:r>
      <w:r w:rsidDel="00000000" w:rsidR="00000000" w:rsidRPr="00000000">
        <w:rPr>
          <w:rtl w:val="0"/>
        </w:rPr>
        <w:t xml:space="preserve">: Evalúa el comportamiento del agente según un estándar de rendimiento externo 83, 84.</w:t>
      </w:r>
    </w:p>
    <w:p w:rsidR="00000000" w:rsidDel="00000000" w:rsidP="00000000" w:rsidRDefault="00000000" w:rsidRPr="00000000" w14:paraId="00000049">
      <w:pPr>
        <w:numPr>
          <w:ilvl w:val="0"/>
          <w:numId w:val="18"/>
        </w:numPr>
        <w:ind w:left="720" w:hanging="360"/>
        <w:rPr>
          <w:u w:val="none"/>
        </w:rPr>
      </w:pPr>
      <w:r w:rsidDel="00000000" w:rsidR="00000000" w:rsidRPr="00000000">
        <w:rPr>
          <w:i w:val="1"/>
          <w:iCs w:val="1"/>
          <w:rtl w:val="0"/>
        </w:rPr>
        <w:t xml:space="preserve">Elemento de aprendizaje</w:t>
      </w:r>
      <w:r w:rsidDel="00000000" w:rsidR="00000000" w:rsidRPr="00000000">
        <w:rPr>
          <w:rtl w:val="0"/>
        </w:rPr>
        <w:t xml:space="preserve">: Responsable de proponer mejoras y modificar el elemento de actuación 83.</w:t>
      </w:r>
    </w:p>
    <w:p w:rsidR="00000000" w:rsidDel="00000000" w:rsidP="00000000" w:rsidRDefault="00000000" w:rsidRPr="00000000" w14:paraId="0000004A">
      <w:pPr>
        <w:numPr>
          <w:ilvl w:val="0"/>
          <w:numId w:val="18"/>
        </w:numPr>
        <w:ind w:left="720" w:hanging="360"/>
        <w:rPr>
          <w:u w:val="none"/>
        </w:rPr>
      </w:pPr>
      <w:r w:rsidDel="00000000" w:rsidR="00000000" w:rsidRPr="00000000">
        <w:rPr>
          <w:i w:val="1"/>
          <w:iCs w:val="1"/>
          <w:rtl w:val="0"/>
        </w:rPr>
        <w:t xml:space="preserve">Generador de problemas</w:t>
      </w:r>
      <w:r w:rsidDel="00000000" w:rsidR="00000000" w:rsidRPr="00000000">
        <w:rPr>
          <w:rtl w:val="0"/>
        </w:rPr>
        <w:t xml:space="preserve">: Sugiere acciones exploratorias para obtener nueva información 85.</w:t>
      </w:r>
    </w:p>
    <w:p w:rsidR="00000000" w:rsidDel="00000000" w:rsidP="00000000" w:rsidRDefault="00000000" w:rsidRPr="00000000" w14:paraId="0000004B">
      <w:pPr>
        <w:pStyle w:val="Heading3"/>
        <w:rPr/>
      </w:pPr>
      <w:bookmarkStart w:colFirst="0" w:colLast="0" w:name="_frn5hedqnd0q" w:id="15"/>
      <w:bookmarkEnd w:id="15"/>
      <w:r w:rsidDel="00000000" w:rsidR="00000000" w:rsidRPr="00000000">
        <w:rPr>
          <w:rtl w:val="0"/>
        </w:rPr>
        <w:t xml:space="preserve">Módulo 3: Resolución de Problemas</w:t>
      </w:r>
    </w:p>
    <w:p w:rsidR="00000000" w:rsidDel="00000000" w:rsidP="00000000" w:rsidRDefault="00000000" w:rsidRPr="00000000" w14:paraId="0000004C">
      <w:pPr>
        <w:rPr/>
      </w:pPr>
      <w:r w:rsidDel="00000000" w:rsidR="00000000" w:rsidRPr="00000000">
        <w:rPr>
          <w:rtl w:val="0"/>
        </w:rPr>
        <w:t xml:space="preserve">Se enfoca en cómo un agente con representación atómica del mundo planifica, explora alternativas y selecciona rutas óptimas hacia un objetivo cuando la acción correcta no es obvia 86, 87.</w:t>
      </w:r>
    </w:p>
    <w:p w:rsidR="00000000" w:rsidDel="00000000" w:rsidP="00000000" w:rsidRDefault="00000000" w:rsidRPr="00000000" w14:paraId="0000004D">
      <w:pPr>
        <w:pStyle w:val="Heading4"/>
        <w:rPr/>
      </w:pPr>
      <w:bookmarkStart w:colFirst="0" w:colLast="0" w:name="_17ov6wowcc12" w:id="16"/>
      <w:bookmarkEnd w:id="16"/>
      <w:r w:rsidDel="00000000" w:rsidR="00000000" w:rsidRPr="00000000">
        <w:rPr>
          <w:rtl w:val="0"/>
        </w:rPr>
        <w:t xml:space="preserve">1. Formulación de Problemas</w:t>
      </w:r>
    </w:p>
    <w:p w:rsidR="00000000" w:rsidDel="00000000" w:rsidP="00000000" w:rsidRDefault="00000000" w:rsidRPr="00000000" w14:paraId="0000004E">
      <w:pPr>
        <w:rPr/>
      </w:pPr>
      <w:r w:rsidDel="00000000" w:rsidR="00000000" w:rsidRPr="00000000">
        <w:rPr>
          <w:rtl w:val="0"/>
        </w:rPr>
        <w:t xml:space="preserve">El agente resuelve-problemas opera bajo entornos simplificados (totalmente observables, estáticos, discretos, deterministas y conocidos) 86, 87. El proceso consta de cuatro fases 88-90:</w:t>
      </w:r>
    </w:p>
    <w:p w:rsidR="00000000" w:rsidDel="00000000" w:rsidP="00000000" w:rsidRDefault="00000000" w:rsidRPr="00000000" w14:paraId="0000004F">
      <w:pPr>
        <w:numPr>
          <w:ilvl w:val="0"/>
          <w:numId w:val="1"/>
        </w:numPr>
        <w:ind w:left="720" w:hanging="360"/>
        <w:rPr>
          <w:u w:val="none"/>
        </w:rPr>
      </w:pPr>
      <w:r w:rsidDel="00000000" w:rsidR="00000000" w:rsidRPr="00000000">
        <w:rPr>
          <w:b w:val="1"/>
          <w:bCs w:val="1"/>
          <w:rtl w:val="0"/>
        </w:rPr>
        <w:t xml:space="preserve">Formulación del objetivo</w:t>
      </w:r>
      <w:r w:rsidDel="00000000" w:rsidR="00000000" w:rsidRPr="00000000">
        <w:rPr>
          <w:rtl w:val="0"/>
        </w:rPr>
        <w:t xml:space="preserve">: Definición clara del éxito (ej. llegar a Bucarest) 88.</w:t>
      </w:r>
    </w:p>
    <w:p w:rsidR="00000000" w:rsidDel="00000000" w:rsidP="00000000" w:rsidRDefault="00000000" w:rsidRPr="00000000" w14:paraId="00000050">
      <w:pPr>
        <w:numPr>
          <w:ilvl w:val="0"/>
          <w:numId w:val="1"/>
        </w:numPr>
        <w:ind w:left="720" w:hanging="360"/>
        <w:rPr>
          <w:u w:val="none"/>
        </w:rPr>
      </w:pPr>
      <w:r w:rsidDel="00000000" w:rsidR="00000000" w:rsidRPr="00000000">
        <w:rPr>
          <w:b w:val="1"/>
          <w:bCs w:val="1"/>
          <w:rtl w:val="0"/>
        </w:rPr>
        <w:t xml:space="preserve">Formulación del problema</w:t>
      </w:r>
      <w:r w:rsidDel="00000000" w:rsidR="00000000" w:rsidRPr="00000000">
        <w:rPr>
          <w:rtl w:val="0"/>
        </w:rPr>
        <w:t xml:space="preserve">: Abstracción del mundo real reduciéndolo a un modelo de estados y acciones 89.</w:t>
      </w:r>
    </w:p>
    <w:p w:rsidR="00000000" w:rsidDel="00000000" w:rsidP="00000000" w:rsidRDefault="00000000" w:rsidRPr="00000000" w14:paraId="00000051">
      <w:pPr>
        <w:numPr>
          <w:ilvl w:val="0"/>
          <w:numId w:val="1"/>
        </w:numPr>
        <w:ind w:left="720" w:hanging="360"/>
        <w:rPr>
          <w:u w:val="none"/>
        </w:rPr>
      </w:pPr>
      <w:r w:rsidDel="00000000" w:rsidR="00000000" w:rsidRPr="00000000">
        <w:rPr>
          <w:b w:val="1"/>
          <w:bCs w:val="1"/>
          <w:rtl w:val="0"/>
        </w:rPr>
        <w:t xml:space="preserve">Búsqueda</w:t>
      </w:r>
      <w:r w:rsidDel="00000000" w:rsidR="00000000" w:rsidRPr="00000000">
        <w:rPr>
          <w:rtl w:val="0"/>
        </w:rPr>
        <w:t xml:space="preserve">: Simulación mental de secuencias de acciones en su modelo hasta hallar un camino viable 89, 90.</w:t>
      </w:r>
    </w:p>
    <w:p w:rsidR="00000000" w:rsidDel="00000000" w:rsidP="00000000" w:rsidRDefault="00000000" w:rsidRPr="00000000" w14:paraId="00000052">
      <w:pPr>
        <w:numPr>
          <w:ilvl w:val="0"/>
          <w:numId w:val="1"/>
        </w:numPr>
        <w:ind w:left="720" w:hanging="360"/>
        <w:rPr>
          <w:u w:val="none"/>
        </w:rPr>
      </w:pPr>
      <w:r w:rsidDel="00000000" w:rsidR="00000000" w:rsidRPr="00000000">
        <w:rPr>
          <w:b w:val="1"/>
          <w:bCs w:val="1"/>
          <w:rtl w:val="0"/>
        </w:rPr>
        <w:t xml:space="preserve">Ejecución</w:t>
      </w:r>
      <w:r w:rsidDel="00000000" w:rsidR="00000000" w:rsidRPr="00000000">
        <w:rPr>
          <w:rtl w:val="0"/>
        </w:rPr>
        <w:t xml:space="preserve">: Realización física de las acciones planificadas 90.</w:t>
      </w:r>
    </w:p>
    <w:p w:rsidR="00000000" w:rsidDel="00000000" w:rsidP="00000000" w:rsidRDefault="00000000" w:rsidRPr="00000000" w14:paraId="00000053">
      <w:pPr>
        <w:numPr>
          <w:ilvl w:val="0"/>
          <w:numId w:val="9"/>
        </w:numPr>
        <w:ind w:left="720" w:hanging="360"/>
        <w:rPr>
          <w:u w:val="none"/>
        </w:rPr>
      </w:pPr>
      <w:r w:rsidDel="00000000" w:rsidR="00000000" w:rsidRPr="00000000">
        <w:rPr>
          <w:b w:val="1"/>
          <w:bCs w:val="1"/>
          <w:rtl w:val="0"/>
        </w:rPr>
        <w:t xml:space="preserve">Bucle Abierto (open-loop)</w:t>
      </w:r>
      <w:r w:rsidDel="00000000" w:rsidR="00000000" w:rsidRPr="00000000">
        <w:rPr>
          <w:rtl w:val="0"/>
        </w:rPr>
        <w:t xml:space="preserve">: El agente ejecuta el plan sin requerir retroalimentación (típico de entornos deterministas y conocidos) 90.</w:t>
      </w:r>
    </w:p>
    <w:p w:rsidR="00000000" w:rsidDel="00000000" w:rsidP="00000000" w:rsidRDefault="00000000" w:rsidRPr="00000000" w14:paraId="00000054">
      <w:pPr>
        <w:numPr>
          <w:ilvl w:val="0"/>
          <w:numId w:val="9"/>
        </w:numPr>
        <w:ind w:left="720" w:hanging="360"/>
        <w:rPr>
          <w:u w:val="none"/>
        </w:rPr>
      </w:pPr>
      <w:r w:rsidDel="00000000" w:rsidR="00000000" w:rsidRPr="00000000">
        <w:rPr>
          <w:b w:val="1"/>
          <w:bCs w:val="1"/>
          <w:rtl w:val="0"/>
        </w:rPr>
        <w:t xml:space="preserve">Bucle Cerrado (closed-loop)</w:t>
      </w:r>
      <w:r w:rsidDel="00000000" w:rsidR="00000000" w:rsidRPr="00000000">
        <w:rPr>
          <w:rtl w:val="0"/>
        </w:rPr>
        <w:t xml:space="preserve">: El agente percibe y reajusta su plan continuamente ante cambios imprevistos 91.</w:t>
      </w:r>
    </w:p>
    <w:p w:rsidR="00000000" w:rsidDel="00000000" w:rsidP="00000000" w:rsidRDefault="00000000" w:rsidRPr="00000000" w14:paraId="00000055">
      <w:pPr>
        <w:pStyle w:val="Heading4"/>
        <w:rPr/>
      </w:pPr>
      <w:bookmarkStart w:colFirst="0" w:colLast="0" w:name="_6b3gsilmcf7v" w:id="17"/>
      <w:bookmarkEnd w:id="17"/>
      <w:r w:rsidDel="00000000" w:rsidR="00000000" w:rsidRPr="00000000">
        <w:rPr>
          <w:rtl w:val="0"/>
        </w:rPr>
        <w:t xml:space="preserve">2. Componentes de un Problema de Búsqueda</w:t>
      </w:r>
    </w:p>
    <w:p w:rsidR="00000000" w:rsidDel="00000000" w:rsidP="00000000" w:rsidRDefault="00000000" w:rsidRPr="00000000" w14:paraId="00000056">
      <w:pPr>
        <w:rPr/>
      </w:pPr>
      <w:r w:rsidDel="00000000" w:rsidR="00000000" w:rsidRPr="00000000">
        <w:rPr>
          <w:rtl w:val="0"/>
        </w:rPr>
        <w:t xml:space="preserve">Todo problema se compone formalmente de 91-93:</w:t>
      </w:r>
    </w:p>
    <w:p w:rsidR="00000000" w:rsidDel="00000000" w:rsidP="00000000" w:rsidRDefault="00000000" w:rsidRPr="00000000" w14:paraId="00000057">
      <w:pPr>
        <w:numPr>
          <w:ilvl w:val="0"/>
          <w:numId w:val="19"/>
        </w:numPr>
        <w:ind w:left="720" w:hanging="360"/>
        <w:rPr>
          <w:u w:val="none"/>
        </w:rPr>
      </w:pPr>
      <w:r w:rsidDel="00000000" w:rsidR="00000000" w:rsidRPr="00000000">
        <w:rPr>
          <w:b w:val="1"/>
          <w:bCs w:val="1"/>
          <w:rtl w:val="0"/>
        </w:rPr>
        <w:t xml:space="preserve">Estado Inicial</w:t>
      </w:r>
      <w:r w:rsidDel="00000000" w:rsidR="00000000" w:rsidRPr="00000000">
        <w:rPr>
          <w:rtl w:val="0"/>
        </w:rPr>
        <w:t xml:space="preserve">: Punto de partida (ej. Arad) 92.</w:t>
      </w:r>
    </w:p>
    <w:p w:rsidR="00000000" w:rsidDel="00000000" w:rsidP="00000000" w:rsidRDefault="00000000" w:rsidRPr="00000000" w14:paraId="00000058">
      <w:pPr>
        <w:numPr>
          <w:ilvl w:val="0"/>
          <w:numId w:val="19"/>
        </w:numPr>
        <w:ind w:left="720" w:hanging="360"/>
        <w:rPr>
          <w:u w:val="none"/>
        </w:rPr>
      </w:pPr>
      <w:r w:rsidDel="00000000" w:rsidR="00000000" w:rsidRPr="00000000">
        <w:rPr>
          <w:b w:val="1"/>
          <w:bCs w:val="1"/>
          <w:rtl w:val="0"/>
        </w:rPr>
        <w:t xml:space="preserve">Espacio de Estados</w:t>
      </w:r>
      <w:r w:rsidDel="00000000" w:rsidR="00000000" w:rsidRPr="00000000">
        <w:rPr>
          <w:rtl w:val="0"/>
        </w:rPr>
        <w:t xml:space="preserve">: Todos los estados posibles del mundo representados como un grafo de nodos (estados) y aristas (acciones) 92, 94.</w:t>
      </w:r>
    </w:p>
    <w:p w:rsidR="00000000" w:rsidDel="00000000" w:rsidP="00000000" w:rsidRDefault="00000000" w:rsidRPr="00000000" w14:paraId="00000059">
      <w:pPr>
        <w:numPr>
          <w:ilvl w:val="0"/>
          <w:numId w:val="19"/>
        </w:numPr>
        <w:ind w:left="720" w:hanging="360"/>
        <w:rPr>
          <w:u w:val="none"/>
        </w:rPr>
      </w:pPr>
      <w:r w:rsidDel="00000000" w:rsidR="00000000" w:rsidRPr="00000000">
        <w:rPr>
          <w:b w:val="1"/>
          <w:bCs w:val="1"/>
          <w:rtl w:val="0"/>
        </w:rPr>
        <w:t xml:space="preserve">Estados Objetivo</w:t>
      </w:r>
      <w:r w:rsidDel="00000000" w:rsidR="00000000" w:rsidRPr="00000000">
        <w:rPr>
          <w:rtl w:val="0"/>
        </w:rPr>
        <w:t xml:space="preserve">: Criterio o conjunto de estados que marcan el éxito (ej. Bucarest) 92.</w:t>
      </w:r>
    </w:p>
    <w:p w:rsidR="00000000" w:rsidDel="00000000" w:rsidP="00000000" w:rsidRDefault="00000000" w:rsidRPr="00000000" w14:paraId="0000005A">
      <w:pPr>
        <w:numPr>
          <w:ilvl w:val="0"/>
          <w:numId w:val="19"/>
        </w:numPr>
        <w:ind w:left="720" w:hanging="360"/>
        <w:rPr>
          <w:u w:val="none"/>
        </w:rPr>
      </w:pPr>
      <w:r w:rsidDel="00000000" w:rsidR="00000000" w:rsidRPr="00000000">
        <w:rPr>
          <w:b w:val="1"/>
          <w:bCs w:val="1"/>
          <w:rtl w:val="0"/>
        </w:rPr>
        <w:t xml:space="preserve">Acciones</w:t>
      </w:r>
      <w:r w:rsidDel="00000000" w:rsidR="00000000" w:rsidRPr="00000000">
        <w:rPr>
          <w:rtl w:val="0"/>
        </w:rPr>
        <w:t xml:space="preserve">: Movimientos disponibles en cada estado 93.</w:t>
      </w:r>
    </w:p>
    <w:p w:rsidR="00000000" w:rsidDel="00000000" w:rsidP="00000000" w:rsidRDefault="00000000" w:rsidRPr="00000000" w14:paraId="0000005B">
      <w:pPr>
        <w:numPr>
          <w:ilvl w:val="0"/>
          <w:numId w:val="19"/>
        </w:numPr>
        <w:ind w:left="720" w:hanging="360"/>
        <w:rPr>
          <w:u w:val="none"/>
        </w:rPr>
      </w:pPr>
      <w:r w:rsidDel="00000000" w:rsidR="00000000" w:rsidRPr="00000000">
        <w:rPr>
          <w:b w:val="1"/>
          <w:bCs w:val="1"/>
          <w:rtl w:val="0"/>
        </w:rPr>
        <w:t xml:space="preserve">Modelo de Transición</w:t>
      </w:r>
      <w:r w:rsidDel="00000000" w:rsidR="00000000" w:rsidRPr="00000000">
        <w:rPr>
          <w:rtl w:val="0"/>
        </w:rPr>
        <w:t xml:space="preserve">: Función que retorna el estado resultante de aplicar una acción en un estado determinado 93.</w:t>
      </w:r>
    </w:p>
    <w:p w:rsidR="00000000" w:rsidDel="00000000" w:rsidP="00000000" w:rsidRDefault="00000000" w:rsidRPr="00000000" w14:paraId="0000005C">
      <w:pPr>
        <w:numPr>
          <w:ilvl w:val="0"/>
          <w:numId w:val="19"/>
        </w:numPr>
        <w:ind w:left="720" w:hanging="360"/>
        <w:rPr>
          <w:u w:val="none"/>
        </w:rPr>
      </w:pPr>
      <w:r w:rsidDel="00000000" w:rsidR="00000000" w:rsidRPr="00000000">
        <w:rPr>
          <w:b w:val="1"/>
          <w:bCs w:val="1"/>
          <w:rtl w:val="0"/>
        </w:rPr>
        <w:t xml:space="preserve">Función de costo de acción</w:t>
      </w:r>
      <w:r w:rsidDel="00000000" w:rsidR="00000000" w:rsidRPr="00000000">
        <w:rPr>
          <w:rtl w:val="0"/>
        </w:rPr>
        <w:t xml:space="preserve">: Costo numérico de aplicar una acción (ej. distancia recorrida) 93.</w:t>
      </w:r>
    </w:p>
    <w:p w:rsidR="00000000" w:rsidDel="00000000" w:rsidP="00000000" w:rsidRDefault="00000000" w:rsidRPr="00000000" w14:paraId="0000005D">
      <w:pPr>
        <w:rPr/>
      </w:pPr>
      <w:r w:rsidDel="00000000" w:rsidR="00000000" w:rsidRPr="00000000">
        <w:rPr>
          <w:rtl w:val="0"/>
        </w:rPr>
        <w:t xml:space="preserve">La </w:t>
      </w:r>
      <w:r w:rsidDel="00000000" w:rsidR="00000000" w:rsidRPr="00000000">
        <w:rPr>
          <w:b w:val="1"/>
          <w:bCs w:val="1"/>
          <w:rtl w:val="0"/>
        </w:rPr>
        <w:t xml:space="preserve">abstracción</w:t>
      </w:r>
      <w:r w:rsidDel="00000000" w:rsidR="00000000" w:rsidRPr="00000000">
        <w:rPr>
          <w:rtl w:val="0"/>
        </w:rPr>
        <w:t xml:space="preserve"> es el proceso de simplificar el mundo real eliminando detalles irrelevantes para quedarse únicamente con información útil, válida y simple 95.</w:t>
      </w:r>
    </w:p>
    <w:p w:rsidR="00000000" w:rsidDel="00000000" w:rsidP="00000000" w:rsidRDefault="00000000" w:rsidRPr="00000000" w14:paraId="0000005E">
      <w:pPr>
        <w:pStyle w:val="Heading4"/>
        <w:rPr/>
      </w:pPr>
      <w:bookmarkStart w:colFirst="0" w:colLast="0" w:name="_j9hlvg62f5wp" w:id="18"/>
      <w:bookmarkEnd w:id="18"/>
      <w:r w:rsidDel="00000000" w:rsidR="00000000" w:rsidRPr="00000000">
        <w:rPr>
          <w:rtl w:val="0"/>
        </w:rPr>
        <w:t xml:space="preserve">3. Criterios de Rendimiento de los Algoritmos de Búsqueda</w:t>
      </w:r>
    </w:p>
    <w:p w:rsidR="00000000" w:rsidDel="00000000" w:rsidP="00000000" w:rsidRDefault="00000000" w:rsidRPr="00000000" w14:paraId="0000005F">
      <w:pPr>
        <w:rPr/>
      </w:pPr>
      <w:r w:rsidDel="00000000" w:rsidR="00000000" w:rsidRPr="00000000">
        <w:rPr>
          <w:rtl w:val="0"/>
        </w:rPr>
        <w:t xml:space="preserve">Los algoritmos se evalúan con base en 96:</w:t>
      </w:r>
    </w:p>
    <w:p w:rsidR="00000000" w:rsidDel="00000000" w:rsidP="00000000" w:rsidRDefault="00000000" w:rsidRPr="00000000" w14:paraId="00000060">
      <w:pPr>
        <w:numPr>
          <w:ilvl w:val="0"/>
          <w:numId w:val="14"/>
        </w:numPr>
        <w:ind w:left="720" w:hanging="360"/>
        <w:rPr>
          <w:u w:val="none"/>
        </w:rPr>
      </w:pPr>
      <w:r w:rsidDel="00000000" w:rsidR="00000000" w:rsidRPr="00000000">
        <w:rPr>
          <w:b w:val="1"/>
          <w:bCs w:val="1"/>
          <w:rtl w:val="0"/>
        </w:rPr>
        <w:t xml:space="preserve">Completitud</w:t>
      </w:r>
      <w:r w:rsidDel="00000000" w:rsidR="00000000" w:rsidRPr="00000000">
        <w:rPr>
          <w:rtl w:val="0"/>
        </w:rPr>
        <w:t xml:space="preserve">: Garantiza encontrar solución si esta existe 97.</w:t>
      </w:r>
    </w:p>
    <w:p w:rsidR="00000000" w:rsidDel="00000000" w:rsidP="00000000" w:rsidRDefault="00000000" w:rsidRPr="00000000" w14:paraId="00000061">
      <w:pPr>
        <w:numPr>
          <w:ilvl w:val="0"/>
          <w:numId w:val="14"/>
        </w:numPr>
        <w:ind w:left="720" w:hanging="360"/>
        <w:rPr>
          <w:u w:val="none"/>
        </w:rPr>
      </w:pPr>
      <w:r w:rsidDel="00000000" w:rsidR="00000000" w:rsidRPr="00000000">
        <w:rPr>
          <w:b w:val="1"/>
          <w:bCs w:val="1"/>
          <w:rtl w:val="0"/>
        </w:rPr>
        <w:t xml:space="preserve">Optimalidad de costo</w:t>
      </w:r>
      <w:r w:rsidDel="00000000" w:rsidR="00000000" w:rsidRPr="00000000">
        <w:rPr>
          <w:rtl w:val="0"/>
        </w:rPr>
        <w:t xml:space="preserve">: Encuentra la solución con el menor costo de camino 96.</w:t>
      </w:r>
    </w:p>
    <w:p w:rsidR="00000000" w:rsidDel="00000000" w:rsidP="00000000" w:rsidRDefault="00000000" w:rsidRPr="00000000" w14:paraId="00000062">
      <w:pPr>
        <w:numPr>
          <w:ilvl w:val="0"/>
          <w:numId w:val="14"/>
        </w:numPr>
        <w:ind w:left="720" w:hanging="360"/>
        <w:rPr>
          <w:u w:val="none"/>
        </w:rPr>
      </w:pPr>
      <w:r w:rsidDel="00000000" w:rsidR="00000000" w:rsidRPr="00000000">
        <w:rPr>
          <w:b w:val="1"/>
          <w:bCs w:val="1"/>
          <w:rtl w:val="0"/>
        </w:rPr>
        <w:t xml:space="preserve">Complejidad temporal</w:t>
      </w:r>
      <w:r w:rsidDel="00000000" w:rsidR="00000000" w:rsidRPr="00000000">
        <w:rPr>
          <w:rtl w:val="0"/>
        </w:rPr>
        <w:t xml:space="preserve">: Cantidad de pasos o nodos expandidos 96.</w:t>
      </w:r>
    </w:p>
    <w:p w:rsidR="00000000" w:rsidDel="00000000" w:rsidP="00000000" w:rsidRDefault="00000000" w:rsidRPr="00000000" w14:paraId="00000063">
      <w:pPr>
        <w:numPr>
          <w:ilvl w:val="0"/>
          <w:numId w:val="14"/>
        </w:numPr>
        <w:ind w:left="720" w:hanging="360"/>
        <w:rPr>
          <w:u w:val="none"/>
        </w:rPr>
      </w:pPr>
      <w:r w:rsidDel="00000000" w:rsidR="00000000" w:rsidRPr="00000000">
        <w:rPr>
          <w:b w:val="1"/>
          <w:bCs w:val="1"/>
          <w:rtl w:val="0"/>
        </w:rPr>
        <w:t xml:space="preserve">Complejidad espacial</w:t>
      </w:r>
      <w:r w:rsidDel="00000000" w:rsidR="00000000" w:rsidRPr="00000000">
        <w:rPr>
          <w:rtl w:val="0"/>
        </w:rPr>
        <w:t xml:space="preserve">: Memoria requerida para almacenar la exploración 96.</w:t>
      </w:r>
    </w:p>
    <w:p w:rsidR="00000000" w:rsidDel="00000000" w:rsidP="00000000" w:rsidRDefault="00000000" w:rsidRPr="00000000" w14:paraId="00000064">
      <w:pPr>
        <w:rPr/>
      </w:pPr>
      <w:r w:rsidDel="00000000" w:rsidR="00000000" w:rsidRPr="00000000">
        <w:rPr>
          <w:rtl w:val="0"/>
        </w:rPr>
        <w:t xml:space="preserve">Se definen por tres hiperparámetros del problema: \\(b\\) (factor de ramificación), \\(d\\) (profundidad de la solución óptima) y \\(m\\) (longitud máxima de los caminos) 98.</w:t>
      </w:r>
    </w:p>
    <w:p w:rsidR="00000000" w:rsidDel="00000000" w:rsidP="00000000" w:rsidRDefault="00000000" w:rsidRPr="00000000" w14:paraId="00000065">
      <w:pPr>
        <w:pStyle w:val="Heading4"/>
        <w:rPr/>
      </w:pPr>
      <w:bookmarkStart w:colFirst="0" w:colLast="0" w:name="_u1mzucrlom7l" w:id="19"/>
      <w:bookmarkEnd w:id="19"/>
      <w:r w:rsidDel="00000000" w:rsidR="00000000" w:rsidRPr="00000000">
        <w:rPr>
          <w:rtl w:val="0"/>
        </w:rPr>
        <w:t xml:space="preserve">4. Algoritmos de Búsqueda No Informada (Ciega)</w:t>
      </w:r>
    </w:p>
    <w:p w:rsidR="00000000" w:rsidDel="00000000" w:rsidP="00000000" w:rsidRDefault="00000000" w:rsidRPr="00000000" w14:paraId="00000066">
      <w:pPr>
        <w:rPr/>
      </w:pPr>
      <w:r w:rsidDel="00000000" w:rsidR="00000000" w:rsidRPr="00000000">
        <w:rPr>
          <w:rtl w:val="0"/>
        </w:rPr>
        <w:t xml:space="preserve">No poseen conocimiento sobre la distancia restante al objetivo 99. Operan sobre un </w:t>
      </w:r>
      <w:r w:rsidDel="00000000" w:rsidR="00000000" w:rsidRPr="00000000">
        <w:rPr>
          <w:b w:val="1"/>
          <w:bCs w:val="1"/>
          <w:rtl w:val="0"/>
        </w:rPr>
        <w:t xml:space="preserve">árbol de búsqueda</w:t>
      </w:r>
      <w:r w:rsidDel="00000000" w:rsidR="00000000" w:rsidRPr="00000000">
        <w:rPr>
          <w:rtl w:val="0"/>
        </w:rPr>
        <w:t xml:space="preserve"> compuesto por nodos con cuatro componentes: estado, padre, acción aplicada y costo acumulado 100.</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[Frontera: Cola de exploración]</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Cola FIFO            Cola LIFO        Cola de Prioridad</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(Búsqueda en         (Búsqueda en        (Costo Uniforme)</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Anchura)            Profundidad)              │</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Ordenada por g(n)</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Nivel por            Exploración</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nivel               profunda</w:t>
      </w:r>
    </w:p>
    <w:p w:rsidR="00000000" w:rsidDel="00000000" w:rsidP="00000000" w:rsidRDefault="00000000" w:rsidRPr="00000000" w14:paraId="00000072">
      <w:pPr>
        <w:numPr>
          <w:ilvl w:val="0"/>
          <w:numId w:val="16"/>
        </w:numPr>
        <w:ind w:left="720" w:hanging="360"/>
        <w:rPr>
          <w:u w:val="none"/>
        </w:rPr>
      </w:pPr>
      <w:r w:rsidDel="00000000" w:rsidR="00000000" w:rsidRPr="00000000">
        <w:rPr>
          <w:b w:val="1"/>
          <w:bCs w:val="1"/>
          <w:rtl w:val="0"/>
        </w:rPr>
        <w:t xml:space="preserve">Búsqueda en Anchura (BFS)</w:t>
      </w:r>
      <w:r w:rsidDel="00000000" w:rsidR="00000000" w:rsidRPr="00000000">
        <w:rPr>
          <w:rtl w:val="0"/>
        </w:rPr>
        <w:t xml:space="preserve">: Explora nivel por nivel usando una cola FIFO 101, 102. Realiza una prueba temprana de objetivo al generar el nodo 103. Es completa y óptima si los costos de acción son idénticos, pero tiene una altísima complejidad de tiempo y espacio exponencial (\\(O(b^d)\\)), siendo la memoria su mayor cuello de botella 104, 105.</w:t>
      </w:r>
    </w:p>
    <w:p w:rsidR="00000000" w:rsidDel="00000000" w:rsidP="00000000" w:rsidRDefault="00000000" w:rsidRPr="00000000" w14:paraId="00000073">
      <w:pPr>
        <w:numPr>
          <w:ilvl w:val="0"/>
          <w:numId w:val="16"/>
        </w:numPr>
        <w:ind w:left="720" w:hanging="360"/>
        <w:rPr>
          <w:u w:val="none"/>
        </w:rPr>
      </w:pPr>
      <w:r w:rsidDel="00000000" w:rsidR="00000000" w:rsidRPr="00000000">
        <w:rPr>
          <w:b w:val="1"/>
          <w:bCs w:val="1"/>
          <w:rtl w:val="0"/>
        </w:rPr>
        <w:t xml:space="preserve">Búsqueda de Costo Uniforme (Dijkstra/UCS)</w:t>
      </w:r>
      <w:r w:rsidDel="00000000" w:rsidR="00000000" w:rsidRPr="00000000">
        <w:rPr>
          <w:rtl w:val="0"/>
        </w:rPr>
        <w:t xml:space="preserve">: Explora en ondas de costo uniforme expandiendo el nodo de menor costo acumulado \\(g(n)\\) en una cola de prioridad 106, 107. Realiza una prueba tardía de objetivo al expandir el nodo 108. Es completa y óptima en costos de acción variables 109. Su complejidad es \\(O(b^{1 + \lfloor C^* / \epsilon \rfloor})\\) 109.</w:t>
      </w:r>
    </w:p>
    <w:p w:rsidR="00000000" w:rsidDel="00000000" w:rsidP="00000000" w:rsidRDefault="00000000" w:rsidRPr="00000000" w14:paraId="00000074">
      <w:pPr>
        <w:numPr>
          <w:ilvl w:val="0"/>
          <w:numId w:val="16"/>
        </w:numPr>
        <w:ind w:left="720" w:hanging="360"/>
        <w:rPr>
          <w:u w:val="none"/>
        </w:rPr>
      </w:pPr>
      <w:r w:rsidDel="00000000" w:rsidR="00000000" w:rsidRPr="00000000">
        <w:rPr>
          <w:b w:val="1"/>
          <w:bCs w:val="1"/>
          <w:rtl w:val="0"/>
        </w:rPr>
        <w:t xml:space="preserve">Búsqueda en Profundidad (DFS)</w:t>
      </w:r>
      <w:r w:rsidDel="00000000" w:rsidR="00000000" w:rsidRPr="00000000">
        <w:rPr>
          <w:rtl w:val="0"/>
        </w:rPr>
        <w:t xml:space="preserve">: Sigue una sola rama del árbol hasta el final utilizando una cola LIFO 110. Complejidad espacial muy baja de solo \\(O(bm)\\) 111. No es óptima, es incompleta en espacios infinitos y propensa a bucles infinitos en espacios cíclicos si no se controlan 112, 113.</w:t>
      </w:r>
    </w:p>
    <w:p w:rsidR="00000000" w:rsidDel="00000000" w:rsidP="00000000" w:rsidRDefault="00000000" w:rsidRPr="00000000" w14:paraId="00000075">
      <w:pPr>
        <w:numPr>
          <w:ilvl w:val="0"/>
          <w:numId w:val="16"/>
        </w:numPr>
        <w:ind w:left="720" w:hanging="360"/>
        <w:rPr>
          <w:u w:val="none"/>
        </w:rPr>
      </w:pPr>
      <w:r w:rsidDel="00000000" w:rsidR="00000000" w:rsidRPr="00000000">
        <w:rPr>
          <w:b w:val="1"/>
          <w:bCs w:val="1"/>
          <w:rtl w:val="0"/>
        </w:rPr>
        <w:t xml:space="preserve">Búsqueda con Profundidad Limitada (DLS)</w:t>
      </w:r>
      <w:r w:rsidDel="00000000" w:rsidR="00000000" w:rsidRPr="00000000">
        <w:rPr>
          <w:rtl w:val="0"/>
        </w:rPr>
        <w:t xml:space="preserve">: DFS con un límite de profundidad máximo \\(l\\) para evitar caminos infinitos 114. Usa el diámetro del grafo (longitud máxima para conectar dos ciudades) como límite óptimo 114.</w:t>
      </w:r>
    </w:p>
    <w:p w:rsidR="00000000" w:rsidDel="00000000" w:rsidP="00000000" w:rsidRDefault="00000000" w:rsidRPr="00000000" w14:paraId="00000076">
      <w:pPr>
        <w:numPr>
          <w:ilvl w:val="0"/>
          <w:numId w:val="16"/>
        </w:numPr>
        <w:ind w:left="720" w:hanging="360"/>
        <w:rPr>
          <w:u w:val="none"/>
        </w:rPr>
      </w:pPr>
      <w:r w:rsidDel="00000000" w:rsidR="00000000" w:rsidRPr="00000000">
        <w:rPr>
          <w:b w:val="1"/>
          <w:bCs w:val="1"/>
          <w:rtl w:val="0"/>
        </w:rPr>
        <w:t xml:space="preserve">Búsqueda con Profundización Iterativa (IDS)</w:t>
      </w:r>
      <w:r w:rsidDel="00000000" w:rsidR="00000000" w:rsidRPr="00000000">
        <w:rPr>
          <w:rtl w:val="0"/>
        </w:rPr>
        <w:t xml:space="preserve">: Ejecuta DLS de manera secuencial incrementando el límite \\(l\\) desde 0 en adelante 115. Combina los beneficios espaciales de DFS (\\(O(bd)\\)) y la completitud y optimalidad de BFS 115.</w:t>
      </w:r>
    </w:p>
    <w:p w:rsidR="00000000" w:rsidDel="00000000" w:rsidP="00000000" w:rsidRDefault="00000000" w:rsidRPr="00000000" w14:paraId="00000077">
      <w:pPr>
        <w:pStyle w:val="Heading4"/>
        <w:rPr/>
      </w:pPr>
      <w:bookmarkStart w:colFirst="0" w:colLast="0" w:name="_3139q0pzirjp" w:id="20"/>
      <w:bookmarkEnd w:id="20"/>
      <w:r w:rsidDel="00000000" w:rsidR="00000000" w:rsidRPr="00000000">
        <w:rPr>
          <w:rtl w:val="0"/>
        </w:rPr>
        <w:t xml:space="preserve">5. Algoritmos de Búsqueda Informada (Heurística)</w:t>
      </w:r>
    </w:p>
    <w:p w:rsidR="00000000" w:rsidDel="00000000" w:rsidP="00000000" w:rsidRDefault="00000000" w:rsidRPr="00000000" w14:paraId="00000078">
      <w:pPr>
        <w:rPr/>
      </w:pPr>
      <w:r w:rsidDel="00000000" w:rsidR="00000000" w:rsidRPr="00000000">
        <w:rPr>
          <w:rtl w:val="0"/>
        </w:rPr>
        <w:t xml:space="preserve">Utilizan una </w:t>
      </w:r>
      <w:r w:rsidDel="00000000" w:rsidR="00000000" w:rsidRPr="00000000">
        <w:rPr>
          <w:b w:val="1"/>
          <w:bCs w:val="1"/>
          <w:rtl w:val="0"/>
        </w:rPr>
        <w:t xml:space="preserve">función heurística</w:t>
      </w:r>
      <w:r w:rsidDel="00000000" w:rsidR="00000000" w:rsidRPr="00000000">
        <w:rPr>
          <w:rtl w:val="0"/>
        </w:rPr>
        <w:t xml:space="preserve"> \\(h(n)\\) que estima el costo mínimo restante para alcanzar la meta desde el nodo actual 116, 117.</w:t>
      </w:r>
    </w:p>
    <w:p w:rsidR="00000000" w:rsidDel="00000000" w:rsidP="00000000" w:rsidRDefault="00000000" w:rsidRPr="00000000" w14:paraId="00000079">
      <w:pPr>
        <w:numPr>
          <w:ilvl w:val="0"/>
          <w:numId w:val="2"/>
        </w:numPr>
        <w:ind w:left="720" w:hanging="360"/>
        <w:rPr>
          <w:u w:val="none"/>
        </w:rPr>
      </w:pPr>
      <w:r w:rsidDel="00000000" w:rsidR="00000000" w:rsidRPr="00000000">
        <w:rPr>
          <w:b w:val="1"/>
          <w:bCs w:val="1"/>
          <w:rtl w:val="0"/>
        </w:rPr>
        <w:t xml:space="preserve">Búsqueda voraz del mejor primero (GBFS)</w:t>
      </w:r>
      <w:r w:rsidDel="00000000" w:rsidR="00000000" w:rsidRPr="00000000">
        <w:rPr>
          <w:rtl w:val="0"/>
        </w:rPr>
        <w:t xml:space="preserve">: Selecciona para expandir el nodo con menor \\(h(n)\\) (función de evaluación \\(f(n) = h(n)\\)) 118. Es rápida pero no óptima; puede atorarse en callejones sin salida 119, 120. Su complejidad en el peor caso es \\(O(b^m)\\) 120.</w:t>
      </w:r>
    </w:p>
    <w:p w:rsidR="00000000" w:rsidDel="00000000" w:rsidP="00000000" w:rsidRDefault="00000000" w:rsidRPr="00000000" w14:paraId="0000007A">
      <w:pPr>
        <w:numPr>
          <w:ilvl w:val="0"/>
          <w:numId w:val="2"/>
        </w:numPr>
        <w:ind w:left="720" w:hanging="360"/>
        <w:rPr>
          <w:u w:val="none"/>
        </w:rPr>
      </w:pPr>
      <w:r w:rsidDel="00000000" w:rsidR="00000000" w:rsidRPr="00000000">
        <w:rPr>
          <w:b w:val="1"/>
          <w:bCs w:val="1"/>
          <w:rtl w:val="0"/>
        </w:rPr>
        <w:t xml:space="preserve">Búsqueda A</w:t>
      </w:r>
      <w:r w:rsidDel="00000000" w:rsidR="00000000" w:rsidRPr="00000000">
        <w:rPr>
          <w:rtl w:val="0"/>
        </w:rPr>
        <w:t xml:space="preserve">*: Evalúa los nodos combinando el costo real acumulado \\(g(n)\\) y el costo estimado restante \\(h(n)\\) (\\(f(n) = g(n) + h(n)\\)) 120, 121. Es completa y óptima si la heurística es:</w:t>
      </w:r>
    </w:p>
    <w:p w:rsidR="00000000" w:rsidDel="00000000" w:rsidP="00000000" w:rsidRDefault="00000000" w:rsidRPr="00000000" w14:paraId="0000007B">
      <w:pPr>
        <w:numPr>
          <w:ilvl w:val="0"/>
          <w:numId w:val="2"/>
        </w:numPr>
        <w:ind w:left="720" w:hanging="360"/>
        <w:rPr>
          <w:u w:val="none"/>
        </w:rPr>
      </w:pPr>
      <w:r w:rsidDel="00000000" w:rsidR="00000000" w:rsidRPr="00000000">
        <w:rPr>
          <w:b w:val="1"/>
          <w:bCs w:val="1"/>
          <w:rtl w:val="0"/>
        </w:rPr>
        <w:t xml:space="preserve">Admisible</w:t>
      </w:r>
      <w:r w:rsidDel="00000000" w:rsidR="00000000" w:rsidRPr="00000000">
        <w:rPr>
          <w:rtl w:val="0"/>
        </w:rPr>
        <w:t xml:space="preserve">: Nunca sobrestima el costo real hacia el objetivo (es optimista) 122.</w:t>
      </w:r>
    </w:p>
    <w:p w:rsidR="00000000" w:rsidDel="00000000" w:rsidP="00000000" w:rsidRDefault="00000000" w:rsidRPr="00000000" w14:paraId="0000007C">
      <w:pPr>
        <w:numPr>
          <w:ilvl w:val="0"/>
          <w:numId w:val="2"/>
        </w:numPr>
        <w:ind w:left="720" w:hanging="360"/>
        <w:rPr>
          <w:u w:val="none"/>
        </w:rPr>
      </w:pPr>
      <w:r w:rsidDel="00000000" w:rsidR="00000000" w:rsidRPr="00000000">
        <w:rPr>
          <w:b w:val="1"/>
          <w:bCs w:val="1"/>
          <w:rtl w:val="0"/>
        </w:rPr>
        <w:t xml:space="preserve">Consistente</w:t>
      </w:r>
      <w:r w:rsidDel="00000000" w:rsidR="00000000" w:rsidRPr="00000000">
        <w:rPr>
          <w:rtl w:val="0"/>
        </w:rPr>
        <w:t xml:space="preserve">: Cumple la desigualdad triangular (\\(h(n) \le COSTO(n, a, n') + h(n')\\)) 122, 123. Si es consistente, no requiere reconsiderar estados visitados 123.Es el algoritmo óptimo más eficiente posible 124.</w:t>
      </w:r>
    </w:p>
    <w:p w:rsidR="00000000" w:rsidDel="00000000" w:rsidP="00000000" w:rsidRDefault="00000000" w:rsidRPr="00000000" w14:paraId="0000007D">
      <w:pPr>
        <w:pStyle w:val="Heading3"/>
        <w:rPr/>
      </w:pPr>
      <w:bookmarkStart w:colFirst="0" w:colLast="0" w:name="_39beznomkddl" w:id="21"/>
      <w:bookmarkEnd w:id="21"/>
      <w:r w:rsidDel="00000000" w:rsidR="00000000" w:rsidRPr="00000000">
        <w:rPr>
          <w:rtl w:val="0"/>
        </w:rPr>
        <w:t xml:space="preserve">Módulo 4: Representación del Conocimiento y Razonamiento Lógico</w:t>
      </w:r>
    </w:p>
    <w:p w:rsidR="00000000" w:rsidDel="00000000" w:rsidP="00000000" w:rsidRDefault="00000000" w:rsidRPr="00000000" w14:paraId="0000007E">
      <w:pPr>
        <w:rPr/>
      </w:pPr>
      <w:r w:rsidDel="00000000" w:rsidR="00000000" w:rsidRPr="00000000">
        <w:rPr>
          <w:rtl w:val="0"/>
        </w:rPr>
        <w:t xml:space="preserve">Muestra cómo pasar de un agente puramente operacional a uno que utiliza la lógica formal y el razonamiento simbólico para derivar nuevas verdades y justificar decisiones 125, 126.</w:t>
      </w:r>
    </w:p>
    <w:p w:rsidR="00000000" w:rsidDel="00000000" w:rsidP="00000000" w:rsidRDefault="00000000" w:rsidRPr="00000000" w14:paraId="0000007F">
      <w:pPr>
        <w:pStyle w:val="Heading4"/>
        <w:rPr/>
      </w:pPr>
      <w:bookmarkStart w:colFirst="0" w:colLast="0" w:name="_mwob3ooc3e9v" w:id="22"/>
      <w:bookmarkEnd w:id="22"/>
      <w:r w:rsidDel="00000000" w:rsidR="00000000" w:rsidRPr="00000000">
        <w:rPr>
          <w:rtl w:val="0"/>
        </w:rPr>
        <w:t xml:space="preserve">1. Agentes Basados en Conocimiento</w:t>
      </w:r>
    </w:p>
    <w:p w:rsidR="00000000" w:rsidDel="00000000" w:rsidP="00000000" w:rsidRDefault="00000000" w:rsidRPr="00000000" w14:paraId="00000080">
      <w:pPr>
        <w:rPr/>
      </w:pPr>
      <w:r w:rsidDel="00000000" w:rsidR="00000000" w:rsidRPr="00000000">
        <w:rPr>
          <w:rtl w:val="0"/>
        </w:rPr>
        <w:t xml:space="preserve">Mantienen una </w:t>
      </w:r>
      <w:r w:rsidDel="00000000" w:rsidR="00000000" w:rsidRPr="00000000">
        <w:rPr>
          <w:b w:val="1"/>
          <w:bCs w:val="1"/>
          <w:rtl w:val="0"/>
        </w:rPr>
        <w:t xml:space="preserve">Base de Conocimiento (BC)</w:t>
      </w:r>
      <w:r w:rsidDel="00000000" w:rsidR="00000000" w:rsidRPr="00000000">
        <w:rPr>
          <w:rtl w:val="0"/>
        </w:rPr>
        <w:t xml:space="preserve"> compuesta por sentencias expresadas en un lenguaje formal de representación 127. Un </w:t>
      </w:r>
      <w:r w:rsidDel="00000000" w:rsidR="00000000" w:rsidRPr="00000000">
        <w:rPr>
          <w:b w:val="1"/>
          <w:bCs w:val="1"/>
          <w:rtl w:val="0"/>
        </w:rPr>
        <w:t xml:space="preserve">axioma</w:t>
      </w:r>
      <w:r w:rsidDel="00000000" w:rsidR="00000000" w:rsidRPr="00000000">
        <w:rPr>
          <w:rtl w:val="0"/>
        </w:rPr>
        <w:t xml:space="preserve"> es una sentencia aceptada como verdadera sin requerir deducción 128. La interacción se realiza mediante dos funciones de interfaz 129, 130:</w:t>
      </w:r>
    </w:p>
    <w:p w:rsidR="00000000" w:rsidDel="00000000" w:rsidP="00000000" w:rsidRDefault="00000000" w:rsidRPr="00000000" w14:paraId="00000081">
      <w:pPr>
        <w:numPr>
          <w:ilvl w:val="0"/>
          <w:numId w:val="15"/>
        </w:numPr>
        <w:ind w:left="720" w:hanging="360"/>
        <w:rPr>
          <w:u w:val="none"/>
        </w:rPr>
      </w:pPr>
      <w:r w:rsidDel="00000000" w:rsidR="00000000" w:rsidRPr="00000000">
        <w:rPr>
          <w:b w:val="1"/>
          <w:bCs w:val="1"/>
          <w:rtl w:val="0"/>
        </w:rPr>
        <w:t xml:space="preserve">DECIR (TELL)</w:t>
      </w:r>
      <w:r w:rsidDel="00000000" w:rsidR="00000000" w:rsidRPr="00000000">
        <w:rPr>
          <w:rtl w:val="0"/>
        </w:rPr>
        <w:t xml:space="preserve">: Agrega conocimiento o percepciones a la base 128, 130.</w:t>
      </w:r>
    </w:p>
    <w:p w:rsidR="00000000" w:rsidDel="00000000" w:rsidP="00000000" w:rsidRDefault="00000000" w:rsidRPr="00000000" w14:paraId="00000082">
      <w:pPr>
        <w:numPr>
          <w:ilvl w:val="0"/>
          <w:numId w:val="15"/>
        </w:numPr>
        <w:ind w:left="720" w:hanging="360"/>
        <w:rPr>
          <w:u w:val="none"/>
        </w:rPr>
      </w:pPr>
      <w:r w:rsidDel="00000000" w:rsidR="00000000" w:rsidRPr="00000000">
        <w:rPr>
          <w:b w:val="1"/>
          <w:bCs w:val="1"/>
          <w:rtl w:val="0"/>
        </w:rPr>
        <w:t xml:space="preserve">PREGUNTAR (ASK)</w:t>
      </w:r>
      <w:r w:rsidDel="00000000" w:rsidR="00000000" w:rsidRPr="00000000">
        <w:rPr>
          <w:rtl w:val="0"/>
        </w:rPr>
        <w:t xml:space="preserve">: Consulta a la BC qué acción realizar o qué hechos son ciertos, desencadenando procesos de </w:t>
      </w:r>
      <w:r w:rsidDel="00000000" w:rsidR="00000000" w:rsidRPr="00000000">
        <w:rPr>
          <w:b w:val="1"/>
          <w:bCs w:val="1"/>
          <w:rtl w:val="0"/>
        </w:rPr>
        <w:t xml:space="preserve">inferencia</w:t>
      </w:r>
      <w:r w:rsidDel="00000000" w:rsidR="00000000" w:rsidRPr="00000000">
        <w:rPr>
          <w:rtl w:val="0"/>
        </w:rPr>
        <w:t xml:space="preserve"> 128, 130.</w:t>
      </w:r>
    </w:p>
    <w:p w:rsidR="00000000" w:rsidDel="00000000" w:rsidP="00000000" w:rsidRDefault="00000000" w:rsidRPr="00000000" w14:paraId="00000083">
      <w:pPr>
        <w:pStyle w:val="Heading4"/>
        <w:rPr/>
      </w:pPr>
      <w:bookmarkStart w:colFirst="0" w:colLast="0" w:name="_el0hgp563aok" w:id="23"/>
      <w:bookmarkEnd w:id="23"/>
      <w:r w:rsidDel="00000000" w:rsidR="00000000" w:rsidRPr="00000000">
        <w:rPr>
          <w:rtl w:val="0"/>
        </w:rPr>
        <w:t xml:space="preserve">2. El Mundo del Wumpus</w:t>
      </w:r>
    </w:p>
    <w:p w:rsidR="00000000" w:rsidDel="00000000" w:rsidP="00000000" w:rsidRDefault="00000000" w:rsidRPr="00000000" w14:paraId="00000084">
      <w:pPr>
        <w:rPr/>
      </w:pPr>
      <w:r w:rsidDel="00000000" w:rsidR="00000000" w:rsidRPr="00000000">
        <w:rPr>
          <w:rtl w:val="0"/>
        </w:rPr>
        <w:t xml:space="preserve">Es un entorno de prueba clásico compuesto por una cueva de 4x4 habitaciones 131, 132. El agente debe buscar oro, evitar pozos y el monstruo Wumpus 131. Clasificación REAS del entorno: parcialmente observable, individual, determinista, estático, discreto y secuencial 133. Las inferencias del agente le permiten deducir la seguridad de celdas no visitadas analizando la ausencia de brisas (pozos) o hedor (Wumpus) 134, 135.</w:t>
      </w:r>
    </w:p>
    <w:p w:rsidR="00000000" w:rsidDel="00000000" w:rsidP="00000000" w:rsidRDefault="00000000" w:rsidRPr="00000000" w14:paraId="00000085">
      <w:pPr>
        <w:pStyle w:val="Heading4"/>
        <w:rPr/>
      </w:pPr>
      <w:bookmarkStart w:colFirst="0" w:colLast="0" w:name="_dvfyb9dkola6" w:id="24"/>
      <w:bookmarkEnd w:id="24"/>
      <w:r w:rsidDel="00000000" w:rsidR="00000000" w:rsidRPr="00000000">
        <w:rPr>
          <w:rtl w:val="0"/>
        </w:rPr>
        <w:t xml:space="preserve">3. Fundamentos del Razonamiento Lógico</w:t>
      </w:r>
    </w:p>
    <w:p w:rsidR="00000000" w:rsidDel="00000000" w:rsidP="00000000" w:rsidRDefault="00000000" w:rsidRPr="00000000" w14:paraId="00000086">
      <w:pPr>
        <w:numPr>
          <w:ilvl w:val="0"/>
          <w:numId w:val="21"/>
        </w:numPr>
        <w:ind w:left="720" w:hanging="360"/>
        <w:rPr>
          <w:u w:val="none"/>
        </w:rPr>
      </w:pPr>
      <w:r w:rsidDel="00000000" w:rsidR="00000000" w:rsidRPr="00000000">
        <w:rPr>
          <w:b w:val="1"/>
          <w:bCs w:val="1"/>
          <w:rtl w:val="0"/>
        </w:rPr>
        <w:t xml:space="preserve">Sintaxis</w:t>
      </w:r>
      <w:r w:rsidDel="00000000" w:rsidR="00000000" w:rsidRPr="00000000">
        <w:rPr>
          <w:rtl w:val="0"/>
        </w:rPr>
        <w:t xml:space="preserve">: Reglas que definen si una sentencia está bien estructurada 136, 137.</w:t>
      </w:r>
    </w:p>
    <w:p w:rsidR="00000000" w:rsidDel="00000000" w:rsidP="00000000" w:rsidRDefault="00000000" w:rsidRPr="00000000" w14:paraId="00000087">
      <w:pPr>
        <w:numPr>
          <w:ilvl w:val="0"/>
          <w:numId w:val="21"/>
        </w:numPr>
        <w:ind w:left="720" w:hanging="360"/>
        <w:rPr>
          <w:u w:val="none"/>
        </w:rPr>
      </w:pPr>
      <w:r w:rsidDel="00000000" w:rsidR="00000000" w:rsidRPr="00000000">
        <w:rPr>
          <w:b w:val="1"/>
          <w:bCs w:val="1"/>
          <w:rtl w:val="0"/>
        </w:rPr>
        <w:t xml:space="preserve">Semántica</w:t>
      </w:r>
      <w:r w:rsidDel="00000000" w:rsidR="00000000" w:rsidRPr="00000000">
        <w:rPr>
          <w:rtl w:val="0"/>
        </w:rPr>
        <w:t xml:space="preserve">: Define el significado y las condiciones de verdad de las sentencias en mundos abstractos llamados </w:t>
      </w:r>
      <w:r w:rsidDel="00000000" w:rsidR="00000000" w:rsidRPr="00000000">
        <w:rPr>
          <w:b w:val="1"/>
          <w:bCs w:val="1"/>
          <w:rtl w:val="0"/>
        </w:rPr>
        <w:t xml:space="preserve">modelos</w:t>
      </w:r>
      <w:r w:rsidDel="00000000" w:rsidR="00000000" w:rsidRPr="00000000">
        <w:rPr>
          <w:rtl w:val="0"/>
        </w:rPr>
        <w:t xml:space="preserve"> 136, 137. Si un modelo \\(m\\) hace verdadera a la sentencia \\(\alpha\\), se dice que \\(m\\) satisface a \\(\alpha\\) (\\(m \in M(\alpha)\\)) 138.</w:t>
      </w:r>
    </w:p>
    <w:p w:rsidR="00000000" w:rsidDel="00000000" w:rsidP="00000000" w:rsidRDefault="00000000" w:rsidRPr="00000000" w14:paraId="00000088">
      <w:pPr>
        <w:numPr>
          <w:ilvl w:val="0"/>
          <w:numId w:val="21"/>
        </w:numPr>
        <w:ind w:left="720" w:hanging="360"/>
        <w:rPr>
          <w:u w:val="none"/>
        </w:rPr>
      </w:pPr>
      <w:r w:rsidDel="00000000" w:rsidR="00000000" w:rsidRPr="00000000">
        <w:rPr>
          <w:b w:val="1"/>
          <w:bCs w:val="1"/>
          <w:rtl w:val="0"/>
        </w:rPr>
        <w:t xml:space="preserve">Implicación Lógica (Entailment)</w:t>
      </w:r>
      <w:r w:rsidDel="00000000" w:rsidR="00000000" w:rsidRPr="00000000">
        <w:rPr>
          <w:rtl w:val="0"/>
        </w:rPr>
        <w:t xml:space="preserve">: Relación de derivación necesaria de una sentencia a partir de otra 138. Se denota \\(\alpha \models \beta\\) si y solo si en todo modelo donde \\(\alpha\\) es verdadero, \\(\beta\\) también lo es (\\(M(\alpha) \subseteq M(\beta)\\)) 138, 139.</w:t>
      </w:r>
    </w:p>
    <w:p w:rsidR="00000000" w:rsidDel="00000000" w:rsidP="00000000" w:rsidRDefault="00000000" w:rsidRPr="00000000" w14:paraId="00000089">
      <w:pPr>
        <w:numPr>
          <w:ilvl w:val="0"/>
          <w:numId w:val="21"/>
        </w:numPr>
        <w:ind w:left="720" w:hanging="360"/>
        <w:rPr>
          <w:u w:val="none"/>
        </w:rPr>
      </w:pPr>
      <w:r w:rsidDel="00000000" w:rsidR="00000000" w:rsidRPr="00000000">
        <w:rPr>
          <w:b w:val="1"/>
          <w:bCs w:val="1"/>
          <w:rtl w:val="0"/>
        </w:rPr>
        <w:t xml:space="preserve">Solidez</w:t>
      </w:r>
      <w:r w:rsidDel="00000000" w:rsidR="00000000" w:rsidRPr="00000000">
        <w:rPr>
          <w:rtl w:val="0"/>
        </w:rPr>
        <w:t xml:space="preserve">: Un procedimiento de inferencia es sólido si solo deriva sentencias que son consecuencias lógicas de la BC (no genera falsas verdades) 140.</w:t>
      </w:r>
    </w:p>
    <w:p w:rsidR="00000000" w:rsidDel="00000000" w:rsidP="00000000" w:rsidRDefault="00000000" w:rsidRPr="00000000" w14:paraId="0000008A">
      <w:pPr>
        <w:numPr>
          <w:ilvl w:val="0"/>
          <w:numId w:val="21"/>
        </w:numPr>
        <w:ind w:left="720" w:hanging="360"/>
        <w:rPr>
          <w:u w:val="none"/>
        </w:rPr>
      </w:pPr>
      <w:r w:rsidDel="00000000" w:rsidR="00000000" w:rsidRPr="00000000">
        <w:rPr>
          <w:b w:val="1"/>
          <w:bCs w:val="1"/>
          <w:rtl w:val="0"/>
        </w:rPr>
        <w:t xml:space="preserve">Completitud</w:t>
      </w:r>
      <w:r w:rsidDel="00000000" w:rsidR="00000000" w:rsidRPr="00000000">
        <w:rPr>
          <w:rtl w:val="0"/>
        </w:rPr>
        <w:t xml:space="preserve">: Un procedimiento es completo si es capaz de derivar todas las sentencias que se siguen lógicamente de la BC 140, 141.</w:t>
      </w:r>
    </w:p>
    <w:p w:rsidR="00000000" w:rsidDel="00000000" w:rsidP="00000000" w:rsidRDefault="00000000" w:rsidRPr="00000000" w14:paraId="0000008B">
      <w:pPr>
        <w:numPr>
          <w:ilvl w:val="0"/>
          <w:numId w:val="21"/>
        </w:numPr>
        <w:ind w:left="720" w:hanging="360"/>
        <w:rPr>
          <w:u w:val="none"/>
        </w:rPr>
      </w:pPr>
      <w:r w:rsidDel="00000000" w:rsidR="00000000" w:rsidRPr="00000000">
        <w:rPr>
          <w:b w:val="1"/>
          <w:bCs w:val="1"/>
          <w:rtl w:val="0"/>
        </w:rPr>
        <w:t xml:space="preserve">Monotonía</w:t>
      </w:r>
      <w:r w:rsidDel="00000000" w:rsidR="00000000" w:rsidRPr="00000000">
        <w:rPr>
          <w:rtl w:val="0"/>
        </w:rPr>
        <w:t xml:space="preserve">: Propiedad de la lógica clásica donde agregar nuevas sentencias a la BC no invalida ninguna conclusión previamente deducida (\\(\text{Si } BC \models \alpha \text{ entonces } (BC \wedge \beta) \models \alpha\\)) 142.</w:t>
      </w:r>
    </w:p>
    <w:p w:rsidR="00000000" w:rsidDel="00000000" w:rsidP="00000000" w:rsidRDefault="00000000" w:rsidRPr="00000000" w14:paraId="0000008C">
      <w:pPr>
        <w:pStyle w:val="Heading4"/>
        <w:rPr/>
      </w:pPr>
      <w:bookmarkStart w:colFirst="0" w:colLast="0" w:name="_yfarswod2r65" w:id="25"/>
      <w:bookmarkEnd w:id="25"/>
      <w:r w:rsidDel="00000000" w:rsidR="00000000" w:rsidRPr="00000000">
        <w:rPr>
          <w:rtl w:val="0"/>
        </w:rPr>
        <w:t xml:space="preserve">4. Lógica Proposicional</w:t>
      </w:r>
    </w:p>
    <w:p w:rsidR="00000000" w:rsidDel="00000000" w:rsidP="00000000" w:rsidRDefault="00000000" w:rsidRPr="00000000" w14:paraId="0000008D">
      <w:pPr>
        <w:rPr/>
      </w:pPr>
      <w:r w:rsidDel="00000000" w:rsidR="00000000" w:rsidRPr="00000000">
        <w:rPr>
          <w:rtl w:val="0"/>
        </w:rPr>
        <w:t xml:space="preserve">Estudia proposiciones elementales atómicas (verdaderas o falsas) y sentencias complejas unidas por conectivos lógicos 143-145: negación (\\(\neg\\)), conjunción (\\(\wedge\\)), disyunción (\\(\vee\\)), implicación o condicional (\\(\Rightarrow\\)), y bicondicional o equivalencia (\\(\Leftrightarrow\\)) 145, 146. Su semántica recursiva se evalúa mediante </w:t>
      </w:r>
      <w:r w:rsidDel="00000000" w:rsidR="00000000" w:rsidRPr="00000000">
        <w:rPr>
          <w:b w:val="1"/>
          <w:bCs w:val="1"/>
          <w:rtl w:val="0"/>
        </w:rPr>
        <w:t xml:space="preserve">tablas de verdad</w:t>
      </w:r>
      <w:r w:rsidDel="00000000" w:rsidR="00000000" w:rsidRPr="00000000">
        <w:rPr>
          <w:rtl w:val="0"/>
        </w:rPr>
        <w:t xml:space="preserve"> 147, 148.</w:t>
      </w:r>
    </w:p>
    <w:p w:rsidR="00000000" w:rsidDel="00000000" w:rsidP="00000000" w:rsidRDefault="00000000" w:rsidRPr="00000000" w14:paraId="0000008E">
      <w:pPr>
        <w:numPr>
          <w:ilvl w:val="0"/>
          <w:numId w:val="8"/>
        </w:numPr>
        <w:ind w:left="720" w:hanging="360"/>
        <w:rPr>
          <w:u w:val="none"/>
        </w:rPr>
      </w:pPr>
      <w:r w:rsidDel="00000000" w:rsidR="00000000" w:rsidRPr="00000000">
        <w:rPr>
          <w:i w:val="1"/>
          <w:iCs w:val="1"/>
          <w:rtl w:val="0"/>
        </w:rPr>
        <w:t xml:space="preserve">Verificador de Modelos</w:t>
      </w:r>
      <w:r w:rsidDel="00000000" w:rsidR="00000000" w:rsidRPr="00000000">
        <w:rPr>
          <w:rtl w:val="0"/>
        </w:rPr>
        <w:t xml:space="preserve">: Algoritmo que enumera recursivamente todas las asignaciones posibles para determinar la implicación (complejidad temporal exponencial \\(O(2^n)\\)) 149, 150.</w:t>
      </w:r>
    </w:p>
    <w:p w:rsidR="00000000" w:rsidDel="00000000" w:rsidP="00000000" w:rsidRDefault="00000000" w:rsidRPr="00000000" w14:paraId="0000008F">
      <w:pPr>
        <w:pStyle w:val="Heading4"/>
        <w:rPr/>
      </w:pPr>
      <w:bookmarkStart w:colFirst="0" w:colLast="0" w:name="_7kqifc8xshqj" w:id="26"/>
      <w:bookmarkEnd w:id="26"/>
      <w:r w:rsidDel="00000000" w:rsidR="00000000" w:rsidRPr="00000000">
        <w:rPr>
          <w:rtl w:val="0"/>
        </w:rPr>
        <w:t xml:space="preserve">5. Prueba de Teoremas y Resolución</w:t>
      </w:r>
    </w:p>
    <w:p w:rsidR="00000000" w:rsidDel="00000000" w:rsidP="00000000" w:rsidRDefault="00000000" w:rsidRPr="00000000" w14:paraId="00000090">
      <w:pPr>
        <w:rPr/>
      </w:pPr>
      <w:r w:rsidDel="00000000" w:rsidR="00000000" w:rsidRPr="00000000">
        <w:rPr>
          <w:rtl w:val="0"/>
        </w:rPr>
        <w:t xml:space="preserve">Evita la enumeración exhaustiva aplicando reglas de inferencia directa sobre las sentencias de la BC 151:</w:t>
      </w:r>
    </w:p>
    <w:p w:rsidR="00000000" w:rsidDel="00000000" w:rsidP="00000000" w:rsidRDefault="00000000" w:rsidRPr="00000000" w14:paraId="00000091">
      <w:pPr>
        <w:numPr>
          <w:ilvl w:val="0"/>
          <w:numId w:val="4"/>
        </w:numPr>
        <w:ind w:left="720" w:hanging="360"/>
        <w:rPr>
          <w:u w:val="none"/>
        </w:rPr>
      </w:pPr>
      <w:r w:rsidDel="00000000" w:rsidR="00000000" w:rsidRPr="00000000">
        <w:rPr>
          <w:b w:val="1"/>
          <w:bCs w:val="1"/>
          <w:rtl w:val="0"/>
        </w:rPr>
        <w:t xml:space="preserve">Modus Ponens</w:t>
      </w:r>
      <w:r w:rsidDel="00000000" w:rsidR="00000000" w:rsidRPr="00000000">
        <w:rPr>
          <w:rtl w:val="0"/>
        </w:rPr>
        <w:t xml:space="preserve">: A partir de \\(\alpha \Rightarrow \beta\\) y \\(\alpha\\), infiere \\(\beta\\) 152.</w:t>
      </w:r>
    </w:p>
    <w:p w:rsidR="00000000" w:rsidDel="00000000" w:rsidP="00000000" w:rsidRDefault="00000000" w:rsidRPr="00000000" w14:paraId="00000092">
      <w:pPr>
        <w:numPr>
          <w:ilvl w:val="0"/>
          <w:numId w:val="4"/>
        </w:numPr>
        <w:ind w:left="720" w:hanging="360"/>
        <w:rPr>
          <w:u w:val="none"/>
        </w:rPr>
      </w:pPr>
      <w:r w:rsidDel="00000000" w:rsidR="00000000" w:rsidRPr="00000000">
        <w:rPr>
          <w:b w:val="1"/>
          <w:bCs w:val="1"/>
          <w:rtl w:val="0"/>
        </w:rPr>
        <w:t xml:space="preserve">Eliminación de la Conjunción</w:t>
      </w:r>
      <w:r w:rsidDel="00000000" w:rsidR="00000000" w:rsidRPr="00000000">
        <w:rPr>
          <w:rtl w:val="0"/>
        </w:rPr>
        <w:t xml:space="preserve">: A partir de \\(\alpha \wedge \beta\\), infiere \\(\alpha\\) 152.</w:t>
      </w:r>
    </w:p>
    <w:p w:rsidR="00000000" w:rsidDel="00000000" w:rsidP="00000000" w:rsidRDefault="00000000" w:rsidRPr="00000000" w14:paraId="00000093">
      <w:pPr>
        <w:numPr>
          <w:ilvl w:val="0"/>
          <w:numId w:val="4"/>
        </w:numPr>
        <w:ind w:left="720" w:hanging="360"/>
        <w:rPr>
          <w:u w:val="none"/>
        </w:rPr>
      </w:pPr>
      <w:r w:rsidDel="00000000" w:rsidR="00000000" w:rsidRPr="00000000">
        <w:rPr>
          <w:b w:val="1"/>
          <w:bCs w:val="1"/>
          <w:rtl w:val="0"/>
        </w:rPr>
        <w:t xml:space="preserve">Prueba por Refutación (Contradicción)</w:t>
      </w:r>
      <w:r w:rsidDel="00000000" w:rsidR="00000000" w:rsidRPr="00000000">
        <w:rPr>
          <w:rtl w:val="0"/>
        </w:rPr>
        <w:t xml:space="preserve">: Basado en que \\(\alpha \models \beta\\) si y solo si la sentencia \\(\alpha \wedge \neg\beta\\) es insatisfacible (conduce a una contradicción) 153, 154.</w:t>
      </w:r>
    </w:p>
    <w:p w:rsidR="00000000" w:rsidDel="00000000" w:rsidP="00000000" w:rsidRDefault="00000000" w:rsidRPr="00000000" w14:paraId="00000094">
      <w:pPr>
        <w:numPr>
          <w:ilvl w:val="0"/>
          <w:numId w:val="4"/>
        </w:numPr>
        <w:ind w:left="720" w:hanging="360"/>
        <w:rPr>
          <w:u w:val="none"/>
        </w:rPr>
      </w:pPr>
      <w:r w:rsidDel="00000000" w:rsidR="00000000" w:rsidRPr="00000000">
        <w:rPr>
          <w:b w:val="1"/>
          <w:bCs w:val="1"/>
          <w:rtl w:val="0"/>
        </w:rPr>
        <w:t xml:space="preserve">Prueba por Resolución</w:t>
      </w:r>
      <w:r w:rsidDel="00000000" w:rsidR="00000000" w:rsidRPr="00000000">
        <w:rPr>
          <w:rtl w:val="0"/>
        </w:rPr>
        <w:t xml:space="preserve">: Regla de inferencia completa que opera sobre cláusulas disyuntivas 155, 156. Requiere convertir la BC a </w:t>
      </w:r>
      <w:r w:rsidDel="00000000" w:rsidR="00000000" w:rsidRPr="00000000">
        <w:rPr>
          <w:b w:val="1"/>
          <w:bCs w:val="1"/>
          <w:rtl w:val="0"/>
        </w:rPr>
        <w:t xml:space="preserve">Forma Normal Conjuntiva (CNF)</w:t>
      </w:r>
      <w:r w:rsidDel="00000000" w:rsidR="00000000" w:rsidRPr="00000000">
        <w:rPr>
          <w:rtl w:val="0"/>
        </w:rPr>
        <w:t xml:space="preserve"> (conjunción de disyunciones de literales) eliminando bicondicionales e implicaciones y distribuyendo negaciones con las leyes de De Morgan 157, 158.</w:t>
      </w:r>
    </w:p>
    <w:p w:rsidR="00000000" w:rsidDel="00000000" w:rsidP="00000000" w:rsidRDefault="00000000" w:rsidRPr="00000000" w14:paraId="00000095">
      <w:pPr>
        <w:numPr>
          <w:ilvl w:val="0"/>
          <w:numId w:val="4"/>
        </w:numPr>
        <w:ind w:left="720" w:hanging="360"/>
        <w:rPr>
          <w:u w:val="none"/>
        </w:rPr>
      </w:pPr>
      <w:r w:rsidDel="00000000" w:rsidR="00000000" w:rsidRPr="00000000">
        <w:rPr>
          <w:b w:val="1"/>
          <w:bCs w:val="1"/>
          <w:rtl w:val="0"/>
        </w:rPr>
        <w:t xml:space="preserve">Cláusulas de Horn</w:t>
      </w:r>
      <w:r w:rsidDel="00000000" w:rsidR="00000000" w:rsidRPr="00000000">
        <w:rPr>
          <w:rtl w:val="0"/>
        </w:rPr>
        <w:t xml:space="preserve">: Disyunciones con como máximo un literal positivo 159. Permiten inferencias lineales y eficientes mediante 159, 160:</w:t>
      </w:r>
    </w:p>
    <w:p w:rsidR="00000000" w:rsidDel="00000000" w:rsidP="00000000" w:rsidRDefault="00000000" w:rsidRPr="00000000" w14:paraId="00000096">
      <w:pPr>
        <w:numPr>
          <w:ilvl w:val="0"/>
          <w:numId w:val="4"/>
        </w:numPr>
        <w:ind w:left="720" w:hanging="360"/>
        <w:rPr>
          <w:u w:val="none"/>
        </w:rPr>
      </w:pPr>
      <w:r w:rsidDel="00000000" w:rsidR="00000000" w:rsidRPr="00000000">
        <w:rPr>
          <w:i w:val="1"/>
          <w:iCs w:val="1"/>
          <w:rtl w:val="0"/>
        </w:rPr>
        <w:t xml:space="preserve">Encadenamiento hacia adelante (forward chaining)</w:t>
      </w:r>
      <w:r w:rsidDel="00000000" w:rsidR="00000000" w:rsidRPr="00000000">
        <w:rPr>
          <w:rtl w:val="0"/>
        </w:rPr>
        <w:t xml:space="preserve">: Dirigido por datos; parte de los hechos y deduce conclusiones agregándolas a la BC 160.</w:t>
      </w:r>
    </w:p>
    <w:p w:rsidR="00000000" w:rsidDel="00000000" w:rsidP="00000000" w:rsidRDefault="00000000" w:rsidRPr="00000000" w14:paraId="00000097">
      <w:pPr>
        <w:numPr>
          <w:ilvl w:val="0"/>
          <w:numId w:val="4"/>
        </w:numPr>
        <w:ind w:left="720" w:hanging="360"/>
        <w:rPr>
          <w:u w:val="none"/>
        </w:rPr>
      </w:pPr>
      <w:r w:rsidDel="00000000" w:rsidR="00000000" w:rsidRPr="00000000">
        <w:rPr>
          <w:i w:val="1"/>
          <w:iCs w:val="1"/>
          <w:rtl w:val="0"/>
        </w:rPr>
        <w:t xml:space="preserve">Encadenamiento hacia atrás (backward chaining)</w:t>
      </w:r>
      <w:r w:rsidDel="00000000" w:rsidR="00000000" w:rsidRPr="00000000">
        <w:rPr>
          <w:rtl w:val="0"/>
        </w:rPr>
        <w:t xml:space="preserve">: Dirigido por metas; parte de la conclusión y busca premisas que la justifiquen (base de Prolog) 161.</w:t>
      </w:r>
    </w:p>
    <w:p w:rsidR="00000000" w:rsidDel="00000000" w:rsidP="00000000" w:rsidRDefault="00000000" w:rsidRPr="00000000" w14:paraId="00000098">
      <w:pPr>
        <w:pStyle w:val="Heading4"/>
        <w:rPr/>
      </w:pPr>
      <w:bookmarkStart w:colFirst="0" w:colLast="0" w:name="_5lrvz1uc2ugd" w:id="27"/>
      <w:bookmarkEnd w:id="27"/>
      <w:r w:rsidDel="00000000" w:rsidR="00000000" w:rsidRPr="00000000">
        <w:rPr>
          <w:rtl w:val="0"/>
        </w:rPr>
        <w:t xml:space="preserve">6. Lógica de Primer Orden (LPO)</w:t>
      </w:r>
    </w:p>
    <w:p w:rsidR="00000000" w:rsidDel="00000000" w:rsidP="00000000" w:rsidRDefault="00000000" w:rsidRPr="00000000" w14:paraId="00000099">
      <w:pPr>
        <w:rPr/>
      </w:pPr>
      <w:r w:rsidDel="00000000" w:rsidR="00000000" w:rsidRPr="00000000">
        <w:rPr>
          <w:rtl w:val="0"/>
        </w:rPr>
        <w:t xml:space="preserve">Supera la rigidez de la lógica proposicional al comprometerse ontológicamente con un mundo compuesto por 162, 163:</w:t>
      </w:r>
    </w:p>
    <w:p w:rsidR="00000000" w:rsidDel="00000000" w:rsidP="00000000" w:rsidRDefault="00000000" w:rsidRPr="00000000" w14:paraId="0000009A">
      <w:pPr>
        <w:numPr>
          <w:ilvl w:val="0"/>
          <w:numId w:val="3"/>
        </w:numPr>
        <w:ind w:left="720" w:hanging="360"/>
        <w:rPr>
          <w:u w:val="none"/>
        </w:rPr>
      </w:pPr>
      <w:r w:rsidDel="00000000" w:rsidR="00000000" w:rsidRPr="00000000">
        <w:rPr>
          <w:b w:val="1"/>
          <w:bCs w:val="1"/>
          <w:rtl w:val="0"/>
        </w:rPr>
        <w:t xml:space="preserve">Objetos</w:t>
      </w:r>
      <w:r w:rsidDel="00000000" w:rsidR="00000000" w:rsidRPr="00000000">
        <w:rPr>
          <w:rtl w:val="0"/>
        </w:rPr>
        <w:t xml:space="preserve">: Entidades individuales en el dominio (ej. Wumpus, corona) 164.</w:t>
      </w:r>
    </w:p>
    <w:p w:rsidR="00000000" w:rsidDel="00000000" w:rsidP="00000000" w:rsidRDefault="00000000" w:rsidRPr="00000000" w14:paraId="0000009B">
      <w:pPr>
        <w:numPr>
          <w:ilvl w:val="0"/>
          <w:numId w:val="3"/>
        </w:numPr>
        <w:ind w:left="720" w:hanging="360"/>
        <w:rPr>
          <w:u w:val="none"/>
        </w:rPr>
      </w:pPr>
      <w:r w:rsidDel="00000000" w:rsidR="00000000" w:rsidRPr="00000000">
        <w:rPr>
          <w:b w:val="1"/>
          <w:bCs w:val="1"/>
          <w:rtl w:val="0"/>
        </w:rPr>
        <w:t xml:space="preserve">Relaciones</w:t>
      </w:r>
      <w:r w:rsidDel="00000000" w:rsidR="00000000" w:rsidRPr="00000000">
        <w:rPr>
          <w:rtl w:val="0"/>
        </w:rPr>
        <w:t xml:space="preserve">: Vínculos de propiedades unarias (ser rey) o binarias (ser hermano de) 164, 165.</w:t>
      </w:r>
    </w:p>
    <w:p w:rsidR="00000000" w:rsidDel="00000000" w:rsidP="00000000" w:rsidRDefault="00000000" w:rsidRPr="00000000" w14:paraId="0000009C">
      <w:pPr>
        <w:numPr>
          <w:ilvl w:val="0"/>
          <w:numId w:val="3"/>
        </w:numPr>
        <w:ind w:left="720" w:hanging="360"/>
        <w:rPr>
          <w:u w:val="none"/>
        </w:rPr>
      </w:pPr>
      <w:r w:rsidDel="00000000" w:rsidR="00000000" w:rsidRPr="00000000">
        <w:rPr>
          <w:b w:val="1"/>
          <w:bCs w:val="1"/>
          <w:rtl w:val="0"/>
        </w:rPr>
        <w:t xml:space="preserve">Funciones</w:t>
      </w:r>
      <w:r w:rsidDel="00000000" w:rsidR="00000000" w:rsidRPr="00000000">
        <w:rPr>
          <w:rtl w:val="0"/>
        </w:rPr>
        <w:t xml:space="preserve">: Relaciones que asocian un objeto de entrada a un único objeto de salida (pierna izquierda) 166, 167.</w:t>
      </w:r>
    </w:p>
    <w:p w:rsidR="00000000" w:rsidDel="00000000" w:rsidP="00000000" w:rsidRDefault="00000000" w:rsidRPr="00000000" w14:paraId="0000009D">
      <w:pPr>
        <w:rPr/>
      </w:pPr>
      <w:r w:rsidDel="00000000" w:rsidR="00000000" w:rsidRPr="00000000">
        <w:rPr>
          <w:b w:val="1"/>
          <w:bCs w:val="1"/>
          <w:rtl w:val="0"/>
        </w:rPr>
        <w:t xml:space="preserve">Sintaxis de LPO</w:t>
      </w:r>
      <w:r w:rsidDel="00000000" w:rsidR="00000000" w:rsidRPr="00000000">
        <w:rPr>
          <w:rtl w:val="0"/>
        </w:rPr>
        <w:t xml:space="preserve">: Incorpora constantes, predicados, funciones y variables 168, 169. Añade dos cuantificadores estándar 170:</w:t>
      </w:r>
    </w:p>
    <w:p w:rsidR="00000000" w:rsidDel="00000000" w:rsidP="00000000" w:rsidRDefault="00000000" w:rsidRPr="00000000" w14:paraId="0000009E">
      <w:pPr>
        <w:numPr>
          <w:ilvl w:val="0"/>
          <w:numId w:val="25"/>
        </w:numPr>
        <w:ind w:left="720" w:hanging="360"/>
        <w:rPr>
          <w:u w:val="none"/>
        </w:rPr>
      </w:pPr>
      <w:r w:rsidDel="00000000" w:rsidR="00000000" w:rsidRPr="00000000">
        <w:rPr>
          <w:b w:val="1"/>
          <w:bCs w:val="1"/>
          <w:rtl w:val="0"/>
        </w:rPr>
        <w:t xml:space="preserve">Cuantificador Universal (\\(\forall\\))</w:t>
      </w:r>
      <w:r w:rsidDel="00000000" w:rsidR="00000000" w:rsidRPr="00000000">
        <w:rPr>
          <w:rtl w:val="0"/>
        </w:rPr>
        <w:t xml:space="preserve">: Expresa que una proposición es cierta para todos los objetos del dominio (\\(\forall x \text{ Rey}(x) \Rightarrow \text{Persona}(x)\\)) 169.</w:t>
      </w:r>
    </w:p>
    <w:p w:rsidR="00000000" w:rsidDel="00000000" w:rsidP="00000000" w:rsidRDefault="00000000" w:rsidRPr="00000000" w14:paraId="0000009F">
      <w:pPr>
        <w:numPr>
          <w:ilvl w:val="0"/>
          <w:numId w:val="25"/>
        </w:numPr>
        <w:ind w:left="720" w:hanging="360"/>
        <w:rPr>
          <w:u w:val="none"/>
        </w:rPr>
      </w:pPr>
      <w:r w:rsidDel="00000000" w:rsidR="00000000" w:rsidRPr="00000000">
        <w:rPr>
          <w:b w:val="1"/>
          <w:bCs w:val="1"/>
          <w:rtl w:val="0"/>
        </w:rPr>
        <w:t xml:space="preserve">Cuantificador Existencial (\\(\exists\\))</w:t>
      </w:r>
      <w:r w:rsidDel="00000000" w:rsidR="00000000" w:rsidRPr="00000000">
        <w:rPr>
          <w:rtl w:val="0"/>
        </w:rPr>
        <w:t xml:space="preserve">: Expresa que la proposición es cierta para al menos un objeto del dominio (\\(\exists x \text{ Corona}(x) \wedge \text{SobreLaCabeza}(x, \text{Juan})\\)) 171.</w:t>
      </w:r>
      <w:r w:rsidDel="00000000" w:rsidR="00000000" w:rsidRPr="00000000">
        <w:rPr>
          <w:i w:val="1"/>
          <w:iCs w:val="1"/>
          <w:rtl w:val="0"/>
        </w:rPr>
        <w:t xml:space="preserve">Ambos cuantificadores están conectados mediante la negación</w:t>
      </w:r>
      <w:r w:rsidDel="00000000" w:rsidR="00000000" w:rsidRPr="00000000">
        <w:rPr>
          <w:rtl w:val="0"/>
        </w:rPr>
        <w:t xml:space="preserve">: negar que todos son \\(P\\) equivale a decir que existe al menos uno que no es \\(P\\) (\\(\forall x P(x) \equiv \neg\exists x \neg P(x)\\)) 172.</w:t>
      </w:r>
    </w:p>
    <w:p w:rsidR="00000000" w:rsidDel="00000000" w:rsidP="00000000" w:rsidRDefault="00000000" w:rsidRPr="00000000" w14:paraId="000000A0">
      <w:pPr>
        <w:pStyle w:val="Heading3"/>
        <w:rPr/>
      </w:pPr>
      <w:bookmarkStart w:colFirst="0" w:colLast="0" w:name="_2830i3aqzkuj" w:id="28"/>
      <w:bookmarkEnd w:id="28"/>
      <w:r w:rsidDel="00000000" w:rsidR="00000000" w:rsidRPr="00000000">
        <w:rPr>
          <w:rtl w:val="0"/>
        </w:rPr>
        <w:t xml:space="preserve">Módulo 5: Introducción al Aprendizaje Automático</w:t>
      </w:r>
    </w:p>
    <w:p w:rsidR="00000000" w:rsidDel="00000000" w:rsidP="00000000" w:rsidRDefault="00000000" w:rsidRPr="00000000" w14:paraId="000000A1">
      <w:pPr>
        <w:rPr/>
      </w:pPr>
      <w:r w:rsidDel="00000000" w:rsidR="00000000" w:rsidRPr="00000000">
        <w:rPr>
          <w:rtl w:val="0"/>
        </w:rPr>
        <w:t xml:space="preserve">El Módulo 5 traslada el enfoque desde el diseño manual de reglas lógicas hacia sistemas capaces de aprender patrones y mejorar su comportamiento directamente a partir de datos y experiencia 4, 173.</w:t>
      </w:r>
    </w:p>
    <w:p w:rsidR="00000000" w:rsidDel="00000000" w:rsidP="00000000" w:rsidRDefault="00000000" w:rsidRPr="00000000" w14:paraId="000000A2">
      <w:pPr>
        <w:pStyle w:val="Heading4"/>
        <w:rPr/>
      </w:pPr>
      <w:bookmarkStart w:colFirst="0" w:colLast="0" w:name="_fryh9u6w1sa5" w:id="29"/>
      <w:bookmarkEnd w:id="29"/>
      <w:r w:rsidDel="00000000" w:rsidR="00000000" w:rsidRPr="00000000">
        <w:rPr>
          <w:rtl w:val="0"/>
        </w:rPr>
        <w:t xml:space="preserve">1. Fundamentos del Aprendizaje Automático</w:t>
      </w:r>
    </w:p>
    <w:p w:rsidR="00000000" w:rsidDel="00000000" w:rsidP="00000000" w:rsidRDefault="00000000" w:rsidRPr="00000000" w14:paraId="000000A3">
      <w:pPr>
        <w:rPr/>
      </w:pPr>
      <w:r w:rsidDel="00000000" w:rsidR="00000000" w:rsidRPr="00000000">
        <w:rPr>
          <w:rtl w:val="0"/>
        </w:rPr>
        <w:t xml:space="preserve">Se fundamenta en la </w:t>
      </w:r>
      <w:r w:rsidDel="00000000" w:rsidR="00000000" w:rsidRPr="00000000">
        <w:rPr>
          <w:b w:val="1"/>
          <w:bCs w:val="1"/>
          <w:rtl w:val="0"/>
        </w:rPr>
        <w:t xml:space="preserve">inducción</w:t>
      </w:r>
      <w:r w:rsidDel="00000000" w:rsidR="00000000" w:rsidRPr="00000000">
        <w:rPr>
          <w:rtl w:val="0"/>
        </w:rPr>
        <w:t xml:space="preserve"> (generalizar reglas a partir de observaciones individuales), lo que hace que sus predicciones sean probabilísticas y no estén garantizadas deductivamente 174.Según la retroalimentación, el aprendizaje se clasifica en 175-177:</w:t>
      </w:r>
    </w:p>
    <w:p w:rsidR="00000000" w:rsidDel="00000000" w:rsidP="00000000" w:rsidRDefault="00000000" w:rsidRPr="00000000" w14:paraId="000000A4">
      <w:pPr>
        <w:numPr>
          <w:ilvl w:val="0"/>
          <w:numId w:val="26"/>
        </w:numPr>
        <w:ind w:left="720" w:hanging="360"/>
        <w:rPr>
          <w:u w:val="none"/>
        </w:rPr>
      </w:pPr>
      <w:r w:rsidDel="00000000" w:rsidR="00000000" w:rsidRPr="00000000">
        <w:rPr>
          <w:b w:val="1"/>
          <w:bCs w:val="1"/>
          <w:rtl w:val="0"/>
        </w:rPr>
        <w:t xml:space="preserve">Supervisado</w:t>
      </w:r>
      <w:r w:rsidDel="00000000" w:rsidR="00000000" w:rsidRPr="00000000">
        <w:rPr>
          <w:rtl w:val="0"/>
        </w:rPr>
        <w:t xml:space="preserve">: El agente aprende una función que mapea entradas a salidas a partir de pares de entrenamiento etiquetados 176.</w:t>
      </w:r>
    </w:p>
    <w:p w:rsidR="00000000" w:rsidDel="00000000" w:rsidP="00000000" w:rsidRDefault="00000000" w:rsidRPr="00000000" w14:paraId="000000A5">
      <w:pPr>
        <w:numPr>
          <w:ilvl w:val="0"/>
          <w:numId w:val="26"/>
        </w:numPr>
        <w:ind w:left="720" w:hanging="360"/>
        <w:rPr>
          <w:u w:val="none"/>
        </w:rPr>
      </w:pPr>
      <w:r w:rsidDel="00000000" w:rsidR="00000000" w:rsidRPr="00000000">
        <w:rPr>
          <w:b w:val="1"/>
          <w:bCs w:val="1"/>
          <w:rtl w:val="0"/>
        </w:rPr>
        <w:t xml:space="preserve">No supervisado</w:t>
      </w:r>
      <w:r w:rsidDel="00000000" w:rsidR="00000000" w:rsidRPr="00000000">
        <w:rPr>
          <w:rtl w:val="0"/>
        </w:rPr>
        <w:t xml:space="preserve">: El agente detecta patrones estructurales e identifica agrupaciones útiles (clustering) sin etiquetas explícitas 176.</w:t>
      </w:r>
    </w:p>
    <w:p w:rsidR="00000000" w:rsidDel="00000000" w:rsidP="00000000" w:rsidRDefault="00000000" w:rsidRPr="00000000" w14:paraId="000000A6">
      <w:pPr>
        <w:numPr>
          <w:ilvl w:val="0"/>
          <w:numId w:val="26"/>
        </w:numPr>
        <w:ind w:left="720" w:hanging="360"/>
        <w:rPr>
          <w:u w:val="none"/>
        </w:rPr>
      </w:pPr>
      <w:r w:rsidDel="00000000" w:rsidR="00000000" w:rsidRPr="00000000">
        <w:rPr>
          <w:b w:val="1"/>
          <w:bCs w:val="1"/>
          <w:rtl w:val="0"/>
        </w:rPr>
        <w:t xml:space="preserve">Por refuerzo</w:t>
      </w:r>
      <w:r w:rsidDel="00000000" w:rsidR="00000000" w:rsidRPr="00000000">
        <w:rPr>
          <w:rtl w:val="0"/>
        </w:rPr>
        <w:t xml:space="preserve">: El agente aprende mediante un sistema de recompensas y castigos a lo largo del tiempo, evaluando las consecuencias de sus acciones 177.</w:t>
      </w:r>
    </w:p>
    <w:p w:rsidR="00000000" w:rsidDel="00000000" w:rsidP="00000000" w:rsidRDefault="00000000" w:rsidRPr="00000000" w14:paraId="000000A7">
      <w:pPr>
        <w:rPr/>
      </w:pPr>
      <w:r w:rsidDel="00000000" w:rsidR="00000000" w:rsidRPr="00000000">
        <w:rPr>
          <w:rtl w:val="0"/>
        </w:rPr>
        <w:t xml:space="preserve">En aprendizaje supervisado, el objetivo es hallar una hipótesis \\(h\\) dentro de un espacio de hipótesis \\(H\\) tal que se aproxime a la verdadera función generadora de datos \\(y = f(x)\\) 178. La capacidad de predecir correctamente datos no observados se denomina </w:t>
      </w:r>
      <w:r w:rsidDel="00000000" w:rsidR="00000000" w:rsidRPr="00000000">
        <w:rPr>
          <w:b w:val="1"/>
          <w:bCs w:val="1"/>
          <w:rtl w:val="0"/>
        </w:rPr>
        <w:t xml:space="preserve">generalización</w:t>
      </w:r>
      <w:r w:rsidDel="00000000" w:rsidR="00000000" w:rsidRPr="00000000">
        <w:rPr>
          <w:rtl w:val="0"/>
        </w:rPr>
        <w:t xml:space="preserve"> y se evalúa en un </w:t>
      </w:r>
      <w:r w:rsidDel="00000000" w:rsidR="00000000" w:rsidRPr="00000000">
        <w:rPr>
          <w:b w:val="1"/>
          <w:bCs w:val="1"/>
          <w:rtl w:val="0"/>
        </w:rPr>
        <w:t xml:space="preserve">conjunto de prueba</w:t>
      </w:r>
      <w:r w:rsidDel="00000000" w:rsidR="00000000" w:rsidRPr="00000000">
        <w:rPr>
          <w:rtl w:val="0"/>
        </w:rPr>
        <w:t xml:space="preserve"> 179.</w:t>
      </w:r>
    </w:p>
    <w:p w:rsidR="00000000" w:rsidDel="00000000" w:rsidP="00000000" w:rsidRDefault="00000000" w:rsidRPr="00000000" w14:paraId="000000A8">
      <w:pPr>
        <w:pStyle w:val="Heading4"/>
        <w:rPr/>
      </w:pPr>
      <w:bookmarkStart w:colFirst="0" w:colLast="0" w:name="_hyep6tfu8dxm" w:id="30"/>
      <w:bookmarkEnd w:id="30"/>
      <w:r w:rsidDel="00000000" w:rsidR="00000000" w:rsidRPr="00000000">
        <w:rPr>
          <w:rtl w:val="0"/>
        </w:rPr>
        <w:t xml:space="preserve">2. La Compensación Sesgo-Varianza y Ajuste</w:t>
      </w:r>
    </w:p>
    <w:p w:rsidR="00000000" w:rsidDel="00000000" w:rsidP="00000000" w:rsidRDefault="00000000" w:rsidRPr="00000000" w14:paraId="000000A9">
      <w:pPr>
        <w:numPr>
          <w:ilvl w:val="0"/>
          <w:numId w:val="22"/>
        </w:numPr>
        <w:ind w:left="720" w:hanging="360"/>
        <w:rPr>
          <w:u w:val="none"/>
        </w:rPr>
      </w:pPr>
      <w:r w:rsidDel="00000000" w:rsidR="00000000" w:rsidRPr="00000000">
        <w:rPr>
          <w:b w:val="1"/>
          <w:bCs w:val="1"/>
          <w:rtl w:val="0"/>
        </w:rPr>
        <w:t xml:space="preserve">Sesgo</w:t>
      </w:r>
      <w:r w:rsidDel="00000000" w:rsidR="00000000" w:rsidRPr="00000000">
        <w:rPr>
          <w:rtl w:val="0"/>
        </w:rPr>
        <w:t xml:space="preserve">: Desviación del valor esperado de la hipótesis respecto al valor real. Un sesgo alto causa </w:t>
      </w:r>
      <w:r w:rsidDel="00000000" w:rsidR="00000000" w:rsidRPr="00000000">
        <w:rPr>
          <w:b w:val="1"/>
          <w:bCs w:val="1"/>
          <w:rtl w:val="0"/>
        </w:rPr>
        <w:t xml:space="preserve">subajuste (underfitting)</w:t>
      </w:r>
      <w:r w:rsidDel="00000000" w:rsidR="00000000" w:rsidRPr="00000000">
        <w:rPr>
          <w:rtl w:val="0"/>
        </w:rPr>
        <w:t xml:space="preserve">, donde el modelo es demasiado rígido (ej. funciones lineales) y no captura la curvatura de los datos 180.</w:t>
      </w:r>
    </w:p>
    <w:p w:rsidR="00000000" w:rsidDel="00000000" w:rsidP="00000000" w:rsidRDefault="00000000" w:rsidRPr="00000000" w14:paraId="000000AA">
      <w:pPr>
        <w:numPr>
          <w:ilvl w:val="0"/>
          <w:numId w:val="22"/>
        </w:numPr>
        <w:ind w:left="720" w:hanging="360"/>
        <w:rPr>
          <w:u w:val="none"/>
        </w:rPr>
      </w:pPr>
      <w:r w:rsidDel="00000000" w:rsidR="00000000" w:rsidRPr="00000000">
        <w:rPr>
          <w:b w:val="1"/>
          <w:bCs w:val="1"/>
          <w:rtl w:val="0"/>
        </w:rPr>
        <w:t xml:space="preserve">Varianza</w:t>
      </w:r>
      <w:r w:rsidDel="00000000" w:rsidR="00000000" w:rsidRPr="00000000">
        <w:rPr>
          <w:rtl w:val="0"/>
        </w:rPr>
        <w:t xml:space="preserve">: Sensibilidad del modelo ante pequeñas fluctuaciones en el conjunto de entrenamiento. Una varianza alta causa </w:t>
      </w:r>
      <w:r w:rsidDel="00000000" w:rsidR="00000000" w:rsidRPr="00000000">
        <w:rPr>
          <w:b w:val="1"/>
          <w:bCs w:val="1"/>
          <w:rtl w:val="0"/>
        </w:rPr>
        <w:t xml:space="preserve">sobreajuste (overfitting)</w:t>
      </w:r>
      <w:r w:rsidDel="00000000" w:rsidR="00000000" w:rsidRPr="00000000">
        <w:rPr>
          <w:rtl w:val="0"/>
        </w:rPr>
        <w:t xml:space="preserve">, donde un modelo demasiado flexible (ej. polinomios de grado 12) aprende el ruido y los detalles accidentales de los datos de entrenamiento, perdiendo capacidad de generalización 181, 182.</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[Modelo Rígido] &lt;─────────────────────────────&gt; [Modelo Flexible]</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(Ej: Función Lineal)                            (Ej: Polinomio Grado 12)</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Alto Sesgo                                        Alta Varianza</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Subajuste (Underfitting)                          Sobreajuste (Overfitting)</w:t>
      </w:r>
    </w:p>
    <w:p w:rsidR="00000000" w:rsidDel="00000000" w:rsidP="00000000" w:rsidRDefault="00000000" w:rsidRPr="00000000" w14:paraId="000000B1">
      <w:pPr>
        <w:pStyle w:val="Heading4"/>
        <w:rPr/>
      </w:pPr>
      <w:bookmarkStart w:colFirst="0" w:colLast="0" w:name="_7gw5vrteiu8" w:id="31"/>
      <w:bookmarkEnd w:id="31"/>
      <w:r w:rsidDel="00000000" w:rsidR="00000000" w:rsidRPr="00000000">
        <w:rPr>
          <w:rtl w:val="0"/>
        </w:rPr>
        <w:t xml:space="preserve">3. Árboles de Decisión</w:t>
      </w:r>
    </w:p>
    <w:p w:rsidR="00000000" w:rsidDel="00000000" w:rsidP="00000000" w:rsidRDefault="00000000" w:rsidRPr="00000000" w14:paraId="000000B2">
      <w:pPr>
        <w:rPr/>
      </w:pPr>
      <w:r w:rsidDel="00000000" w:rsidR="00000000" w:rsidRPr="00000000">
        <w:rPr>
          <w:rtl w:val="0"/>
        </w:rPr>
        <w:t xml:space="preserve">Representan una función que realiza pruebas secuenciales de atributos para clasificar un ejemplo (salida discreta) o realizar regresión 183. Equivale lógicamente a una expresión en Forma Normal Disyuntiva 184.</w:t>
      </w:r>
    </w:p>
    <w:p w:rsidR="00000000" w:rsidDel="00000000" w:rsidP="00000000" w:rsidRDefault="00000000" w:rsidRPr="00000000" w14:paraId="000000B3">
      <w:pPr>
        <w:numPr>
          <w:ilvl w:val="0"/>
          <w:numId w:val="13"/>
        </w:numPr>
        <w:ind w:left="720" w:hanging="360"/>
        <w:rPr>
          <w:u w:val="none"/>
        </w:rPr>
      </w:pPr>
      <w:r w:rsidDel="00000000" w:rsidR="00000000" w:rsidRPr="00000000">
        <w:rPr>
          <w:i w:val="1"/>
          <w:iCs w:val="1"/>
          <w:rtl w:val="0"/>
        </w:rPr>
        <w:t xml:space="preserve">Algoritmo ID3/C4.5</w:t>
      </w:r>
      <w:r w:rsidDel="00000000" w:rsidR="00000000" w:rsidRPr="00000000">
        <w:rPr>
          <w:rtl w:val="0"/>
        </w:rPr>
        <w:t xml:space="preserve">: Sigue una estrategia de divide y vencerás eligiendo en cada nodo el atributo con mayor </w:t>
      </w:r>
      <w:r w:rsidDel="00000000" w:rsidR="00000000" w:rsidRPr="00000000">
        <w:rPr>
          <w:b w:val="1"/>
          <w:bCs w:val="1"/>
          <w:rtl w:val="0"/>
        </w:rPr>
        <w:t xml:space="preserve">ganancia de información</w:t>
      </w:r>
      <w:r w:rsidDel="00000000" w:rsidR="00000000" w:rsidRPr="00000000">
        <w:rPr>
          <w:rtl w:val="0"/>
        </w:rPr>
        <w:t xml:space="preserve"> (reducción esperada de la </w:t>
      </w:r>
      <w:r w:rsidDel="00000000" w:rsidR="00000000" w:rsidRPr="00000000">
        <w:rPr>
          <w:b w:val="1"/>
          <w:bCs w:val="1"/>
          <w:rtl w:val="0"/>
        </w:rPr>
        <w:t xml:space="preserve">entropía</w:t>
      </w:r>
      <w:r w:rsidDel="00000000" w:rsidR="00000000" w:rsidRPr="00000000">
        <w:rPr>
          <w:rtl w:val="0"/>
        </w:rPr>
        <w:t xml:space="preserve"> o medida de incertidumbre) 185-187.</w:t>
      </w:r>
    </w:p>
    <w:p w:rsidR="00000000" w:rsidDel="00000000" w:rsidP="00000000" w:rsidRDefault="00000000" w:rsidRPr="00000000" w14:paraId="000000B4">
      <w:pPr>
        <w:pStyle w:val="Heading4"/>
        <w:rPr/>
      </w:pPr>
      <w:bookmarkStart w:colFirst="0" w:colLast="0" w:name="_2ee821j744e" w:id="32"/>
      <w:bookmarkEnd w:id="32"/>
      <w:r w:rsidDel="00000000" w:rsidR="00000000" w:rsidRPr="00000000">
        <w:rPr>
          <w:rtl w:val="0"/>
        </w:rPr>
        <w:t xml:space="preserve">4. Modelos No Paramétricos: Algoritmo k-NN</w:t>
      </w:r>
    </w:p>
    <w:p w:rsidR="00000000" w:rsidDel="00000000" w:rsidP="00000000" w:rsidRDefault="00000000" w:rsidRPr="00000000" w14:paraId="000000B5">
      <w:pPr>
        <w:rPr/>
      </w:pPr>
      <w:r w:rsidDel="00000000" w:rsidR="00000000" w:rsidRPr="00000000">
        <w:rPr>
          <w:rtl w:val="0"/>
        </w:rPr>
        <w:t xml:space="preserve">Los </w:t>
      </w:r>
      <w:r w:rsidDel="00000000" w:rsidR="00000000" w:rsidRPr="00000000">
        <w:rPr>
          <w:b w:val="1"/>
          <w:bCs w:val="1"/>
          <w:rtl w:val="0"/>
        </w:rPr>
        <w:t xml:space="preserve">modelos no paramétricos</w:t>
      </w:r>
      <w:r w:rsidDel="00000000" w:rsidR="00000000" w:rsidRPr="00000000">
        <w:rPr>
          <w:rtl w:val="0"/>
        </w:rPr>
        <w:t xml:space="preserve"> no resumen los datos en un conjunto fijo de parámetros; en su lugar, conservan todos los ejemplos de entrenamiento para realizar predicciones locales basadas en vecindad 188.El algoritmo de los </w:t>
      </w:r>
      <w:r w:rsidDel="00000000" w:rsidR="00000000" w:rsidRPr="00000000">
        <w:rPr>
          <w:b w:val="1"/>
          <w:bCs w:val="1"/>
          <w:rtl w:val="0"/>
        </w:rPr>
        <w:t xml:space="preserve">k-vecinos más cercanos (k-NN)</w:t>
      </w:r>
      <w:r w:rsidDel="00000000" w:rsidR="00000000" w:rsidRPr="00000000">
        <w:rPr>
          <w:rtl w:val="0"/>
        </w:rPr>
        <w:t xml:space="preserve"> opera bajo este principio 189:</w:t>
      </w:r>
    </w:p>
    <w:p w:rsidR="00000000" w:rsidDel="00000000" w:rsidP="00000000" w:rsidRDefault="00000000" w:rsidRPr="00000000" w14:paraId="000000B6">
      <w:pPr>
        <w:numPr>
          <w:ilvl w:val="0"/>
          <w:numId w:val="20"/>
        </w:numPr>
        <w:ind w:left="720" w:hanging="360"/>
        <w:rPr>
          <w:u w:val="none"/>
        </w:rPr>
      </w:pPr>
      <w:r w:rsidDel="00000000" w:rsidR="00000000" w:rsidRPr="00000000">
        <w:rPr>
          <w:i w:val="1"/>
          <w:iCs w:val="1"/>
          <w:rtl w:val="0"/>
        </w:rPr>
        <w:t xml:space="preserve">Clasificación</w:t>
      </w:r>
      <w:r w:rsidDel="00000000" w:rsidR="00000000" w:rsidRPr="00000000">
        <w:rPr>
          <w:rtl w:val="0"/>
        </w:rPr>
        <w:t xml:space="preserve">: Selecciona los \\(k\\) ejemplos de entrenamiento más cercanos al punto de consulta \\(x_q\\) y toma la etiqueta más común 190.</w:t>
      </w:r>
    </w:p>
    <w:p w:rsidR="00000000" w:rsidDel="00000000" w:rsidP="00000000" w:rsidRDefault="00000000" w:rsidRPr="00000000" w14:paraId="000000B7">
      <w:pPr>
        <w:numPr>
          <w:ilvl w:val="0"/>
          <w:numId w:val="20"/>
        </w:numPr>
        <w:ind w:left="720" w:hanging="360"/>
        <w:rPr>
          <w:u w:val="none"/>
        </w:rPr>
      </w:pPr>
      <w:r w:rsidDel="00000000" w:rsidR="00000000" w:rsidRPr="00000000">
        <w:rPr>
          <w:i w:val="1"/>
          <w:iCs w:val="1"/>
          <w:rtl w:val="0"/>
        </w:rPr>
        <w:t xml:space="preserve">Regresión</w:t>
      </w:r>
      <w:r w:rsidDel="00000000" w:rsidR="00000000" w:rsidRPr="00000000">
        <w:rPr>
          <w:rtl w:val="0"/>
        </w:rPr>
        <w:t xml:space="preserve">: Retorna la media o mediana de los \\(k\\) vecinos más cercanos 190.</w:t>
      </w:r>
    </w:p>
    <w:p w:rsidR="00000000" w:rsidDel="00000000" w:rsidP="00000000" w:rsidRDefault="00000000" w:rsidRPr="00000000" w14:paraId="000000B8">
      <w:pPr>
        <w:numPr>
          <w:ilvl w:val="0"/>
          <w:numId w:val="20"/>
        </w:numPr>
        <w:ind w:left="720" w:hanging="360"/>
        <w:rPr>
          <w:u w:val="none"/>
        </w:rPr>
      </w:pPr>
      <w:r w:rsidDel="00000000" w:rsidR="00000000" w:rsidRPr="00000000">
        <w:rPr>
          <w:i w:val="1"/>
          <w:iCs w:val="1"/>
          <w:rtl w:val="0"/>
        </w:rPr>
        <w:t xml:space="preserve">Efecto de k</w:t>
      </w:r>
      <w:r w:rsidDel="00000000" w:rsidR="00000000" w:rsidRPr="00000000">
        <w:rPr>
          <w:rtl w:val="0"/>
        </w:rPr>
        <w:t xml:space="preserve">: Un valor de \\(k = 1\\) genera sobreajuste (reacciona en exceso a valores atípicos); valores excesivamente altos de \\(k\\) generan subajuste al suavizar demasiado el límite de decisión 191.</w:t>
      </w:r>
    </w:p>
    <w:p w:rsidR="00000000" w:rsidDel="00000000" w:rsidP="00000000" w:rsidRDefault="00000000" w:rsidRPr="00000000" w14:paraId="000000B9">
      <w:pPr>
        <w:pStyle w:val="Heading4"/>
        <w:rPr/>
      </w:pPr>
      <w:bookmarkStart w:colFirst="0" w:colLast="0" w:name="_1feuf0sltzq1" w:id="33"/>
      <w:bookmarkEnd w:id="33"/>
      <w:r w:rsidDel="00000000" w:rsidR="00000000" w:rsidRPr="00000000">
        <w:rPr>
          <w:rtl w:val="0"/>
        </w:rPr>
        <w:t xml:space="preserve">5. Métricas de Distancia y Normalización</w:t>
      </w:r>
    </w:p>
    <w:p w:rsidR="00000000" w:rsidDel="00000000" w:rsidP="00000000" w:rsidRDefault="00000000" w:rsidRPr="00000000" w14:paraId="000000BA">
      <w:pPr>
        <w:rPr/>
      </w:pPr>
      <w:r w:rsidDel="00000000" w:rsidR="00000000" w:rsidRPr="00000000">
        <w:rPr>
          <w:rtl w:val="0"/>
        </w:rPr>
        <w:t xml:space="preserve">La búsqueda de vecindad presupone el uso de una métrica de distancia de Minkowski 192:\\L^p(x_j, x_q) = \left( \sum_{i} |x_{j,i} - x_{q,i}|^p \right)^{1/p}\\</w:t>
      </w:r>
    </w:p>
    <w:p w:rsidR="00000000" w:rsidDel="00000000" w:rsidP="00000000" w:rsidRDefault="00000000" w:rsidRPr="00000000" w14:paraId="000000BB">
      <w:pPr>
        <w:numPr>
          <w:ilvl w:val="0"/>
          <w:numId w:val="28"/>
        </w:numPr>
        <w:ind w:left="720" w:hanging="360"/>
        <w:rPr>
          <w:u w:val="none"/>
        </w:rPr>
      </w:pPr>
      <w:r w:rsidDel="00000000" w:rsidR="00000000" w:rsidRPr="00000000">
        <w:rPr>
          <w:rtl w:val="0"/>
        </w:rPr>
        <w:t xml:space="preserve">Si \\(p = 2\\), es la </w:t>
      </w:r>
      <w:r w:rsidDel="00000000" w:rsidR="00000000" w:rsidRPr="00000000">
        <w:rPr>
          <w:b w:val="1"/>
          <w:bCs w:val="1"/>
          <w:rtl w:val="0"/>
        </w:rPr>
        <w:t xml:space="preserve">distancia euclidea</w:t>
      </w:r>
      <w:r w:rsidDel="00000000" w:rsidR="00000000" w:rsidRPr="00000000">
        <w:rPr>
          <w:rtl w:val="0"/>
        </w:rPr>
        <w:t xml:space="preserve"> (usada para dimensiones con propiedades físicas homogéneas como altura y ancho) 192, 193.</w:t>
      </w:r>
    </w:p>
    <w:p w:rsidR="00000000" w:rsidDel="00000000" w:rsidP="00000000" w:rsidRDefault="00000000" w:rsidRPr="00000000" w14:paraId="000000BC">
      <w:pPr>
        <w:numPr>
          <w:ilvl w:val="0"/>
          <w:numId w:val="28"/>
        </w:numPr>
        <w:ind w:left="720" w:hanging="360"/>
        <w:rPr>
          <w:u w:val="none"/>
        </w:rPr>
      </w:pPr>
      <w:r w:rsidDel="00000000" w:rsidR="00000000" w:rsidRPr="00000000">
        <w:rPr>
          <w:rtl w:val="0"/>
        </w:rPr>
        <w:t xml:space="preserve">Si \\(p = 1\\), es la </w:t>
      </w:r>
      <w:r w:rsidDel="00000000" w:rsidR="00000000" w:rsidRPr="00000000">
        <w:rPr>
          <w:b w:val="1"/>
          <w:bCs w:val="1"/>
          <w:rtl w:val="0"/>
        </w:rPr>
        <w:t xml:space="preserve">distancia Manhattan</w:t>
      </w:r>
      <w:r w:rsidDel="00000000" w:rsidR="00000000" w:rsidRPr="00000000">
        <w:rPr>
          <w:rtl w:val="0"/>
        </w:rPr>
        <w:t xml:space="preserve"> (usada para dimensiones heterogéneas como peso, edad y sexo) 192, 193.</w:t>
      </w:r>
    </w:p>
    <w:p w:rsidR="00000000" w:rsidDel="00000000" w:rsidP="00000000" w:rsidRDefault="00000000" w:rsidRPr="00000000" w14:paraId="000000BD">
      <w:pPr>
        <w:numPr>
          <w:ilvl w:val="0"/>
          <w:numId w:val="28"/>
        </w:numPr>
        <w:ind w:left="720" w:hanging="360"/>
        <w:rPr>
          <w:u w:val="none"/>
        </w:rPr>
      </w:pPr>
      <w:r w:rsidDel="00000000" w:rsidR="00000000" w:rsidRPr="00000000">
        <w:rPr>
          <w:rtl w:val="0"/>
        </w:rPr>
        <w:t xml:space="preserve">Para atributos booleanos se utiliza la </w:t>
      </w:r>
      <w:r w:rsidDel="00000000" w:rsidR="00000000" w:rsidRPr="00000000">
        <w:rPr>
          <w:b w:val="1"/>
          <w:bCs w:val="1"/>
          <w:rtl w:val="0"/>
        </w:rPr>
        <w:t xml:space="preserve">distancia de Hamming</w:t>
      </w:r>
      <w:r w:rsidDel="00000000" w:rsidR="00000000" w:rsidRPr="00000000">
        <w:rPr>
          <w:rtl w:val="0"/>
        </w:rPr>
        <w:t xml:space="preserve"> 192.</w:t>
      </w:r>
    </w:p>
    <w:p w:rsidR="00000000" w:rsidDel="00000000" w:rsidP="00000000" w:rsidRDefault="00000000" w:rsidRPr="00000000" w14:paraId="000000BE">
      <w:pPr>
        <w:rPr/>
      </w:pPr>
      <w:r w:rsidDel="00000000" w:rsidR="00000000" w:rsidRPr="00000000">
        <w:rPr>
          <w:rtl w:val="0"/>
        </w:rPr>
        <w:t xml:space="preserve">Para evitar que la escala de las unidades afecte las distancias, se aplica una </w:t>
      </w:r>
      <w:r w:rsidDel="00000000" w:rsidR="00000000" w:rsidRPr="00000000">
        <w:rPr>
          <w:b w:val="1"/>
          <w:bCs w:val="1"/>
          <w:rtl w:val="0"/>
        </w:rPr>
        <w:t xml:space="preserve">normalización</w:t>
      </w:r>
      <w:r w:rsidDel="00000000" w:rsidR="00000000" w:rsidRPr="00000000">
        <w:rPr>
          <w:rtl w:val="0"/>
        </w:rPr>
        <w:t xml:space="preserve"> a cada dimensión utilizando la media \\(\mu_i\\) y la desviación estándar \\(\sigma_i\\) para reescalar los datos 193:\\\frac{x_{j,i} - \mu_i}{\sigma_i}\\</w:t>
      </w:r>
    </w:p>
    <w:p w:rsidR="00000000" w:rsidDel="00000000" w:rsidP="00000000" w:rsidRDefault="00000000" w:rsidRPr="00000000" w14:paraId="000000BF">
      <w:pPr>
        <w:pStyle w:val="Heading4"/>
        <w:rPr/>
      </w:pPr>
      <w:bookmarkStart w:colFirst="0" w:colLast="0" w:name="_u7xioj4xz0yg" w:id="34"/>
      <w:bookmarkEnd w:id="34"/>
      <w:r w:rsidDel="00000000" w:rsidR="00000000" w:rsidRPr="00000000">
        <w:rPr>
          <w:rtl w:val="0"/>
        </w:rPr>
        <w:t xml:space="preserve">6. Variaciones de Regresión No Paramétrica</w:t>
      </w:r>
    </w:p>
    <w:p w:rsidR="00000000" w:rsidDel="00000000" w:rsidP="00000000" w:rsidRDefault="00000000" w:rsidRPr="00000000" w14:paraId="000000C0">
      <w:pPr>
        <w:numPr>
          <w:ilvl w:val="0"/>
          <w:numId w:val="11"/>
        </w:numPr>
        <w:ind w:left="720" w:hanging="360"/>
        <w:rPr>
          <w:u w:val="none"/>
        </w:rPr>
      </w:pPr>
      <w:r w:rsidDel="00000000" w:rsidR="00000000" w:rsidRPr="00000000">
        <w:rPr>
          <w:b w:val="1"/>
          <w:bCs w:val="1"/>
          <w:rtl w:val="0"/>
        </w:rPr>
        <w:t xml:space="preserve">Unir los puntos (Piecewise linear)</w:t>
      </w:r>
      <w:r w:rsidDel="00000000" w:rsidR="00000000" w:rsidRPr="00000000">
        <w:rPr>
          <w:rtl w:val="0"/>
        </w:rPr>
        <w:t xml:space="preserve">: Interpola linealmente entre los dos ejemplos contiguos; es irregular si los datos tienen ruido 194.</w:t>
      </w:r>
    </w:p>
    <w:p w:rsidR="00000000" w:rsidDel="00000000" w:rsidP="00000000" w:rsidRDefault="00000000" w:rsidRPr="00000000" w14:paraId="000000C1">
      <w:pPr>
        <w:numPr>
          <w:ilvl w:val="0"/>
          <w:numId w:val="11"/>
        </w:numPr>
        <w:ind w:left="720" w:hanging="360"/>
        <w:rPr>
          <w:u w:val="none"/>
        </w:rPr>
      </w:pPr>
      <w:r w:rsidDel="00000000" w:rsidR="00000000" w:rsidRPr="00000000">
        <w:rPr>
          <w:b w:val="1"/>
          <w:bCs w:val="1"/>
          <w:rtl w:val="0"/>
        </w:rPr>
        <w:t xml:space="preserve">Media de los k-vecinos</w:t>
      </w:r>
      <w:r w:rsidDel="00000000" w:rsidR="00000000" w:rsidRPr="00000000">
        <w:rPr>
          <w:rtl w:val="0"/>
        </w:rPr>
        <w:t xml:space="preserve">: Retorna el promedio aritmético local, pero presenta estimaciones deficientes en las zonas de los extremos periféricos 195.</w:t>
      </w:r>
    </w:p>
    <w:p w:rsidR="00000000" w:rsidDel="00000000" w:rsidP="00000000" w:rsidRDefault="00000000" w:rsidRPr="00000000" w14:paraId="000000C2">
      <w:pPr>
        <w:numPr>
          <w:ilvl w:val="0"/>
          <w:numId w:val="11"/>
        </w:numPr>
        <w:ind w:left="720" w:hanging="360"/>
        <w:rPr>
          <w:u w:val="none"/>
        </w:rPr>
      </w:pPr>
      <w:r w:rsidDel="00000000" w:rsidR="00000000" w:rsidRPr="00000000">
        <w:rPr>
          <w:b w:val="1"/>
          <w:bCs w:val="1"/>
          <w:rtl w:val="0"/>
        </w:rPr>
        <w:t xml:space="preserve">Regresión lineal de k-vecinos</w:t>
      </w:r>
      <w:r w:rsidDel="00000000" w:rsidR="00000000" w:rsidRPr="00000000">
        <w:rPr>
          <w:rtl w:val="0"/>
        </w:rPr>
        <w:t xml:space="preserve">: Ajusta una línea recta local sobre los \\(k\\) vecinos cercanos, mejorando la estimación en los extremos 195.</w:t>
      </w:r>
    </w:p>
    <w:p w:rsidR="00000000" w:rsidDel="00000000" w:rsidP="00000000" w:rsidRDefault="00000000" w:rsidRPr="00000000" w14:paraId="000000C3">
      <w:pPr>
        <w:numPr>
          <w:ilvl w:val="0"/>
          <w:numId w:val="11"/>
        </w:numPr>
        <w:ind w:left="720" w:hanging="360"/>
        <w:rPr>
          <w:u w:val="none"/>
        </w:rPr>
      </w:pPr>
      <w:r w:rsidDel="00000000" w:rsidR="00000000" w:rsidRPr="00000000">
        <w:rPr>
          <w:b w:val="1"/>
          <w:bCs w:val="1"/>
          <w:rtl w:val="0"/>
        </w:rPr>
        <w:t xml:space="preserve">Regresión ponderada localmente</w:t>
      </w:r>
      <w:r w:rsidDel="00000000" w:rsidR="00000000" w:rsidRPr="00000000">
        <w:rPr>
          <w:rtl w:val="0"/>
        </w:rPr>
        <w:t xml:space="preserve">: Resuelve las discontinuidades de frontera asignando un peso que disminuye de forma gradual y suave con la distancia al punto de consulta 196.</w:t>
      </w:r>
    </w:p>
    <w:p w:rsidR="00000000" w:rsidDel="00000000" w:rsidP="00000000" w:rsidRDefault="00000000" w:rsidRPr="00000000" w14:paraId="000000C4">
      <w:pPr>
        <w:pStyle w:val="Heading2"/>
        <w:rPr/>
      </w:pPr>
      <w:bookmarkStart w:colFirst="0" w:colLast="0" w:name="_zcyph1kljhcx" w:id="35"/>
      <w:bookmarkEnd w:id="35"/>
      <w:r w:rsidDel="00000000" w:rsidR="00000000" w:rsidRPr="00000000">
        <w:rPr>
          <w:rtl w:val="0"/>
        </w:rPr>
        <w:t xml:space="preserve">Conclusión Principal</w:t>
      </w:r>
    </w:p>
    <w:p w:rsidR="00000000" w:rsidDel="00000000" w:rsidP="00000000" w:rsidRDefault="00000000" w:rsidRPr="00000000" w14:paraId="000000C5">
      <w:pPr>
        <w:rPr/>
      </w:pPr>
      <w:r w:rsidDel="00000000" w:rsidR="00000000" w:rsidRPr="00000000">
        <w:rPr>
          <w:rtl w:val="0"/>
        </w:rPr>
        <w:t xml:space="preserve">La inteligencia artificial no constituye un único algoritmo o herramienta aislada, sino un </w:t>
      </w:r>
      <w:r w:rsidDel="00000000" w:rsidR="00000000" w:rsidRPr="00000000">
        <w:rPr>
          <w:b w:val="1"/>
          <w:bCs w:val="1"/>
          <w:rtl w:val="0"/>
        </w:rPr>
        <w:t xml:space="preserve">campo interdisciplinario y estructurado</w:t>
      </w:r>
      <w:r w:rsidDel="00000000" w:rsidR="00000000" w:rsidRPr="00000000">
        <w:rPr>
          <w:rtl w:val="0"/>
        </w:rPr>
        <w:t xml:space="preserve"> donde diferentes paradigmas se complementan mutuamente 197. El compendio formativo de FIA demuestra que para construir soluciones robustas es indispensable dominar tanto el plano simbólico como el estadístico.</w:t>
      </w:r>
    </w:p>
    <w:p w:rsidR="00000000" w:rsidDel="00000000" w:rsidP="00000000" w:rsidRDefault="00000000" w:rsidRPr="00000000" w14:paraId="000000C6">
      <w:pPr>
        <w:rPr/>
      </w:pPr>
      <w:r w:rsidDel="00000000" w:rsidR="00000000" w:rsidRPr="00000000">
        <w:rPr>
          <w:rtl w:val="0"/>
        </w:rPr>
        <w:t xml:space="preserve">Mientras que la </w:t>
      </w:r>
      <w:r w:rsidDel="00000000" w:rsidR="00000000" w:rsidRPr="00000000">
        <w:rPr>
          <w:b w:val="1"/>
          <w:bCs w:val="1"/>
          <w:rtl w:val="0"/>
        </w:rPr>
        <w:t xml:space="preserve">lógica y la búsqueda ciega/heurística</w:t>
      </w:r>
      <w:r w:rsidDel="00000000" w:rsidR="00000000" w:rsidRPr="00000000">
        <w:rPr>
          <w:rtl w:val="0"/>
        </w:rPr>
        <w:t xml:space="preserve"> proporcionan marcos rigurosos de actuación, planificación y deducción bajo condiciones de certeza y reglas bien definidas, el </w:t>
      </w:r>
      <w:r w:rsidDel="00000000" w:rsidR="00000000" w:rsidRPr="00000000">
        <w:rPr>
          <w:b w:val="1"/>
          <w:bCs w:val="1"/>
          <w:rtl w:val="0"/>
        </w:rPr>
        <w:t xml:space="preserve">aprendizaje automático</w:t>
      </w:r>
      <w:r w:rsidDel="00000000" w:rsidR="00000000" w:rsidRPr="00000000">
        <w:rPr>
          <w:rtl w:val="0"/>
        </w:rPr>
        <w:t xml:space="preserve"> robustece al agente dotándolo de la flexibilidad para inferir patrones probabilísticos a partir de la experiencia empírica directa y lidiar con la inevitable incertidumbre y el ruido del mundo real 4, 198, 199. El dominio integral de estas tecnologías y sus respectivas compensaciones técnicas y de diseño (racionalidad limitada, compensación de sesgo-varianza e intratabilidad algorítmica) constituye el pilar indispensable para el perfil profesional del egresado en esta disciplina 4, 23, 182.</w:t>
      </w:r>
    </w:p>
    <w:p w:rsidR="00000000" w:rsidDel="00000000" w:rsidP="00000000" w:rsidRDefault="00000000" w:rsidRPr="00000000" w14:paraId="000000C7">
      <w:pPr>
        <w:rPr>
          <w:i w:val="1"/>
          <w:iCs w:val="1"/>
        </w:rPr>
      </w:pPr>
      <w:r w:rsidDel="00000000" w:rsidR="00000000" w:rsidRPr="00000000">
        <w:rPr>
          <w:i w:val="1"/>
          <w:iCs w:val="1"/>
          <w:rtl w:val="0"/>
        </w:rPr>
        <w:t xml:space="preserve">¿Deseas que profundicemos en la resolución matemática de alguno de los algoritmos de búsqueda representados, o prefieres que elaboremos un mapa de conceptos visual para complementar este compendio?</w:t>
      </w:r>
    </w:p>
    <w:p w:rsidR="00000000" w:rsidDel="00000000" w:rsidP="00000000" w:rsidRDefault="00000000" w:rsidRPr="00000000" w14:paraId="000000C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