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Hashing STL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Standard template library has two containers for hashing.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Map</w:t>
      </w:r>
    </w:p>
    <w:p w:rsidR="00000000" w:rsidDel="00000000" w:rsidP="00000000" w:rsidRDefault="00000000" w:rsidRPr="00000000" w14:paraId="00000005">
      <w:pPr>
        <w:ind w:left="72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Maps are containers which store elements by mapping their value against a particular key. Key values are used to uniquely identify the elements mapped to it.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The data type of key value and mapped value can be different.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Elements in the map are always in sorted order by their corresponding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Unordered_map</w:t>
      </w:r>
    </w:p>
    <w:p w:rsidR="00000000" w:rsidDel="00000000" w:rsidP="00000000" w:rsidRDefault="00000000" w:rsidRPr="00000000" w14:paraId="00000009">
      <w:pPr>
        <w:ind w:left="72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Unordered_maps are containers which store elements by mapping their value against a particular key. Key values are used to uniquely identify the elements mapped to it.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The data type of key value and mapped value can be different.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Elements in the unordered_map are not sorted by their corresponding key.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Difference between map and unordered_map: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580"/>
        <w:gridCol w:w="3660"/>
        <w:tblGridChange w:id="0">
          <w:tblGrid>
            <w:gridCol w:w="3120"/>
            <w:gridCol w:w="2580"/>
            <w:gridCol w:w="3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Unordered_map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Insertion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O(log(n))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O(1)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Accessing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O(log(n))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O(1)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Red-black trees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highlight w:val="white"/>
                <w:rtl w:val="0"/>
              </w:rPr>
              <w:t xml:space="preserve">Hash tables (array of buckets)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Declaration of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Maps</w:t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map&lt;int,int&gt; mp;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Unordered_map</w:t>
      </w:r>
    </w:p>
    <w:p w:rsidR="00000000" w:rsidDel="00000000" w:rsidP="00000000" w:rsidRDefault="00000000" w:rsidRPr="00000000" w14:paraId="00000020">
      <w:pPr>
        <w:jc w:val="center"/>
        <w:rPr>
          <w:rFonts w:ascii="Calibri" w:cs="Calibri" w:eastAsia="Calibri" w:hAnsi="Calibri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unordered_map&lt;int,int&gt; mp;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