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pPr>
      <w:r>
        <w:rPr>
          <w:rFonts w:ascii="Arial" w:cs="Arial" w:eastAsia="Arial" w:hAnsi="Arial"/>
          <w:b/>
          <w:bCs/>
          <w:color w:val="1F4E79"/>
          <w:sz w:val="52"/>
          <w:szCs w:val="52"/>
        </w:rPr>
        <w:t xml:space="preserve">Meridian Industrial</w:t>
      </w:r>
    </w:p>
    <w:p>
      <w:pPr>
        <w:spacing w:after="80" w:before="0"/>
      </w:pPr>
      <w:r>
        <w:rPr>
          <w:rFonts w:ascii="Arial" w:cs="Arial" w:eastAsia="Arial" w:hAnsi="Arial"/>
          <w:b/>
          <w:bCs/>
          <w:color w:val="2E75B6"/>
          <w:sz w:val="36"/>
          <w:szCs w:val="36"/>
        </w:rPr>
        <w:t xml:space="preserve">Procurement Analytics Agent</w:t>
      </w:r>
    </w:p>
    <w:p>
      <w:pPr>
        <w:pBdr>
          <w:bottom w:val="single" w:color="2E75B6" w:sz="8" w:space="4"/>
        </w:pBdr>
        <w:spacing w:after="40" w:before="0"/>
      </w:pPr>
      <w:r>
        <w:rPr>
          <w:rFonts w:ascii="Arial" w:cs="Arial" w:eastAsia="Arial" w:hAnsi="Arial"/>
          <w:color w:val="7F7F7F"/>
          <w:sz w:val="24"/>
          <w:szCs w:val="24"/>
        </w:rPr>
        <w:t xml:space="preserve">Master Build Blueprint &amp; Technical Specification</w:t>
      </w:r>
    </w:p>
    <w:p>
      <w:pPr>
        <w:spacing w:after="0" w:before="200"/>
      </w:pPr>
    </w:p>
    <w:p>
      <w:pPr>
        <w:spacing w:after="80" w:before="80"/>
      </w:pPr>
      <w:r>
        <w:rPr>
          <w:rFonts w:ascii="Arial" w:cs="Arial" w:eastAsia="Arial" w:hAnsi="Arial"/>
          <w:i/>
          <w:iCs/>
          <w:color w:val="7F7F7F"/>
          <w:sz w:val="22"/>
          <w:szCs w:val="22"/>
        </w:rPr>
        <w:t xml:space="preserve">5 Tables  ·  3 Core layers  ·  1 Agent  ·  6 Build phases</w:t>
      </w:r>
    </w:p>
    <w:p>
      <w:pPr>
        <w:spacing w:after="0" w:before="80"/>
      </w:pPr>
    </w:p>
    <w:p>
      <w:pPr>
        <w:pBdr>
          <w:left w:val="single" w:color="86EFAC" w:sz="16" w:space="6"/>
        </w:pBdr>
        <w:shd w:fill="E2EFDA" w:val="clear"/>
        <w:spacing w:after="120" w:before="120"/>
        <w:ind w:left="360" w:right="360"/>
      </w:pPr>
      <w:r>
        <w:rPr>
          <w:rFonts w:ascii="Arial" w:cs="Arial" w:eastAsia="Arial" w:hAnsi="Arial"/>
          <w:b/>
          <w:bCs/>
          <w:color w:val="375623"/>
          <w:sz w:val="20"/>
          <w:szCs w:val="20"/>
        </w:rPr>
        <w:t xml:space="preserve">Amendment: </w:t>
      </w:r>
      <w:r>
        <w:rPr>
          <w:rFonts w:ascii="Arial" w:cs="Arial" w:eastAsia="Arial" w:hAnsi="Arial"/>
          <w:color w:val="444444"/>
          <w:sz w:val="20"/>
          <w:szCs w:val="20"/>
        </w:rPr>
        <w:t xml:space="preserve">This is the master document. It incorporates all corrections from the amendments review. Do not use any prior version of the blueprint alongside this file — this document supersedes all previous versions.</w:t>
      </w:r>
    </w:p>
    <w:p>
      <w:pPr>
        <w:spacing w:after="0" w:before="200"/>
      </w:pPr>
    </w:p>
    <w:p>
      <w:pPr>
        <w:pStyle w:val="Heading1"/>
        <w:spacing w:after="160" w:before="480"/>
      </w:pPr>
      <w:r>
        <w:rPr>
          <w:rFonts w:ascii="Arial" w:cs="Arial" w:eastAsia="Arial" w:hAnsi="Arial"/>
          <w:b/>
          <w:bCs/>
          <w:color w:val="1F4E79"/>
          <w:sz w:val="34"/>
          <w:szCs w:val="34"/>
        </w:rPr>
        <w:t xml:space="preserve">1. Project overview and goals</w:t>
      </w:r>
    </w:p>
    <w:p>
      <w:pPr>
        <w:spacing w:after="80" w:before="80"/>
      </w:pPr>
      <w:r>
        <w:rPr>
          <w:rFonts w:ascii="Arial" w:cs="Arial" w:eastAsia="Arial" w:hAnsi="Arial"/>
          <w:sz w:val="22"/>
          <w:szCs w:val="22"/>
        </w:rPr>
        <w:t xml:space="preserve">The Meridian Industrial Procurement Analytics Agent is a conversational AI system that lets a user ask natural language questions about a synthetic procurement dataset and receive data-backed, business-readable answers. It is built around a fictional industrial manufacturing company called Meridian Industrial, whose procurement activity — purchase orders, deliveries, supplier performance, and invoices — is simulated by a Python data generator with causal structure baked in.</w:t>
      </w:r>
    </w:p>
    <w:p>
      <w:pPr>
        <w:spacing w:after="0" w:before="120"/>
      </w:pPr>
    </w:p>
    <w:p>
      <w:pPr>
        <w:spacing w:after="80" w:before="80"/>
      </w:pPr>
      <w:r>
        <w:rPr>
          <w:rFonts w:ascii="Arial" w:cs="Arial" w:eastAsia="Arial" w:hAnsi="Arial"/>
          <w:sz w:val="22"/>
          <w:szCs w:val="22"/>
        </w:rPr>
        <w:t xml:space="preserve">This document is a complete technical blueprint for building the project. It is intentionally detailed so that you can put it down at any point, come back to it later, and know exactly where you are and what comes next. The project is designed to be built incrementally — each phase produces something that works and stands on its own, and each subsequent phase adds capability without requiring a rebuild of what came before.</w:t>
      </w:r>
    </w:p>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Build philosophy: Finish line first. A working demo on SQLite is worth more than a half-built system on Databricks. Every extension in this document is optional until the core is done.</w:t>
      </w:r>
    </w:p>
    <w:p>
      <w:pPr>
        <w:spacing w:after="0" w:before="200"/>
      </w:pPr>
    </w:p>
    <w:p>
      <w:pPr>
        <w:pStyle w:val="Heading2"/>
        <w:spacing w:after="120" w:before="320"/>
      </w:pPr>
      <w:r>
        <w:rPr>
          <w:rFonts w:ascii="Arial" w:cs="Arial" w:eastAsia="Arial" w:hAnsi="Arial"/>
          <w:b/>
          <w:bCs/>
          <w:color w:val="2E75B6"/>
          <w:sz w:val="26"/>
          <w:szCs w:val="26"/>
        </w:rPr>
        <w:t xml:space="preserve">The three-tier build plan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you build</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Database</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Status</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 Core</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Data generator · raw API agent · LangGraph refactor · Streamlit UI</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SQLite</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Build this first. Non-negotiable.</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Databricks</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Swap SQLite for Databricks Delta tables. One file change in tools.py.</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Databricks</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Add when Tier 1 is working.</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 — Extensions</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Medallion pipeline · dbt models · additional tables · NLP layer</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Databricks</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Add based on target roles.</w:t>
            </w:r>
          </w:p>
        </w:tc>
      </w:tr>
    </w:tbl>
    <w:p>
      <w:pPr>
        <w:spacing w:after="0" w:before="200"/>
      </w:pPr>
    </w:p>
    <w:p>
      <w:pPr>
        <w:pStyle w:val="Heading2"/>
        <w:spacing w:after="120" w:before="320"/>
      </w:pPr>
      <w:r>
        <w:rPr>
          <w:rFonts w:ascii="Arial" w:cs="Arial" w:eastAsia="Arial" w:hAnsi="Arial"/>
          <w:b/>
          <w:bCs/>
          <w:color w:val="2E75B6"/>
          <w:sz w:val="26"/>
          <w:szCs w:val="26"/>
        </w:rPr>
        <w:t xml:space="preserve">Why the database layer is swappable</w:t>
      </w:r>
    </w:p>
    <w:p>
      <w:pPr>
        <w:spacing w:after="80" w:before="80"/>
      </w:pPr>
      <w:r>
        <w:rPr>
          <w:rFonts w:ascii="Arial" w:cs="Arial" w:eastAsia="Arial" w:hAnsi="Arial"/>
          <w:sz w:val="22"/>
          <w:szCs w:val="22"/>
        </w:rPr>
        <w:t xml:space="preserve">The entire project is designed so that the database engine is an implementation detail, not a structural dependency. The agent, the LangGraph graph, and the Streamlit UI all interact with the database through a single function — execute_sql() in tools.py. That function accepts a SQL string and returns a list of result dictionaries. Nothing else in the codebase knows or cares whether those results came from SQLite or Databricks.</w:t>
      </w:r>
    </w:p>
    <w:p>
      <w:pPr>
        <w:spacing w:after="0" w:before="120"/>
      </w:pPr>
    </w:p>
    <w:p>
      <w:pPr>
        <w:spacing w:after="80" w:before="80"/>
      </w:pPr>
      <w:r>
        <w:rPr>
          <w:rFonts w:ascii="Arial" w:cs="Arial" w:eastAsia="Arial" w:hAnsi="Arial"/>
          <w:sz w:val="22"/>
          <w:szCs w:val="22"/>
        </w:rPr>
        <w:t xml:space="preserve">This means upgrading from SQLite to Databricks is a single file change — swap the connection logic in tools.py and nothing else moves.</w:t>
      </w:r>
    </w:p>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Interview framing: 'The database layer is pluggable — I started with SQLite for speed, then swapped in Databricks without touching the agent or the UI.' That answer demonstrates architectural thinking, not just implementation.</w:t>
      </w:r>
    </w:p>
    <w:p>
      <w:pPr>
        <w:spacing w:after="0" w:before="200"/>
      </w:pPr>
    </w:p>
    <w:p>
      <w:pPr>
        <w:pStyle w:val="Heading2"/>
        <w:spacing w:after="120" w:before="320"/>
      </w:pPr>
      <w:r>
        <w:rPr>
          <w:rFonts w:ascii="Arial" w:cs="Arial" w:eastAsia="Arial" w:hAnsi="Arial"/>
          <w:b/>
          <w:bCs/>
          <w:color w:val="2E75B6"/>
          <w:sz w:val="26"/>
          <w:szCs w:val="26"/>
        </w:rPr>
        <w:t xml:space="preserve">What this project demonstrates</w:t>
      </w:r>
    </w:p>
    <w:p>
      <w:pPr>
        <w:pStyle w:val="ListParagraph"/>
        <w:numPr>
          <w:ilvl w:val="0"/>
          <w:numId w:val="2"/>
        </w:numPr>
        <w:spacing w:after="60" w:before="60"/>
      </w:pPr>
      <w:r>
        <w:rPr>
          <w:rFonts w:ascii="Arial" w:cs="Arial" w:eastAsia="Arial" w:hAnsi="Arial"/>
          <w:b w:val="false"/>
          <w:bCs w:val="false"/>
          <w:sz w:val="22"/>
          <w:szCs w:val="22"/>
        </w:rPr>
        <w:t xml:space="preserve">Causal data simulation — the generator encodes how procurement actually works, not just plausible-looking random data.</w:t>
      </w:r>
    </w:p>
    <w:p>
      <w:pPr>
        <w:pStyle w:val="ListParagraph"/>
        <w:numPr>
          <w:ilvl w:val="0"/>
          <w:numId w:val="2"/>
        </w:numPr>
        <w:spacing w:after="60" w:before="60"/>
      </w:pPr>
      <w:r>
        <w:rPr>
          <w:rFonts w:ascii="Arial" w:cs="Arial" w:eastAsia="Arial" w:hAnsi="Arial"/>
          <w:b w:val="false"/>
          <w:bCs w:val="false"/>
          <w:sz w:val="22"/>
          <w:szCs w:val="22"/>
        </w:rPr>
        <w:t xml:space="preserve">Applied LLM engineering — prompt design, SQL tool use, error handling, multi-step reasoning via LangGraph.</w:t>
      </w:r>
    </w:p>
    <w:p>
      <w:pPr>
        <w:pStyle w:val="ListParagraph"/>
        <w:numPr>
          <w:ilvl w:val="0"/>
          <w:numId w:val="2"/>
        </w:numPr>
        <w:spacing w:after="60" w:before="60"/>
      </w:pPr>
      <w:r>
        <w:rPr>
          <w:rFonts w:ascii="Arial" w:cs="Arial" w:eastAsia="Arial" w:hAnsi="Arial"/>
          <w:b w:val="false"/>
          <w:bCs w:val="false"/>
          <w:sz w:val="22"/>
          <w:szCs w:val="22"/>
        </w:rPr>
        <w:t xml:space="preserve">Architectural judgment — knowing when SQLite is the right tool and when Databricks earns its place.</w:t>
      </w:r>
    </w:p>
    <w:p>
      <w:pPr>
        <w:pStyle w:val="ListParagraph"/>
        <w:numPr>
          <w:ilvl w:val="0"/>
          <w:numId w:val="2"/>
        </w:numPr>
        <w:spacing w:after="60" w:before="60"/>
      </w:pPr>
      <w:r>
        <w:rPr>
          <w:rFonts w:ascii="Arial" w:cs="Arial" w:eastAsia="Arial" w:hAnsi="Arial"/>
          <w:b w:val="false"/>
          <w:bCs w:val="false"/>
          <w:sz w:val="22"/>
          <w:szCs w:val="22"/>
        </w:rPr>
        <w:t xml:space="preserve">End-to-end delivery — generator, database, agent, UI, deployed. A working product, not a notebook.</w:t>
      </w:r>
    </w:p>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Portfolio principle: The agent should be demonstrable in under two minutes with three or four well-chosen questions. Every design decision in this blueprint is made with that demo in mind.</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2. Dataset design — 5-table schema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Tables</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it represents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suppliers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Master vendor data — the anchor for all spend and performance analysis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Transaction</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purchase_orders
po_line_items
goods_receipts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full buy-and-receive cycle — spend, price variance, delivery performance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Financial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invoices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Accounts payable — DPO, three-way match, overbilling detection</w:t>
            </w:r>
          </w:p>
        </w:tc>
      </w:tr>
    </w:tbl>
    <w:p>
      <w:pPr>
        <w:spacing w:after="0" w:before="200"/>
      </w:pPr>
    </w:p>
    <w:p>
      <w:pPr>
        <w:pStyle w:val="Heading2"/>
        <w:spacing w:after="120" w:before="320"/>
      </w:pPr>
      <w:r>
        <w:rPr>
          <w:rFonts w:ascii="Arial" w:cs="Arial" w:eastAsia="Arial" w:hAnsi="Arial"/>
          <w:b/>
          <w:bCs/>
          <w:color w:val="2E75B6"/>
          <w:sz w:val="26"/>
          <w:szCs w:val="26"/>
        </w:rPr>
        <w:t xml:space="preserve">Table 1: suppliers</w:t>
      </w:r>
    </w:p>
    <w:p>
      <w:pPr>
        <w:spacing w:after="80" w:before="80"/>
      </w:pPr>
      <w:r>
        <w:rPr>
          <w:rFonts w:ascii="Arial" w:cs="Arial" w:eastAsia="Arial" w:hAnsi="Arial"/>
          <w:sz w:val="22"/>
          <w:szCs w:val="22"/>
        </w:rPr>
        <w:t xml:space="preserve">The anchor table. Every purchase order, receipt, and invoice traces back to a supplier record. The supplier tier field is the most analytically important column in the entire dataset.</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identifier, format SUP-001 through SUP-050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supplier_name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Company name. Two suppliers have near-duplicate names (deduplication exercise)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One of: strategic, preferred, approved, spot. Drives OTIF distributions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category_focus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Primary spend category: direct_materials, mro, indirect, services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 country. Enables geographic risk analysis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Active flag</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onboarded_date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supplier was approved</w:t>
            </w:r>
          </w:p>
        </w:tc>
      </w:tr>
    </w:tbl>
    <w:p>
      <w:pPr>
        <w:spacing w:after="0" w:before="200"/>
      </w:pPr>
    </w:p>
    <w:p>
      <w:pPr>
        <w:pStyle w:val="Heading2"/>
        <w:spacing w:after="120" w:before="320"/>
      </w:pPr>
      <w:r>
        <w:rPr>
          <w:rFonts w:ascii="Arial" w:cs="Arial" w:eastAsia="Arial" w:hAnsi="Arial"/>
          <w:b/>
          <w:bCs/>
          <w:color w:val="2E75B6"/>
          <w:sz w:val="26"/>
          <w:szCs w:val="26"/>
        </w:rPr>
        <w:t xml:space="preserve">Table 2: purchase_orders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identifier, format PO-00001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 suppliers.supplier_id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business_unit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manufacturing, facilities, logistics, it, corporate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Spend category aligned to category_focus on supplier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PO was raised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expected_delivery_date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Contracted delivery date — used in OTIF calculation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total_value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PO value in USD. Primary spend field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payment_terms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net_30, net_60, or net_90</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open, closed, cancelled</w:t>
            </w:r>
          </w:p>
        </w:tc>
      </w:tr>
    </w:tbl>
    <w:p>
      <w:pPr>
        <w:spacing w:after="0" w:before="200"/>
      </w:pPr>
    </w:p>
    <w:p>
      <w:pPr>
        <w:pStyle w:val="Heading2"/>
        <w:spacing w:after="120" w:before="320"/>
      </w:pPr>
      <w:r>
        <w:rPr>
          <w:rFonts w:ascii="Arial" w:cs="Arial" w:eastAsia="Arial" w:hAnsi="Arial"/>
          <w:b/>
          <w:bCs/>
          <w:color w:val="2E75B6"/>
          <w:sz w:val="26"/>
          <w:szCs w:val="26"/>
        </w:rPr>
        <w:t xml:space="preserve">Table 3: po_line_items</w:t>
      </w:r>
    </w:p>
    <w:p>
      <w:pPr>
        <w:spacing w:after="80" w:before="80"/>
      </w:pPr>
      <w:r>
        <w:rPr>
          <w:rFonts w:ascii="Arial" w:cs="Arial" w:eastAsia="Arial" w:hAnsi="Arial"/>
          <w:sz w:val="22"/>
          <w:szCs w:val="22"/>
        </w:rPr>
        <w:t xml:space="preserve">The most important analytical relationship in this table is between unit_price and standard_cost — the gap between them is price variance. Direct materials under contract show 2–3% variance; tail spend shows 20–30%.</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identifier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 purchase_orders.po_id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item_name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 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Item-level category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standard_cost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Benchmark price from cost model — the 'should cost'</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unit_price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Actual price paid. Variance from standard_cost = price variance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Units ordered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line_total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unit_price * quantity</w:t>
            </w:r>
          </w:p>
        </w:tc>
      </w:tr>
    </w:tbl>
    <w:p>
      <w:pPr>
        <w:spacing w:after="0" w:before="200"/>
      </w:pPr>
    </w:p>
    <w:p>
      <w:pPr>
        <w:pStyle w:val="Heading2"/>
        <w:spacing w:after="120" w:before="320"/>
      </w:pPr>
      <w:r>
        <w:rPr>
          <w:rFonts w:ascii="Arial" w:cs="Arial" w:eastAsia="Arial" w:hAnsi="Arial"/>
          <w:b/>
          <w:bCs/>
          <w:color w:val="2E75B6"/>
          <w:sz w:val="26"/>
          <w:szCs w:val="26"/>
        </w:rPr>
        <w:t xml:space="preserve">Table 4: goods_receipts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receipt_id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identifier</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 purchase_orders.po_id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Denormalized from PO for query convenience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received_date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Actual delivery 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qty_ordered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From PO line items (denormalized)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qty_received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Actual quantity received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qty_rejected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Quantity rejected. Defect rate = qty_rejected / qty_received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on_time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received_date &lt;= expected_delivery_date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in_full</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BOOLEAN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qty_received &gt;= qty_ordered * 0.95 (5% tolerance)</w:t>
            </w:r>
          </w:p>
        </w:tc>
      </w:tr>
    </w:tbl>
    <w:p>
      <w:pPr>
        <w:spacing w:after="0" w:before="200"/>
      </w:pPr>
    </w:p>
    <w:p>
      <w:pPr>
        <w:pStyle w:val="Heading2"/>
        <w:spacing w:after="120" w:before="320"/>
      </w:pPr>
      <w:r>
        <w:rPr>
          <w:rFonts w:ascii="Arial" w:cs="Arial" w:eastAsia="Arial" w:hAnsi="Arial"/>
          <w:b/>
          <w:bCs/>
          <w:color w:val="2E75B6"/>
          <w:sz w:val="26"/>
          <w:szCs w:val="26"/>
        </w:rPr>
        <w:t xml:space="preserve">Table 5: invoices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PK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Unique identifier, format INV-00001</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References purchase_orders.po_id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 FK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Denormalized for query convenience</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 invoice was submitted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due_date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 due date based on payment terms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paid_date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Actual payment date. NULL if unpaid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invoice_amount</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Amount billed. For most suppliers matches PO value. One supplier overbills.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po_total_value</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DECIMAL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Denormalized from PO for direct comparison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VARCHAR</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paid, pending, disputed, overdue</w:t>
            </w:r>
          </w:p>
        </w:tc>
      </w:tr>
    </w:tbl>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3. Causal logic and intentional anomalies</w:t>
      </w:r>
    </w:p>
    <w:p>
      <w:pPr>
        <w:spacing w:after="80" w:before="80"/>
      </w:pPr>
      <w:r>
        <w:rPr>
          <w:rFonts w:ascii="Arial" w:cs="Arial" w:eastAsia="Arial" w:hAnsi="Arial"/>
          <w:sz w:val="22"/>
          <w:szCs w:val="22"/>
        </w:rPr>
        <w:t xml:space="preserve">The defining characteristic of the Meridian dataset is that it is generated by a causal simulation, not by independent column generation. When you run an analytical query, the result reflects how procurement actually works — not random noise.</w:t>
      </w:r>
    </w:p>
    <w:p>
      <w:pPr>
        <w:spacing w:after="0" w:before="200"/>
      </w:pPr>
    </w:p>
    <w:p>
      <w:pPr>
        <w:pStyle w:val="Heading2"/>
        <w:spacing w:after="120" w:before="320"/>
      </w:pPr>
      <w:r>
        <w:rPr>
          <w:rFonts w:ascii="Arial" w:cs="Arial" w:eastAsia="Arial" w:hAnsi="Arial"/>
          <w:b/>
          <w:bCs/>
          <w:color w:val="2E75B6"/>
          <w:sz w:val="26"/>
          <w:szCs w:val="26"/>
        </w:rPr>
        <w:t xml:space="preserve">Supplier tier drives OTIF distribution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50"/>
        <w:gridCol w:w="2250"/>
        <w:gridCol w:w="2250"/>
        <w:gridCol w:w="2250"/>
      </w:tblGrid>
      <w:tr>
        <w:trPr>
          <w:tblHeader/>
        </w:trPr>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Tier</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OTIF center</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Std deviation</w:t>
            </w:r>
          </w:p>
        </w:tc>
        <w:tc>
          <w:tcPr>
            <w:tcW w:type="dxa" w:w="225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Procurement meaning</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Strategic</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94%</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(±3%)</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Qualified, contracted, SLA-bound. Consistent performers.</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Preferred</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87%</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(±5%)</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Approved and trusted but not strategic. Occasional misses.</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Approved</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78%</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Medium (±7%)</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On the vendor list but not preferred. Meaningful failure rate.</w:t>
            </w:r>
          </w:p>
        </w:tc>
      </w:tr>
      <w:tr>
        <w:trPr>
          <w:tblHeader w:val="false"/>
        </w:trPr>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Spot</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65%</w:t>
            </w:r>
          </w:p>
        </w:tc>
        <w:tc>
          <w:tcPr>
            <w:tcW w:type="dxa" w:w="225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 (±12%)</w:t>
            </w:r>
          </w:p>
        </w:tc>
        <w:tc>
          <w:tcPr>
            <w:tcW w:type="dxa" w:w="225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One-off buys. No SLA. Unpredictable.</w:t>
            </w:r>
          </w:p>
        </w:tc>
      </w:tr>
    </w:tbl>
    <w:p>
      <w:pPr>
        <w:spacing w:after="0" w:before="200"/>
      </w:pPr>
    </w:p>
    <w:p>
      <w:pPr>
        <w:pStyle w:val="Heading2"/>
        <w:spacing w:after="120" w:before="320"/>
      </w:pPr>
      <w:r>
        <w:rPr>
          <w:rFonts w:ascii="Arial" w:cs="Arial" w:eastAsia="Arial" w:hAnsi="Arial"/>
          <w:b/>
          <w:bCs/>
          <w:color w:val="2E75B6"/>
          <w:sz w:val="26"/>
          <w:szCs w:val="26"/>
        </w:rPr>
        <w:t xml:space="preserve">Category type drives price variance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Category type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Price variance</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Procurement reason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 materials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±2–3% of standard cost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Contracted, high volume, price locked</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MRO</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±8–15%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Mostly contracted but with frequent spot buys for urgent repairs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Indirect / services</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±10–20%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 contract coverage, high discretion</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spend</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±20–30%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Maverick buying — purchased off-contract, off-catalog</w:t>
            </w:r>
          </w:p>
        </w:tc>
      </w:tr>
    </w:tbl>
    <w:p>
      <w:pPr>
        <w:spacing w:after="0" w:before="200"/>
      </w:pPr>
    </w:p>
    <w:p>
      <w:pPr>
        <w:pStyle w:val="Heading2"/>
        <w:spacing w:after="120" w:before="320"/>
      </w:pPr>
      <w:r>
        <w:rPr>
          <w:rFonts w:ascii="Arial" w:cs="Arial" w:eastAsia="Arial" w:hAnsi="Arial"/>
          <w:b/>
          <w:bCs/>
          <w:color w:val="2E75B6"/>
          <w:sz w:val="26"/>
          <w:szCs w:val="26"/>
        </w:rPr>
        <w:t xml:space="preserve">Spend concentration: Pareto distribution</w:t>
      </w:r>
    </w:p>
    <w:p>
      <w:pPr>
        <w:spacing w:after="80" w:before="80"/>
      </w:pPr>
      <w:r>
        <w:rPr>
          <w:rFonts w:ascii="Arial" w:cs="Arial" w:eastAsia="Arial" w:hAnsi="Arial"/>
          <w:sz w:val="22"/>
          <w:szCs w:val="22"/>
        </w:rPr>
        <w:t xml:space="preserve">The generator assigns PO volume to suppliers using a power-law distribution so that approximately 20% of suppliers account for 80% of total spend. This pattern holds in virtually every real procurement dataset.</w:t>
      </w:r>
    </w:p>
    <w:p>
      <w:pPr>
        <w:spacing w:after="0" w:before="200"/>
      </w:pPr>
    </w:p>
    <w:p>
      <w:pPr>
        <w:pStyle w:val="Heading2"/>
        <w:spacing w:after="120" w:before="320"/>
      </w:pPr>
      <w:r>
        <w:rPr>
          <w:rFonts w:ascii="Arial" w:cs="Arial" w:eastAsia="Arial" w:hAnsi="Arial"/>
          <w:b/>
          <w:bCs/>
          <w:color w:val="2E75B6"/>
          <w:sz w:val="26"/>
          <w:szCs w:val="26"/>
        </w:rPr>
        <w:t xml:space="preserve">Four intentional anomalies</w:t>
      </w:r>
    </w:p>
    <w:p>
      <w:pPr>
        <w:pStyle w:val="ListParagraph"/>
        <w:numPr>
          <w:ilvl w:val="0"/>
          <w:numId w:val="2"/>
        </w:numPr>
        <w:spacing w:after="60" w:before="60"/>
      </w:pPr>
      <w:r>
        <w:rPr>
          <w:rFonts w:ascii="Arial" w:cs="Arial" w:eastAsia="Arial" w:hAnsi="Arial"/>
          <w:b w:val="false"/>
          <w:bCs w:val="false"/>
          <w:sz w:val="22"/>
          <w:szCs w:val="22"/>
        </w:rPr>
        <w:t xml:space="preserve">Overbilling supplier: One approved-tier supplier consistently invoices 4–8% above the corresponding PO total_value on at least 85% of their invoices across all 24 months of data.</w:t>
      </w:r>
    </w:p>
    <w:p>
      <w:pPr>
        <w:pStyle w:val="ListParagraph"/>
        <w:numPr>
          <w:ilvl w:val="0"/>
          <w:numId w:val="2"/>
        </w:numPr>
        <w:spacing w:after="60" w:before="60"/>
      </w:pPr>
      <w:r>
        <w:rPr>
          <w:rFonts w:ascii="Arial" w:cs="Arial" w:eastAsia="Arial" w:hAnsi="Arial"/>
          <w:b w:val="false"/>
          <w:bCs w:val="false"/>
          <w:sz w:val="22"/>
          <w:szCs w:val="22"/>
        </w:rPr>
        <w:t xml:space="preserve">Duplicate supplier names: Two suppliers appear under slightly different name spellings (e.g. 'Acme Industrial Supply' vs 'Acme Industrial Supplies Ltd'). Both are active, both have spend.</w:t>
      </w:r>
    </w:p>
    <w:p>
      <w:pPr>
        <w:pStyle w:val="ListParagraph"/>
        <w:numPr>
          <w:ilvl w:val="0"/>
          <w:numId w:val="2"/>
        </w:numPr>
        <w:spacing w:after="60" w:before="60"/>
      </w:pPr>
      <w:r>
        <w:rPr>
          <w:rFonts w:ascii="Arial" w:cs="Arial" w:eastAsia="Arial" w:hAnsi="Arial"/>
          <w:b w:val="false"/>
          <w:bCs w:val="false"/>
          <w:sz w:val="22"/>
          <w:szCs w:val="22"/>
        </w:rPr>
        <w:t xml:space="preserve">Single-source concentration: Three high-spend categories have only one active supplier each. No competitive RFP has ever been run.</w:t>
      </w:r>
    </w:p>
    <w:p>
      <w:pPr>
        <w:pStyle w:val="ListParagraph"/>
        <w:numPr>
          <w:ilvl w:val="0"/>
          <w:numId w:val="2"/>
        </w:numPr>
        <w:spacing w:after="60" w:before="60"/>
      </w:pPr>
      <w:r>
        <w:rPr>
          <w:rFonts w:ascii="Arial" w:cs="Arial" w:eastAsia="Arial" w:hAnsi="Arial"/>
          <w:b w:val="false"/>
          <w:bCs w:val="false"/>
          <w:sz w:val="22"/>
          <w:szCs w:val="22"/>
        </w:rPr>
        <w:t xml:space="preserve">BU with missing receipts: The 'corporate' business unit has 10–15 closed POs with no corresponding goods_receipt records. POs were paid but delivery was never confirmed.</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4. Phase 1 — Data generator</w:t>
      </w:r>
    </w:p>
    <w:p>
      <w:pPr>
        <w:spacing w:after="80" w:before="80"/>
      </w:pPr>
      <w:r>
        <w:rPr>
          <w:rFonts w:ascii="Arial" w:cs="Arial" w:eastAsia="Arial" w:hAnsi="Arial"/>
          <w:i/>
          <w:iCs/>
          <w:color w:val="7F7F7F"/>
          <w:sz w:val="22"/>
          <w:szCs w:val="22"/>
        </w:rPr>
        <w:t xml:space="preserve">Pure Python · ~3–4 hours · no external dependencies</w:t>
      </w:r>
    </w:p>
    <w:p>
      <w:pPr>
        <w:spacing w:after="0" w:before="120"/>
      </w:pPr>
    </w:p>
    <w:p>
      <w:pPr>
        <w:spacing w:after="80" w:before="80"/>
      </w:pPr>
      <w:r>
        <w:rPr>
          <w:rFonts w:ascii="Arial" w:cs="Arial" w:eastAsia="Arial" w:hAnsi="Arial"/>
          <w:sz w:val="22"/>
          <w:szCs w:val="22"/>
        </w:rPr>
        <w:t xml:space="preserve">The generator is a single Python script that produces all five tables as CSV files. It must be built in table dependency order — suppliers first, then purchase_orders, then po_line_items, then goods_receipts, then invoices.</w:t>
      </w:r>
    </w:p>
    <w:p>
      <w:pPr>
        <w:spacing w:after="0" w:before="200"/>
      </w:pPr>
    </w:p>
    <w:p>
      <w:pPr>
        <w:pStyle w:val="Heading2"/>
        <w:spacing w:after="120" w:before="320"/>
      </w:pPr>
      <w:r>
        <w:rPr>
          <w:rFonts w:ascii="Arial" w:cs="Arial" w:eastAsia="Arial" w:hAnsi="Arial"/>
          <w:b/>
          <w:bCs/>
          <w:color w:val="2E75B6"/>
          <w:sz w:val="26"/>
          <w:szCs w:val="26"/>
        </w:rPr>
        <w:t xml:space="preserve">Script structure</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import random, numpy as np, pandas as pd</w:t>
      </w:r>
      <w:r>
        <w:rPr>
          <w:rFonts w:ascii="Courier New" w:cs="Courier New" w:eastAsia="Courier New" w:hAnsi="Courier New"/>
          <w:sz w:val="18"/>
          <w:szCs w:val="18"/>
        </w:rPr>
        <w:br/>
        <w:t xml:space="preserve">from datetime import date, timedelta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SEED = 42</w:t>
      </w:r>
      <w:r>
        <w:rPr>
          <w:rFonts w:ascii="Courier New" w:cs="Courier New" w:eastAsia="Courier New" w:hAnsi="Courier New"/>
          <w:sz w:val="18"/>
          <w:szCs w:val="18"/>
        </w:rPr>
        <w:br/>
        <w:t xml:space="preserve">random.seed(SEED)</w:t>
      </w:r>
      <w:r>
        <w:rPr>
          <w:rFonts w:ascii="Courier New" w:cs="Courier New" w:eastAsia="Courier New" w:hAnsi="Courier New"/>
          <w:sz w:val="18"/>
          <w:szCs w:val="18"/>
        </w:rPr>
        <w:br/>
        <w:t xml:space="preserve">np.random.seed(SEED)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generate_suppliers(n=50): ...</w:t>
      </w:r>
      <w:r>
        <w:rPr>
          <w:rFonts w:ascii="Courier New" w:cs="Courier New" w:eastAsia="Courier New" w:hAnsi="Courier New"/>
          <w:sz w:val="18"/>
          <w:szCs w:val="18"/>
        </w:rPr>
        <w:br/>
        <w:t xml:space="preserve">def generate_purchase_orders(suppliers, n=2000): ...</w:t>
      </w:r>
      <w:r>
        <w:rPr>
          <w:rFonts w:ascii="Courier New" w:cs="Courier New" w:eastAsia="Courier New" w:hAnsi="Courier New"/>
          <w:sz w:val="18"/>
          <w:szCs w:val="18"/>
        </w:rPr>
        <w:br/>
        <w:t xml:space="preserve">def generate_po_line_items(purchase_orders, n_per_po=(2,6)): ...</w:t>
      </w:r>
      <w:r>
        <w:rPr>
          <w:rFonts w:ascii="Courier New" w:cs="Courier New" w:eastAsia="Courier New" w:hAnsi="Courier New"/>
          <w:sz w:val="18"/>
          <w:szCs w:val="18"/>
        </w:rPr>
        <w:br/>
        <w:t xml:space="preserve">def generate_goods_receipts(purchase_orders, suppliers): ...</w:t>
      </w:r>
      <w:r>
        <w:rPr>
          <w:rFonts w:ascii="Courier New" w:cs="Courier New" w:eastAsia="Courier New" w:hAnsi="Courier New"/>
          <w:sz w:val="18"/>
          <w:szCs w:val="18"/>
        </w:rPr>
        <w:br/>
        <w:t xml:space="preserve">def generate_invoices(purchase_orders, suppliers): ...</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main():</w:t>
      </w:r>
      <w:r>
        <w:rPr>
          <w:rFonts w:ascii="Courier New" w:cs="Courier New" w:eastAsia="Courier New" w:hAnsi="Courier New"/>
          <w:sz w:val="18"/>
          <w:szCs w:val="18"/>
        </w:rPr>
        <w:br/>
        <w:t xml:space="preserve">    suppliers = generate_suppliers()</w:t>
      </w:r>
      <w:r>
        <w:rPr>
          <w:rFonts w:ascii="Courier New" w:cs="Courier New" w:eastAsia="Courier New" w:hAnsi="Courier New"/>
          <w:sz w:val="18"/>
          <w:szCs w:val="18"/>
        </w:rPr>
        <w:br/>
        <w:t xml:space="preserve">    pos = generate_purchase_orders(suppliers)</w:t>
      </w:r>
      <w:r>
        <w:rPr>
          <w:rFonts w:ascii="Courier New" w:cs="Courier New" w:eastAsia="Courier New" w:hAnsi="Courier New"/>
          <w:sz w:val="18"/>
          <w:szCs w:val="18"/>
        </w:rPr>
        <w:br/>
        <w:t xml:space="preserve">    lines = generate_po_line_items(pos)</w:t>
      </w:r>
      <w:r>
        <w:rPr>
          <w:rFonts w:ascii="Courier New" w:cs="Courier New" w:eastAsia="Courier New" w:hAnsi="Courier New"/>
          <w:sz w:val="18"/>
          <w:szCs w:val="18"/>
        </w:rPr>
        <w:br/>
        <w:t xml:space="preserve">    receipts = generate_goods_receipts(pos, suppliers)</w:t>
      </w:r>
      <w:r>
        <w:rPr>
          <w:rFonts w:ascii="Courier New" w:cs="Courier New" w:eastAsia="Courier New" w:hAnsi="Courier New"/>
          <w:sz w:val="18"/>
          <w:szCs w:val="18"/>
        </w:rPr>
        <w:br/>
        <w:t xml:space="preserve">    invoices = generate_invoices(pos, suppliers)</w:t>
      </w:r>
      <w:r>
        <w:rPr>
          <w:rFonts w:ascii="Courier New" w:cs="Courier New" w:eastAsia="Courier New" w:hAnsi="Courier New"/>
          <w:sz w:val="18"/>
          <w:szCs w:val="18"/>
        </w:rPr>
        <w:br/>
        <w:t xml:space="preserve">    # write all to /output/*.csv</w:t>
      </w:r>
    </w:p>
    <w:p>
      <w:pPr>
        <w:spacing w:after="0" w:before="200"/>
      </w:pPr>
    </w:p>
    <w:p>
      <w:pPr>
        <w:pStyle w:val="Heading2"/>
        <w:spacing w:after="120" w:before="320"/>
      </w:pPr>
      <w:r>
        <w:rPr>
          <w:rFonts w:ascii="Arial" w:cs="Arial" w:eastAsia="Arial" w:hAnsi="Arial"/>
          <w:b/>
          <w:bCs/>
          <w:color w:val="2E75B6"/>
          <w:sz w:val="26"/>
          <w:szCs w:val="26"/>
        </w:rPr>
        <w:t xml:space="preserve">generate_suppliers() — spec</w:t>
      </w:r>
    </w:p>
    <w:p>
      <w:pPr>
        <w:spacing w:after="80" w:before="80"/>
      </w:pPr>
      <w:r>
        <w:rPr>
          <w:rFonts w:ascii="Arial" w:cs="Arial" w:eastAsia="Arial" w:hAnsi="Arial"/>
          <w:sz w:val="22"/>
          <w:szCs w:val="22"/>
        </w:rPr>
        <w:t xml:space="preserve">Generate 50 supplier records. Tier distribution: 5 strategic, 10 preferred, 20 approved, 15 spot.</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Generation rule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SUP-001 through SUP-050, zero-padded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supplier_name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Plausible industrial company names. Two must be near-duplicates (edit distance 1–2)</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tier</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Sample from ['strategic']*5 + ['preferred']*10 + ['approved']*20 + ['spot']*15, shuffled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category_focus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Assign so each category has at least 2 strategic/preferred suppliers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country</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~60% USA, ~20% Mexico/Canada, ~20% Europe/Asia</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is_active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True for all 50. Vendor hygiene anomaly added in Phase 2</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onboarded_date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Random dates between 3 and 8 years ago</w:t>
            </w:r>
          </w:p>
        </w:tc>
      </w:tr>
    </w:tbl>
    <w:p>
      <w:pPr>
        <w:spacing w:after="0" w:before="200"/>
      </w:pPr>
    </w:p>
    <w:p>
      <w:pPr>
        <w:pStyle w:val="Heading2"/>
        <w:spacing w:after="120" w:before="320"/>
      </w:pPr>
      <w:r>
        <w:rPr>
          <w:rFonts w:ascii="Arial" w:cs="Arial" w:eastAsia="Arial" w:hAnsi="Arial"/>
          <w:b/>
          <w:bCs/>
          <w:color w:val="2E75B6"/>
          <w:sz w:val="26"/>
          <w:szCs w:val="26"/>
        </w:rPr>
        <w:t xml:space="preserve">generate_purchase_orders() — spec</w:t>
      </w:r>
    </w:p>
    <w:p>
      <w:pPr>
        <w:spacing w:after="80" w:before="200"/>
      </w:pPr>
      <w:r>
        <w:rPr>
          <w:rFonts w:ascii="Arial" w:cs="Arial" w:eastAsia="Arial" w:hAnsi="Arial"/>
          <w:b/>
          <w:bCs/>
          <w:color w:val="FFFFFF"/>
          <w:sz w:val="18"/>
          <w:szCs w:val="18"/>
          <w:shd w:fill="375623" w:val="clear"/>
        </w:rPr>
        <w:t xml:space="preserve">  AMENDED  </w:t>
      </w:r>
      <w:r>
        <w:rPr>
          <w:rFonts w:ascii="Arial" w:cs="Arial" w:eastAsia="Arial" w:hAnsi="Arial"/>
          <w:b/>
          <w:bCs/>
          <w:color w:val="375623"/>
          <w:sz w:val="20"/>
          <w:szCs w:val="20"/>
        </w:rPr>
        <w:t xml:space="preserve">  Date range updated from Jan 2024–Jun 2025 to Jan 2024–Dec 2025</w:t>
      </w:r>
    </w:p>
    <w:p>
      <w:pPr>
        <w:spacing w:after="80" w:before="80"/>
      </w:pPr>
      <w:r>
        <w:rPr>
          <w:rFonts w:ascii="Arial" w:cs="Arial" w:eastAsia="Arial" w:hAnsi="Arial"/>
          <w:sz w:val="22"/>
          <w:szCs w:val="22"/>
        </w:rPr>
        <w:t xml:space="preserve">Generate approximately 2,000 POs spanning 24 months (January 2024 through December 2025). PO volume must be allocated using a power-law distribution so the Pareto pattern holds.</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Generation rule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po_id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PO-00001 through PO-02000, zero-padded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supplier_id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Sample suppliers with power-law weights. Top 10 suppliers get ~75% of POs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business_unit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Random from [manufacturing, facilities, logistics, it, corporate] with realistic weights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Derived from supplier.category_focus with small random variation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Uniform random across Jan 2024 – Dec 2025</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expected_delivery_date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po_date + lead_time_days, where lead_time is drawn by supplier tier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total_value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Sum of line items (computed after line item generation and written back)</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payment_terms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net_30 (50%), net_60 (35%), net_90 (15%). Strategic suppliers tend toward net_60/90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closed for POs older than 60 days, open for recent ones, ~3% cancelled</w:t>
            </w:r>
          </w:p>
        </w:tc>
      </w:tr>
    </w:tbl>
    <w:p>
      <w:pPr>
        <w:spacing w:after="0" w:before="120"/>
      </w:pPr>
    </w:p>
    <w:p>
      <w:pPr>
        <w:pBdr>
          <w:left w:val="single" w:color="86EFAC" w:sz="16" w:space="6"/>
        </w:pBdr>
        <w:shd w:fill="E2EFDA" w:val="clear"/>
        <w:spacing w:after="120" w:before="120"/>
        <w:ind w:left="360" w:right="360"/>
      </w:pPr>
      <w:r>
        <w:rPr>
          <w:rFonts w:ascii="Arial" w:cs="Arial" w:eastAsia="Arial" w:hAnsi="Arial"/>
          <w:b/>
          <w:bCs/>
          <w:color w:val="375623"/>
          <w:sz w:val="20"/>
          <w:szCs w:val="20"/>
        </w:rPr>
        <w:t xml:space="preserve">Amendment: </w:t>
      </w:r>
      <w:r>
        <w:rPr>
          <w:rFonts w:ascii="Arial" w:cs="Arial" w:eastAsia="Arial" w:hAnsi="Arial"/>
          <w:color w:val="444444"/>
          <w:sz w:val="20"/>
          <w:szCs w:val="20"/>
        </w:rPr>
        <w:t xml:space="preserve">Any reference to '18 months of data' in the README or system prompt should read '24 months' instead.</w:t>
      </w:r>
    </w:p>
    <w:p>
      <w:pPr>
        <w:spacing w:after="0" w:before="200"/>
      </w:pPr>
    </w:p>
    <w:p>
      <w:pPr>
        <w:pStyle w:val="Heading2"/>
        <w:spacing w:after="120" w:before="320"/>
      </w:pPr>
      <w:r>
        <w:rPr>
          <w:rFonts w:ascii="Arial" w:cs="Arial" w:eastAsia="Arial" w:hAnsi="Arial"/>
          <w:b/>
          <w:bCs/>
          <w:color w:val="2E75B6"/>
          <w:sz w:val="26"/>
          <w:szCs w:val="26"/>
        </w:rPr>
        <w:t xml:space="preserve">generate_po_line_items() — spec</w:t>
      </w:r>
    </w:p>
    <w:p>
      <w:pPr>
        <w:spacing w:after="80" w:before="80"/>
      </w:pPr>
      <w:r>
        <w:rPr>
          <w:rFonts w:ascii="Arial" w:cs="Arial" w:eastAsia="Arial" w:hAnsi="Arial"/>
          <w:sz w:val="22"/>
          <w:szCs w:val="22"/>
        </w:rPr>
        <w:t xml:space="preserve">Generate 2–6 line items per PO, giving approximately 6,000–8,000 line item records total.</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Generation rule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standard_cost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Category-based ranges: direct_materials $50–$5000, mro $20–$2000, etc.</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unit_price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standard_cost * (1 + variance), where variance ~ N(0, sigma) by category type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quantity</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Integer from category-appropriate ranges. Direct materials: 10–500 units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line_total</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unit_price * quantity — computed field</w:t>
            </w:r>
          </w:p>
        </w:tc>
      </w:tr>
    </w:tbl>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After generating line items, loop back and update purchase_orders.total_value to be the sum of its line items. This ensures the denormalized total_value is consistent with the grain-level data.</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5. Phase 2 — Complete the chain and anomalies</w:t>
      </w:r>
    </w:p>
    <w:p>
      <w:pPr>
        <w:spacing w:after="80" w:before="80"/>
      </w:pPr>
      <w:r>
        <w:rPr>
          <w:rFonts w:ascii="Arial" w:cs="Arial" w:eastAsia="Arial" w:hAnsi="Arial"/>
          <w:i/>
          <w:iCs/>
          <w:color w:val="7F7F7F"/>
          <w:sz w:val="22"/>
          <w:szCs w:val="22"/>
        </w:rPr>
        <w:t xml:space="preserve">goods_receipts + invoices + anomaly seeding · ~2 hours</w:t>
      </w:r>
    </w:p>
    <w:p>
      <w:pPr>
        <w:spacing w:after="0" w:before="200"/>
      </w:pPr>
    </w:p>
    <w:p>
      <w:pPr>
        <w:pStyle w:val="Heading2"/>
        <w:spacing w:after="120" w:before="320"/>
      </w:pPr>
      <w:r>
        <w:rPr>
          <w:rFonts w:ascii="Arial" w:cs="Arial" w:eastAsia="Arial" w:hAnsi="Arial"/>
          <w:b/>
          <w:bCs/>
          <w:color w:val="2E75B6"/>
          <w:sz w:val="26"/>
          <w:szCs w:val="26"/>
        </w:rPr>
        <w:t xml:space="preserve">generate_goods_receipts() — spec</w:t>
      </w:r>
    </w:p>
    <w:p>
      <w:pPr>
        <w:spacing w:after="80" w:before="80"/>
      </w:pPr>
      <w:r>
        <w:rPr>
          <w:rFonts w:ascii="Arial" w:cs="Arial" w:eastAsia="Arial" w:hAnsi="Arial"/>
          <w:sz w:val="22"/>
          <w:szCs w:val="22"/>
        </w:rPr>
        <w:t xml:space="preserve">Generate one goods_receipt per closed PO (~1,800 records). The on_time and in_full fields must be sampled using the supplier's tier to enforce the causal OTIF relationship.</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Generation rule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received_date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If on_time=True: expected_delivery_date - Uniform(0, 2 days). If False: + Uniform(1, 14 days)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on_time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Bernoulli(p) where p is drawn from tier: strategic~0.94, preferred~0.87, approved~0.78, spot~0.65</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in_full</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Bernoulli(0.95) for strategic/preferred. Bernoulli(0.85) for approved. Bernoulli(0.75) for spot</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qty_received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If in_full: qty_ordered. If not: qty_ordered * Uniform(0.6, 0.94), rounded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qty_rejected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0 for most receipts. Non-zero for ~8% of spot, ~3% of approved, ~1% of strategic/preferred</w:t>
            </w:r>
          </w:p>
        </w:tc>
      </w:tr>
    </w:tbl>
    <w:p>
      <w:pPr>
        <w:spacing w:after="0" w:before="200"/>
      </w:pPr>
    </w:p>
    <w:p>
      <w:pPr>
        <w:pStyle w:val="Heading2"/>
        <w:spacing w:after="120" w:before="320"/>
      </w:pPr>
      <w:r>
        <w:rPr>
          <w:rFonts w:ascii="Arial" w:cs="Arial" w:eastAsia="Arial" w:hAnsi="Arial"/>
          <w:b/>
          <w:bCs/>
          <w:color w:val="2E75B6"/>
          <w:sz w:val="26"/>
          <w:szCs w:val="26"/>
        </w:rPr>
        <w:t xml:space="preserve">Seeding the missing receipts anomaly</w:t>
      </w:r>
    </w:p>
    <w:p>
      <w:pPr>
        <w:spacing w:after="80" w:before="80"/>
      </w:pPr>
      <w:r>
        <w:rPr>
          <w:rFonts w:ascii="Arial" w:cs="Arial" w:eastAsia="Arial" w:hAnsi="Arial"/>
          <w:sz w:val="22"/>
          <w:szCs w:val="22"/>
        </w:rPr>
        <w:t xml:space="preserve">After generating goods_receipts for all closed POs, delete the receipt records for a cluster of 10–15 POs from the 'corporate' business unit. These POs should have status='closed' and be fully invoiced and paid — but have no delivery confirmation.</w:t>
      </w:r>
    </w:p>
    <w:p>
      <w:pPr>
        <w:spacing w:after="0" w:before="120"/>
      </w:pPr>
    </w:p>
    <w:p>
      <w:pPr>
        <w:pBdr>
          <w:left w:val="single" w:color="FCD34D" w:sz="16" w:space="6"/>
        </w:pBdr>
        <w:shd w:fill="FFF8E1" w:val="clear"/>
        <w:spacing w:after="120" w:before="120"/>
        <w:ind w:left="360" w:right="360"/>
      </w:pPr>
      <w:r>
        <w:rPr>
          <w:rFonts w:ascii="Arial" w:cs="Arial" w:eastAsia="Arial" w:hAnsi="Arial"/>
          <w:b/>
          <w:bCs/>
          <w:color w:val="7F4F00"/>
          <w:sz w:val="20"/>
          <w:szCs w:val="20"/>
        </w:rPr>
        <w:t xml:space="preserve">Important: </w:t>
      </w:r>
      <w:r>
        <w:rPr>
          <w:rFonts w:ascii="Arial" w:cs="Arial" w:eastAsia="Arial" w:hAnsi="Arial"/>
          <w:color w:val="444444"/>
          <w:sz w:val="20"/>
          <w:szCs w:val="20"/>
        </w:rPr>
        <w:t xml:space="preserve">Keep a list of the deleted receipt PO IDs in a comment at the top of the generator script. This makes it easy to verify the anomaly and write the detection query during validation.</w:t>
      </w:r>
    </w:p>
    <w:p>
      <w:pPr>
        <w:spacing w:after="0" w:before="200"/>
      </w:pPr>
    </w:p>
    <w:p>
      <w:pPr>
        <w:pStyle w:val="Heading2"/>
        <w:spacing w:after="120" w:before="320"/>
      </w:pPr>
      <w:r>
        <w:rPr>
          <w:rFonts w:ascii="Arial" w:cs="Arial" w:eastAsia="Arial" w:hAnsi="Arial"/>
          <w:b/>
          <w:bCs/>
          <w:color w:val="2E75B6"/>
          <w:sz w:val="26"/>
          <w:szCs w:val="26"/>
        </w:rPr>
        <w:t xml:space="preserve">generate_invoices() — spec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Generation rule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po_date + Uniform(7, 30 days)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due_date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invoice_date + payment_terms_days (30, 60, or 90)</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paid_date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~80% of invoices: due_date - Uniform(0, 5 days). ~15%: overdue. ~5%: NULL (pending)</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invoice_amount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Normal supplier: po_total_value * (1 + N(0, 0.005)). Overbilling supplier: po_total_value * Uniform(1.04, 1.08) on 85% of invoices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status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Derived from paid_date and due_date: paid, pending, overdue, or disputed</w:t>
            </w:r>
          </w:p>
        </w:tc>
      </w:tr>
    </w:tbl>
    <w:p>
      <w:pPr>
        <w:spacing w:after="0" w:before="200"/>
      </w:pPr>
    </w:p>
    <w:p>
      <w:pPr>
        <w:pStyle w:val="Heading2"/>
        <w:spacing w:after="120" w:before="320"/>
      </w:pPr>
      <w:r>
        <w:rPr>
          <w:rFonts w:ascii="Arial" w:cs="Arial" w:eastAsia="Arial" w:hAnsi="Arial"/>
          <w:b/>
          <w:bCs/>
          <w:color w:val="2E75B6"/>
          <w:sz w:val="26"/>
          <w:szCs w:val="26"/>
        </w:rPr>
        <w:t xml:space="preserve">Seeding remaining anomalies</w:t>
      </w:r>
    </w:p>
    <w:p>
      <w:pPr>
        <w:pStyle w:val="ListParagraph"/>
        <w:numPr>
          <w:ilvl w:val="0"/>
          <w:numId w:val="2"/>
        </w:numPr>
        <w:spacing w:after="60" w:before="60"/>
      </w:pPr>
      <w:r>
        <w:rPr>
          <w:rFonts w:ascii="Arial" w:cs="Arial" w:eastAsia="Arial" w:hAnsi="Arial"/>
          <w:b w:val="false"/>
          <w:bCs w:val="false"/>
          <w:sz w:val="22"/>
          <w:szCs w:val="22"/>
        </w:rPr>
        <w:t xml:space="preserve">Duplicate supplier names: Manually edit two supplier_name values to be near-duplicates. Same supplier_id — only the name differs.</w:t>
      </w:r>
    </w:p>
    <w:p>
      <w:pPr>
        <w:pStyle w:val="ListParagraph"/>
        <w:numPr>
          <w:ilvl w:val="0"/>
          <w:numId w:val="2"/>
        </w:numPr>
        <w:spacing w:after="60" w:before="60"/>
      </w:pPr>
      <w:r>
        <w:rPr>
          <w:rFonts w:ascii="Arial" w:cs="Arial" w:eastAsia="Arial" w:hAnsi="Arial"/>
          <w:b w:val="false"/>
          <w:bCs w:val="false"/>
          <w:sz w:val="22"/>
          <w:szCs w:val="22"/>
        </w:rPr>
        <w:t xml:space="preserve">Single-source categories: Verify that three high-spend categories have only one supplier_id appearing in purchase_orders. Reassign some POs if needed.</w:t>
      </w:r>
    </w:p>
    <w:p>
      <w:pPr>
        <w:pStyle w:val="ListParagraph"/>
        <w:numPr>
          <w:ilvl w:val="0"/>
          <w:numId w:val="2"/>
        </w:numPr>
        <w:spacing w:after="60" w:before="60"/>
      </w:pPr>
      <w:r>
        <w:rPr>
          <w:rFonts w:ascii="Arial" w:cs="Arial" w:eastAsia="Arial" w:hAnsi="Arial"/>
          <w:b w:val="false"/>
          <w:bCs w:val="false"/>
          <w:sz w:val="22"/>
          <w:szCs w:val="22"/>
        </w:rPr>
        <w:t xml:space="preserve">Spot supplier spend ceiling: Verify all spot-tier suppliers combined account for less than 10% of total PO value.</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6. Phase 3 — Validation</w:t>
      </w:r>
    </w:p>
    <w:p>
      <w:pPr>
        <w:spacing w:after="80" w:before="80"/>
      </w:pPr>
      <w:r>
        <w:rPr>
          <w:rFonts w:ascii="Arial" w:cs="Arial" w:eastAsia="Arial" w:hAnsi="Arial"/>
          <w:i/>
          <w:iCs/>
          <w:color w:val="7F7F7F"/>
          <w:sz w:val="22"/>
          <w:szCs w:val="22"/>
        </w:rPr>
        <w:t xml:space="preserve">Sanity checks to confirm causal logic held · ~1 hour</w:t>
      </w:r>
    </w:p>
    <w:p>
      <w:pPr>
        <w:spacing w:after="0" w:before="120"/>
      </w:pPr>
    </w:p>
    <w:p>
      <w:pPr>
        <w:spacing w:after="80" w:before="80"/>
      </w:pPr>
      <w:r>
        <w:rPr>
          <w:rFonts w:ascii="Arial" w:cs="Arial" w:eastAsia="Arial" w:hAnsi="Arial"/>
          <w:sz w:val="22"/>
          <w:szCs w:val="22"/>
        </w:rPr>
        <w:t xml:space="preserve">Validation is not optional. Run each of the following checks after loading the CSVs into SQLite. All checks must pass before proceeding to Phase 4.</w:t>
      </w:r>
    </w:p>
    <w:p>
      <w:pPr>
        <w:spacing w:after="0" w:before="200"/>
      </w:pPr>
    </w:p>
    <w:p>
      <w:pPr>
        <w:pStyle w:val="Heading2"/>
        <w:spacing w:after="120" w:before="320"/>
      </w:pPr>
      <w:r>
        <w:rPr>
          <w:rFonts w:ascii="Arial" w:cs="Arial" w:eastAsia="Arial" w:hAnsi="Arial"/>
          <w:b/>
          <w:bCs/>
          <w:color w:val="2E75B6"/>
          <w:sz w:val="26"/>
          <w:szCs w:val="26"/>
        </w:rPr>
        <w:t xml:space="preserve">Check 1 — Pareto</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SELECT supplier_id, SUM(total_value) as spend</w:t>
      </w:r>
      <w:r>
        <w:rPr>
          <w:rFonts w:ascii="Courier New" w:cs="Courier New" w:eastAsia="Courier New" w:hAnsi="Courier New"/>
          <w:sz w:val="18"/>
          <w:szCs w:val="18"/>
        </w:rPr>
        <w:br/>
        <w:t xml:space="preserve">FROM purchase_orders</w:t>
      </w:r>
      <w:r>
        <w:rPr>
          <w:rFonts w:ascii="Courier New" w:cs="Courier New" w:eastAsia="Courier New" w:hAnsi="Courier New"/>
          <w:sz w:val="18"/>
          <w:szCs w:val="18"/>
        </w:rPr>
        <w:br/>
        <w:t xml:space="preserve">GROUP BY supplier_id ORDER BY spend DESC</w:t>
      </w:r>
    </w:p>
    <w:p>
      <w:pPr>
        <w:spacing w:after="80" w:before="80"/>
      </w:pPr>
      <w:r>
        <w:rPr>
          <w:rFonts w:ascii="Arial" w:cs="Arial" w:eastAsia="Arial" w:hAnsi="Arial"/>
          <w:sz w:val="22"/>
          <w:szCs w:val="22"/>
        </w:rPr>
        <w:t xml:space="preserve">Expected: top 20% of suppliers (10 of 50) account for at least 75% of total spend.</w:t>
      </w:r>
    </w:p>
    <w:p>
      <w:pPr>
        <w:spacing w:after="0" w:before="200"/>
      </w:pPr>
    </w:p>
    <w:p>
      <w:pPr>
        <w:pStyle w:val="Heading2"/>
        <w:spacing w:after="120" w:before="320"/>
      </w:pPr>
      <w:r>
        <w:rPr>
          <w:rFonts w:ascii="Arial" w:cs="Arial" w:eastAsia="Arial" w:hAnsi="Arial"/>
          <w:b/>
          <w:bCs/>
          <w:color w:val="2E75B6"/>
          <w:sz w:val="26"/>
          <w:szCs w:val="26"/>
        </w:rPr>
        <w:t xml:space="preserve">Check 2 — Tier vs OTIF</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SELECT s.tier,</w:t>
      </w:r>
      <w:r>
        <w:rPr>
          <w:rFonts w:ascii="Courier New" w:cs="Courier New" w:eastAsia="Courier New" w:hAnsi="Courier New"/>
          <w:sz w:val="18"/>
          <w:szCs w:val="18"/>
        </w:rPr>
        <w:br/>
        <w:t xml:space="preserve">  AVG(CASE WHEN g.on_time THEN 1.0 ELSE 0 END) as otif_rate</w:t>
      </w:r>
      <w:r>
        <w:rPr>
          <w:rFonts w:ascii="Courier New" w:cs="Courier New" w:eastAsia="Courier New" w:hAnsi="Courier New"/>
          <w:sz w:val="18"/>
          <w:szCs w:val="18"/>
        </w:rPr>
        <w:br/>
        <w:t xml:space="preserve">FROM goods_receipts g</w:t>
      </w:r>
      <w:r>
        <w:rPr>
          <w:rFonts w:ascii="Courier New" w:cs="Courier New" w:eastAsia="Courier New" w:hAnsi="Courier New"/>
          <w:sz w:val="18"/>
          <w:szCs w:val="18"/>
        </w:rPr>
        <w:br/>
        <w:t xml:space="preserve">JOIN suppliers s ON g.supplier_id = s.supplier_id</w:t>
      </w:r>
      <w:r>
        <w:rPr>
          <w:rFonts w:ascii="Courier New" w:cs="Courier New" w:eastAsia="Courier New" w:hAnsi="Courier New"/>
          <w:sz w:val="18"/>
          <w:szCs w:val="18"/>
        </w:rPr>
        <w:br/>
        <w:t xml:space="preserve">GROUP BY s.tier ORDER BY otif_rate DESC</w:t>
      </w:r>
    </w:p>
    <w:p>
      <w:pPr>
        <w:spacing w:after="80" w:before="80"/>
      </w:pPr>
      <w:r>
        <w:rPr>
          <w:rFonts w:ascii="Arial" w:cs="Arial" w:eastAsia="Arial" w:hAnsi="Arial"/>
          <w:sz w:val="22"/>
          <w:szCs w:val="22"/>
        </w:rPr>
        <w:t xml:space="preserve">Expected: strategic &gt; preferred &gt; approved &gt; spot, with strategic near 0.94 and spot near 0.65.</w:t>
      </w:r>
    </w:p>
    <w:p>
      <w:pPr>
        <w:spacing w:after="0" w:before="200"/>
      </w:pPr>
    </w:p>
    <w:p>
      <w:pPr>
        <w:pStyle w:val="Heading2"/>
        <w:spacing w:after="120" w:before="320"/>
      </w:pPr>
      <w:r>
        <w:rPr>
          <w:rFonts w:ascii="Arial" w:cs="Arial" w:eastAsia="Arial" w:hAnsi="Arial"/>
          <w:b/>
          <w:bCs/>
          <w:color w:val="2E75B6"/>
          <w:sz w:val="26"/>
          <w:szCs w:val="26"/>
        </w:rPr>
        <w:t xml:space="preserve">Check 3 — Price variance</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SELECT category,</w:t>
      </w:r>
      <w:r>
        <w:rPr>
          <w:rFonts w:ascii="Courier New" w:cs="Courier New" w:eastAsia="Courier New" w:hAnsi="Courier New"/>
          <w:sz w:val="18"/>
          <w:szCs w:val="18"/>
        </w:rPr>
        <w:br/>
        <w:t xml:space="preserve">  AVG((unit_price - standard_cost) / standard_cost) as avg_variance</w:t>
      </w:r>
      <w:r>
        <w:rPr>
          <w:rFonts w:ascii="Courier New" w:cs="Courier New" w:eastAsia="Courier New" w:hAnsi="Courier New"/>
          <w:sz w:val="18"/>
          <w:szCs w:val="18"/>
        </w:rPr>
        <w:br/>
        <w:t xml:space="preserve">FROM po_line_items</w:t>
      </w:r>
      <w:r>
        <w:rPr>
          <w:rFonts w:ascii="Courier New" w:cs="Courier New" w:eastAsia="Courier New" w:hAnsi="Courier New"/>
          <w:sz w:val="18"/>
          <w:szCs w:val="18"/>
        </w:rPr>
        <w:br/>
        <w:t xml:space="preserve">GROUP BY category ORDER BY avg_variance DESC</w:t>
      </w:r>
    </w:p>
    <w:p>
      <w:pPr>
        <w:spacing w:after="80" w:before="80"/>
      </w:pPr>
      <w:r>
        <w:rPr>
          <w:rFonts w:ascii="Arial" w:cs="Arial" w:eastAsia="Arial" w:hAnsi="Arial"/>
          <w:sz w:val="22"/>
          <w:szCs w:val="22"/>
        </w:rPr>
        <w:t xml:space="preserve">Expected: direct materials ~2–3% variance. Tail spend ~20–30%.</w:t>
      </w:r>
    </w:p>
    <w:p>
      <w:pPr>
        <w:spacing w:after="0" w:before="200"/>
      </w:pPr>
    </w:p>
    <w:p>
      <w:pPr>
        <w:pStyle w:val="Heading2"/>
        <w:spacing w:after="120" w:before="320"/>
      </w:pPr>
      <w:r>
        <w:rPr>
          <w:rFonts w:ascii="Arial" w:cs="Arial" w:eastAsia="Arial" w:hAnsi="Arial"/>
          <w:b/>
          <w:bCs/>
          <w:color w:val="2E75B6"/>
          <w:sz w:val="26"/>
          <w:szCs w:val="26"/>
        </w:rPr>
        <w:t xml:space="preserve">Check 4 — Overbilling</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SELECT supplier_id,</w:t>
      </w:r>
      <w:r>
        <w:rPr>
          <w:rFonts w:ascii="Courier New" w:cs="Courier New" w:eastAsia="Courier New" w:hAnsi="Courier New"/>
          <w:sz w:val="18"/>
          <w:szCs w:val="18"/>
        </w:rPr>
        <w:br/>
        <w:t xml:space="preserve">  AVG(invoice_amount / po_total_value) as avg_ratio,</w:t>
      </w:r>
      <w:r>
        <w:rPr>
          <w:rFonts w:ascii="Courier New" w:cs="Courier New" w:eastAsia="Courier New" w:hAnsi="Courier New"/>
          <w:sz w:val="18"/>
          <w:szCs w:val="18"/>
        </w:rPr>
        <w:br/>
        <w:t xml:space="preserve">  COUNT(*) as invoice_count</w:t>
      </w:r>
      <w:r>
        <w:rPr>
          <w:rFonts w:ascii="Courier New" w:cs="Courier New" w:eastAsia="Courier New" w:hAnsi="Courier New"/>
          <w:sz w:val="18"/>
          <w:szCs w:val="18"/>
        </w:rPr>
        <w:br/>
        <w:t xml:space="preserve">FROM invoices GROUP BY supplier_id</w:t>
      </w:r>
      <w:r>
        <w:rPr>
          <w:rFonts w:ascii="Courier New" w:cs="Courier New" w:eastAsia="Courier New" w:hAnsi="Courier New"/>
          <w:sz w:val="18"/>
          <w:szCs w:val="18"/>
        </w:rPr>
        <w:br/>
        <w:t xml:space="preserve">HAVING avg_ratio &gt; 1.03 ORDER BY avg_ratio DESC</w:t>
      </w:r>
    </w:p>
    <w:p>
      <w:pPr>
        <w:spacing w:after="80" w:before="80"/>
      </w:pPr>
      <w:r>
        <w:rPr>
          <w:rFonts w:ascii="Arial" w:cs="Arial" w:eastAsia="Arial" w:hAnsi="Arial"/>
          <w:sz w:val="22"/>
          <w:szCs w:val="22"/>
        </w:rPr>
        <w:t xml:space="preserve">Expected: exactly one supplier with a ratio consistently between 1.04 and 1.08.</w:t>
      </w:r>
    </w:p>
    <w:p>
      <w:pPr>
        <w:spacing w:after="0" w:before="200"/>
      </w:pPr>
    </w:p>
    <w:p>
      <w:pPr>
        <w:pStyle w:val="Heading2"/>
        <w:spacing w:after="120" w:before="320"/>
      </w:pPr>
      <w:r>
        <w:rPr>
          <w:rFonts w:ascii="Arial" w:cs="Arial" w:eastAsia="Arial" w:hAnsi="Arial"/>
          <w:b/>
          <w:bCs/>
          <w:color w:val="2E75B6"/>
          <w:sz w:val="26"/>
          <w:szCs w:val="26"/>
        </w:rPr>
        <w:t xml:space="preserve">Check 5 — Missing receipts</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SELECT po_id FROM purchase_orders</w:t>
      </w:r>
      <w:r>
        <w:rPr>
          <w:rFonts w:ascii="Courier New" w:cs="Courier New" w:eastAsia="Courier New" w:hAnsi="Courier New"/>
          <w:sz w:val="18"/>
          <w:szCs w:val="18"/>
        </w:rPr>
        <w:br/>
        <w:t xml:space="preserve">WHERE status = 'closed'</w:t>
      </w:r>
      <w:r>
        <w:rPr>
          <w:rFonts w:ascii="Courier New" w:cs="Courier New" w:eastAsia="Courier New" w:hAnsi="Courier New"/>
          <w:sz w:val="18"/>
          <w:szCs w:val="18"/>
        </w:rPr>
        <w:br/>
        <w:t xml:space="preserve">AND po_id NOT IN (SELECT po_id FROM goods_receipts)</w:t>
      </w:r>
    </w:p>
    <w:p>
      <w:pPr>
        <w:spacing w:after="80" w:before="80"/>
      </w:pPr>
      <w:r>
        <w:rPr>
          <w:rFonts w:ascii="Arial" w:cs="Arial" w:eastAsia="Arial" w:hAnsi="Arial"/>
          <w:sz w:val="22"/>
          <w:szCs w:val="22"/>
        </w:rPr>
        <w:t xml:space="preserve">Expected: 10–15 rows, all from the corporate business_unit.</w:t>
      </w:r>
    </w:p>
    <w:p>
      <w:pPr>
        <w:spacing w:after="0" w:before="200"/>
      </w:pPr>
    </w:p>
    <w:p>
      <w:pPr>
        <w:pStyle w:val="Heading2"/>
        <w:spacing w:after="120" w:before="320"/>
      </w:pPr>
      <w:r>
        <w:rPr>
          <w:rFonts w:ascii="Arial" w:cs="Arial" w:eastAsia="Arial" w:hAnsi="Arial"/>
          <w:b/>
          <w:bCs/>
          <w:color w:val="2E75B6"/>
          <w:sz w:val="26"/>
          <w:szCs w:val="26"/>
        </w:rPr>
        <w:t xml:space="preserve">Check 6 — Referential integrity</w:t>
      </w:r>
    </w:p>
    <w:p>
      <w:pPr>
        <w:spacing w:after="80" w:before="80"/>
      </w:pPr>
      <w:r>
        <w:rPr>
          <w:rFonts w:ascii="Arial" w:cs="Arial" w:eastAsia="Arial" w:hAnsi="Arial"/>
          <w:sz w:val="22"/>
          <w:szCs w:val="22"/>
        </w:rPr>
        <w:t xml:space="preserve">Run three LEFT JOIN checks: purchase_orders LEFT JOIN suppliers, po_line_items LEFT JOIN purchase_orders, invoices LEFT JOIN purchase_orders. All should return zero NULL foreign keys.</w:t>
      </w:r>
    </w:p>
    <w:p>
      <w:pPr>
        <w:spacing w:after="0" w:before="120"/>
      </w:pPr>
    </w:p>
    <w:p>
      <w:pPr>
        <w:pBdr>
          <w:left w:val="single" w:color="FCD34D" w:sz="16" w:space="6"/>
        </w:pBdr>
        <w:shd w:fill="FFF8E1" w:val="clear"/>
        <w:spacing w:after="120" w:before="120"/>
        <w:ind w:left="360" w:right="360"/>
      </w:pPr>
      <w:r>
        <w:rPr>
          <w:rFonts w:ascii="Arial" w:cs="Arial" w:eastAsia="Arial" w:hAnsi="Arial"/>
          <w:b/>
          <w:bCs/>
          <w:color w:val="7F4F00"/>
          <w:sz w:val="20"/>
          <w:szCs w:val="20"/>
        </w:rPr>
        <w:t xml:space="preserve">Important: </w:t>
      </w:r>
      <w:r>
        <w:rPr>
          <w:rFonts w:ascii="Arial" w:cs="Arial" w:eastAsia="Arial" w:hAnsi="Arial"/>
          <w:color w:val="444444"/>
          <w:sz w:val="20"/>
          <w:szCs w:val="20"/>
        </w:rPr>
        <w:t xml:space="preserve">If any check fails, fix the generator and regenerate from scratch — do not patch the CSVs manually.</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7. Phase 4 — The agent (raw API)</w:t>
      </w:r>
    </w:p>
    <w:p>
      <w:pPr>
        <w:spacing w:after="80" w:before="80"/>
      </w:pPr>
      <w:r>
        <w:rPr>
          <w:rFonts w:ascii="Arial" w:cs="Arial" w:eastAsia="Arial" w:hAnsi="Arial"/>
          <w:i/>
          <w:iCs/>
          <w:color w:val="7F7F7F"/>
          <w:sz w:val="22"/>
          <w:szCs w:val="22"/>
        </w:rPr>
        <w:t xml:space="preserve">LLM + SQL tool use · Claude API · ~3–4 hours</w:t>
      </w:r>
    </w:p>
    <w:p>
      <w:pPr>
        <w:spacing w:after="0" w:before="200"/>
      </w:pPr>
    </w:p>
    <w:p>
      <w:pPr>
        <w:pStyle w:val="Heading2"/>
        <w:spacing w:after="120" w:before="320"/>
      </w:pPr>
      <w:r>
        <w:rPr>
          <w:rFonts w:ascii="Arial" w:cs="Arial" w:eastAsia="Arial" w:hAnsi="Arial"/>
          <w:b/>
          <w:bCs/>
          <w:color w:val="2E75B6"/>
          <w:sz w:val="26"/>
          <w:szCs w:val="26"/>
        </w:rPr>
        <w:t xml:space="preserve">Architecture overview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Description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System prompt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Schema definition, domain glossary (OTIF, DPO, price variance), behavioral instructions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User message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Natural language procurement question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 execute_sql</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Accepts a SQL string, executes against the database, returns JSON result set (max 100 rows)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Tool result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Returned to LLM as tool_result message. LLM synthesizes final answer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Conversation history</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All previous turns passed on every call. Enables follow-up questions</w:t>
            </w:r>
          </w:p>
        </w:tc>
      </w:tr>
    </w:tbl>
    <w:p>
      <w:pPr>
        <w:spacing w:after="0" w:before="200"/>
      </w:pPr>
    </w:p>
    <w:p>
      <w:pPr>
        <w:pStyle w:val="Heading2"/>
        <w:spacing w:after="120" w:before="320"/>
      </w:pPr>
      <w:r>
        <w:rPr>
          <w:rFonts w:ascii="Arial" w:cs="Arial" w:eastAsia="Arial" w:hAnsi="Arial"/>
          <w:b/>
          <w:bCs/>
          <w:color w:val="2E75B6"/>
          <w:sz w:val="26"/>
          <w:szCs w:val="26"/>
        </w:rPr>
        <w:t xml:space="preserve">Tool definition</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tools = [{</w:t>
      </w:r>
      <w:r>
        <w:rPr>
          <w:rFonts w:ascii="Courier New" w:cs="Courier New" w:eastAsia="Courier New" w:hAnsi="Courier New"/>
          <w:sz w:val="18"/>
          <w:szCs w:val="18"/>
        </w:rPr>
        <w:br/>
        <w:t xml:space="preserve">    "name": "execute_sql",</w:t>
      </w:r>
      <w:r>
        <w:rPr>
          <w:rFonts w:ascii="Courier New" w:cs="Courier New" w:eastAsia="Courier New" w:hAnsi="Courier New"/>
          <w:sz w:val="18"/>
          <w:szCs w:val="18"/>
        </w:rPr>
        <w:br/>
        <w:t xml:space="preserve">    "description": "Execute a SQL query against the Meridian procurement database.",</w:t>
      </w:r>
      <w:r>
        <w:rPr>
          <w:rFonts w:ascii="Courier New" w:cs="Courier New" w:eastAsia="Courier New" w:hAnsi="Courier New"/>
          <w:sz w:val="18"/>
          <w:szCs w:val="18"/>
        </w:rPr>
        <w:br/>
        <w:t xml:space="preserve">    "input_schema": {</w:t>
      </w:r>
      <w:r>
        <w:rPr>
          <w:rFonts w:ascii="Courier New" w:cs="Courier New" w:eastAsia="Courier New" w:hAnsi="Courier New"/>
          <w:sz w:val="18"/>
          <w:szCs w:val="18"/>
        </w:rPr>
        <w:br/>
        <w:t xml:space="preserve">        "type": "object",</w:t>
      </w:r>
      <w:r>
        <w:rPr>
          <w:rFonts w:ascii="Courier New" w:cs="Courier New" w:eastAsia="Courier New" w:hAnsi="Courier New"/>
          <w:sz w:val="18"/>
          <w:szCs w:val="18"/>
        </w:rPr>
        <w:br/>
        <w:t xml:space="preserve">        "properties": {</w:t>
      </w:r>
      <w:r>
        <w:rPr>
          <w:rFonts w:ascii="Courier New" w:cs="Courier New" w:eastAsia="Courier New" w:hAnsi="Courier New"/>
          <w:sz w:val="18"/>
          <w:szCs w:val="18"/>
        </w:rPr>
        <w:br/>
        <w:t xml:space="preserve">            "query": {"type": "string", "description": "Valid SQLite/Spark SQL query"}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"required": ["query"]</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w:t>
      </w:r>
    </w:p>
    <w:p>
      <w:pPr>
        <w:spacing w:after="0" w:before="200"/>
      </w:pPr>
    </w:p>
    <w:p>
      <w:pPr>
        <w:pStyle w:val="Heading2"/>
        <w:spacing w:after="120" w:before="320"/>
      </w:pPr>
      <w:r>
        <w:rPr>
          <w:rFonts w:ascii="Arial" w:cs="Arial" w:eastAsia="Arial" w:hAnsi="Arial"/>
          <w:b/>
          <w:bCs/>
          <w:color w:val="2E75B6"/>
          <w:sz w:val="26"/>
          <w:szCs w:val="26"/>
        </w:rPr>
        <w:t xml:space="preserve">Conversation loop</w:t>
      </w:r>
    </w:p>
    <w:p>
      <w:pPr>
        <w:spacing w:after="80" w:before="200"/>
      </w:pPr>
      <w:r>
        <w:rPr>
          <w:rFonts w:ascii="Arial" w:cs="Arial" w:eastAsia="Arial" w:hAnsi="Arial"/>
          <w:b/>
          <w:bCs/>
          <w:color w:val="FFFFFF"/>
          <w:sz w:val="18"/>
          <w:szCs w:val="18"/>
          <w:shd w:fill="375623" w:val="clear"/>
        </w:rPr>
        <w:t xml:space="preserve">  AMENDED  </w:t>
      </w:r>
      <w:r>
        <w:rPr>
          <w:rFonts w:ascii="Arial" w:cs="Arial" w:eastAsia="Arial" w:hAnsi="Arial"/>
          <w:b/>
          <w:bCs/>
          <w:color w:val="375623"/>
          <w:sz w:val="20"/>
          <w:szCs w:val="20"/>
        </w:rPr>
        <w:t xml:space="preserve">  history=[] changed to history=None to fix mutable default argument bug</w:t>
      </w:r>
    </w:p>
    <w:p>
      <w:pPr>
        <w:spacing w:after="0" w:before="8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def run_agent(user_question, history=None):</w:t>
      </w:r>
      <w:r>
        <w:rPr>
          <w:rFonts w:ascii="Courier New" w:cs="Courier New" w:eastAsia="Courier New" w:hAnsi="Courier New"/>
          <w:sz w:val="18"/>
          <w:szCs w:val="18"/>
        </w:rPr>
        <w:br/>
        <w:t xml:space="preserve">    if history is None:</w:t>
      </w:r>
      <w:r>
        <w:rPr>
          <w:rFonts w:ascii="Courier New" w:cs="Courier New" w:eastAsia="Courier New" w:hAnsi="Courier New"/>
          <w:sz w:val="18"/>
          <w:szCs w:val="18"/>
        </w:rPr>
        <w:br/>
        <w:t xml:space="preserve">        history = []</w:t>
      </w:r>
      <w:r>
        <w:rPr>
          <w:rFonts w:ascii="Courier New" w:cs="Courier New" w:eastAsia="Courier New" w:hAnsi="Courier New"/>
          <w:sz w:val="18"/>
          <w:szCs w:val="18"/>
        </w:rPr>
        <w:br/>
        <w:t xml:space="preserve">    messages = history + [{'role': 'user', 'content': user_question}]</w:t>
      </w:r>
      <w:r>
        <w:rPr>
          <w:rFonts w:ascii="Courier New" w:cs="Courier New" w:eastAsia="Courier New" w:hAnsi="Courier New"/>
          <w:sz w:val="18"/>
          <w:szCs w:val="18"/>
        </w:rPr>
        <w:br/>
        <w:t xml:space="preserve">    while True:</w:t>
      </w:r>
      <w:r>
        <w:rPr>
          <w:rFonts w:ascii="Courier New" w:cs="Courier New" w:eastAsia="Courier New" w:hAnsi="Courier New"/>
          <w:sz w:val="18"/>
          <w:szCs w:val="18"/>
        </w:rPr>
        <w:br/>
        <w:t xml:space="preserve">        response = client.messages.create(</w:t>
      </w:r>
      <w:r>
        <w:rPr>
          <w:rFonts w:ascii="Courier New" w:cs="Courier New" w:eastAsia="Courier New" w:hAnsi="Courier New"/>
          <w:sz w:val="18"/>
          <w:szCs w:val="18"/>
        </w:rPr>
        <w:br/>
        <w:t xml:space="preserve">            model=MODEL,  # defined in config.py as 'claude-sonnet-4-6'</w:t>
      </w:r>
      <w:r>
        <w:rPr>
          <w:rFonts w:ascii="Courier New" w:cs="Courier New" w:eastAsia="Courier New" w:hAnsi="Courier New"/>
          <w:sz w:val="18"/>
          <w:szCs w:val="18"/>
        </w:rPr>
        <w:br/>
        <w:t xml:space="preserve">            max_tokens=1000,</w:t>
      </w:r>
      <w:r>
        <w:rPr>
          <w:rFonts w:ascii="Courier New" w:cs="Courier New" w:eastAsia="Courier New" w:hAnsi="Courier New"/>
          <w:sz w:val="18"/>
          <w:szCs w:val="18"/>
        </w:rPr>
        <w:br/>
        <w:t xml:space="preserve">            system=SYSTEM_PROMPT,</w:t>
      </w:r>
      <w:r>
        <w:rPr>
          <w:rFonts w:ascii="Courier New" w:cs="Courier New" w:eastAsia="Courier New" w:hAnsi="Courier New"/>
          <w:sz w:val="18"/>
          <w:szCs w:val="18"/>
        </w:rPr>
        <w:br/>
        <w:t xml:space="preserve">            tools=tools,</w:t>
      </w:r>
      <w:r>
        <w:rPr>
          <w:rFonts w:ascii="Courier New" w:cs="Courier New" w:eastAsia="Courier New" w:hAnsi="Courier New"/>
          <w:sz w:val="18"/>
          <w:szCs w:val="18"/>
        </w:rPr>
        <w:br/>
        <w:t xml:space="preserve">            messages=messages</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if response.stop_reason == 'end_turn':</w:t>
      </w:r>
      <w:r>
        <w:rPr>
          <w:rFonts w:ascii="Courier New" w:cs="Courier New" w:eastAsia="Courier New" w:hAnsi="Courier New"/>
          <w:sz w:val="18"/>
          <w:szCs w:val="18"/>
        </w:rPr>
        <w:br/>
        <w:t xml:space="preserve">            return response.content[0].text, messages</w:t>
      </w:r>
      <w:r>
        <w:rPr>
          <w:rFonts w:ascii="Courier New" w:cs="Courier New" w:eastAsia="Courier New" w:hAnsi="Courier New"/>
          <w:sz w:val="18"/>
          <w:szCs w:val="18"/>
        </w:rPr>
        <w:br/>
        <w:t xml:space="preserve">        if response.stop_reason == 'tool_use':</w:t>
      </w:r>
      <w:r>
        <w:rPr>
          <w:rFonts w:ascii="Courier New" w:cs="Courier New" w:eastAsia="Courier New" w:hAnsi="Courier New"/>
          <w:sz w:val="18"/>
          <w:szCs w:val="18"/>
        </w:rPr>
        <w:br/>
        <w:t xml:space="preserve">            tool_call = next(b for b in response.content if b.type == 'tool_use')</w:t>
      </w:r>
      <w:r>
        <w:rPr>
          <w:rFonts w:ascii="Courier New" w:cs="Courier New" w:eastAsia="Courier New" w:hAnsi="Courier New"/>
          <w:sz w:val="18"/>
          <w:szCs w:val="18"/>
        </w:rPr>
        <w:br/>
        <w:t xml:space="preserve">            result = execute_sql(tool_call.input['query'])</w:t>
      </w:r>
      <w:r>
        <w:rPr>
          <w:rFonts w:ascii="Courier New" w:cs="Courier New" w:eastAsia="Courier New" w:hAnsi="Courier New"/>
          <w:sz w:val="18"/>
          <w:szCs w:val="18"/>
        </w:rPr>
        <w:br/>
        <w:t xml:space="preserve">            messages.append({'role': 'assistant', 'content': response.content})</w:t>
      </w:r>
      <w:r>
        <w:rPr>
          <w:rFonts w:ascii="Courier New" w:cs="Courier New" w:eastAsia="Courier New" w:hAnsi="Courier New"/>
          <w:sz w:val="18"/>
          <w:szCs w:val="18"/>
        </w:rPr>
        <w:br/>
        <w:t xml:space="preserve">            messages.append({'role': 'user', 'content': [</w:t>
      </w:r>
      <w:r>
        <w:rPr>
          <w:rFonts w:ascii="Courier New" w:cs="Courier New" w:eastAsia="Courier New" w:hAnsi="Courier New"/>
          <w:sz w:val="18"/>
          <w:szCs w:val="18"/>
        </w:rPr>
        <w:br/>
        <w:t xml:space="preserve">                {'type': 'tool_result', 'tool_use_id': tool_call.id,</w:t>
      </w:r>
      <w:r>
        <w:rPr>
          <w:rFonts w:ascii="Courier New" w:cs="Courier New" w:eastAsia="Courier New" w:hAnsi="Courier New"/>
          <w:sz w:val="18"/>
          <w:szCs w:val="18"/>
        </w:rPr>
        <w:br/>
        <w:t xml:space="preserve">                 'content': str(result)}</w:t>
      </w:r>
      <w:r>
        <w:rPr>
          <w:rFonts w:ascii="Courier New" w:cs="Courier New" w:eastAsia="Courier New" w:hAnsi="Courier New"/>
          <w:sz w:val="18"/>
          <w:szCs w:val="18"/>
        </w:rPr>
        <w:br/>
        <w:t xml:space="preserve">            ]})</w:t>
      </w:r>
    </w:p>
    <w:p>
      <w:pPr>
        <w:spacing w:after="0" w:before="120"/>
      </w:pPr>
    </w:p>
    <w:p>
      <w:pPr>
        <w:pBdr>
          <w:left w:val="single" w:color="FCD34D" w:sz="16" w:space="6"/>
        </w:pBdr>
        <w:shd w:fill="FFF8E1" w:val="clear"/>
        <w:spacing w:after="120" w:before="120"/>
        <w:ind w:left="360" w:right="360"/>
      </w:pPr>
      <w:r>
        <w:rPr>
          <w:rFonts w:ascii="Arial" w:cs="Arial" w:eastAsia="Arial" w:hAnsi="Arial"/>
          <w:b/>
          <w:bCs/>
          <w:color w:val="7F4F00"/>
          <w:sz w:val="20"/>
          <w:szCs w:val="20"/>
        </w:rPr>
        <w:t xml:space="preserve">Important: </w:t>
      </w:r>
      <w:r>
        <w:rPr>
          <w:rFonts w:ascii="Arial" w:cs="Arial" w:eastAsia="Arial" w:hAnsi="Arial"/>
          <w:color w:val="444444"/>
          <w:sz w:val="20"/>
          <w:szCs w:val="20"/>
        </w:rPr>
        <w:t xml:space="preserve">history=None with a None-guard inside the function is mandatory. Using history=[] as a default argument causes conversation history to bleed across separate calls — a subtle bug that will cause incorrect behaviour in the Streamlit app.</w:t>
      </w:r>
    </w:p>
    <w:p>
      <w:pPr>
        <w:spacing w:after="0" w:before="200"/>
      </w:pPr>
    </w:p>
    <w:p>
      <w:pPr>
        <w:pStyle w:val="Heading2"/>
        <w:spacing w:after="120" w:before="320"/>
      </w:pPr>
      <w:r>
        <w:rPr>
          <w:rFonts w:ascii="Arial" w:cs="Arial" w:eastAsia="Arial" w:hAnsi="Arial"/>
          <w:b/>
          <w:bCs/>
          <w:color w:val="2E75B6"/>
          <w:sz w:val="26"/>
          <w:szCs w:val="26"/>
        </w:rPr>
        <w:t xml:space="preserve">Model constant — config.py</w:t>
      </w:r>
    </w:p>
    <w:p>
      <w:pPr>
        <w:spacing w:after="80" w:before="200"/>
      </w:pPr>
      <w:r>
        <w:rPr>
          <w:rFonts w:ascii="Arial" w:cs="Arial" w:eastAsia="Arial" w:hAnsi="Arial"/>
          <w:b/>
          <w:bCs/>
          <w:color w:val="FFFFFF"/>
          <w:sz w:val="18"/>
          <w:szCs w:val="18"/>
          <w:shd w:fill="375623" w:val="clear"/>
        </w:rPr>
        <w:t xml:space="preserve">  AMENDED  </w:t>
      </w:r>
      <w:r>
        <w:rPr>
          <w:rFonts w:ascii="Arial" w:cs="Arial" w:eastAsia="Arial" w:hAnsi="Arial"/>
          <w:b/>
          <w:bCs/>
          <w:color w:val="375623"/>
          <w:sz w:val="20"/>
          <w:szCs w:val="20"/>
        </w:rPr>
        <w:t xml:space="preserve">  Model string corrected to claude-sonnet-4-6</w:t>
      </w:r>
    </w:p>
    <w:p>
      <w:pPr>
        <w:spacing w:after="0" w:before="8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 config.py — define once, import everywhere</w:t>
      </w:r>
      <w:r>
        <w:rPr>
          <w:rFonts w:ascii="Courier New" w:cs="Courier New" w:eastAsia="Courier New" w:hAnsi="Courier New"/>
          <w:sz w:val="18"/>
          <w:szCs w:val="18"/>
        </w:rPr>
        <w:br/>
        <w:t xml:space="preserve">MODEL = 'claude-sonnet-4-6'</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Usage in agent_raw.py, graph.py, etc.:</w:t>
      </w:r>
      <w:r>
        <w:rPr>
          <w:rFonts w:ascii="Courier New" w:cs="Courier New" w:eastAsia="Courier New" w:hAnsi="Courier New"/>
          <w:sz w:val="18"/>
          <w:szCs w:val="18"/>
        </w:rPr>
        <w:br/>
        <w:t xml:space="preserve">from config import MODEL</w:t>
      </w:r>
    </w:p>
    <w:p>
      <w:pPr>
        <w:spacing w:after="0" w:before="200"/>
      </w:pPr>
    </w:p>
    <w:p>
      <w:pPr>
        <w:pStyle w:val="Heading2"/>
        <w:spacing w:after="120" w:before="320"/>
      </w:pPr>
      <w:r>
        <w:rPr>
          <w:rFonts w:ascii="Arial" w:cs="Arial" w:eastAsia="Arial" w:hAnsi="Arial"/>
          <w:b/>
          <w:bCs/>
          <w:color w:val="2E75B6"/>
          <w:sz w:val="26"/>
          <w:szCs w:val="26"/>
        </w:rPr>
        <w:t xml:space="preserve">Error handling</w:t>
      </w:r>
    </w:p>
    <w:p>
      <w:pPr>
        <w:pStyle w:val="ListParagraph"/>
        <w:numPr>
          <w:ilvl w:val="0"/>
          <w:numId w:val="2"/>
        </w:numPr>
        <w:spacing w:after="60" w:before="60"/>
      </w:pPr>
      <w:r>
        <w:rPr>
          <w:rFonts w:ascii="Arial" w:cs="Arial" w:eastAsia="Arial" w:hAnsi="Arial"/>
          <w:b w:val="false"/>
          <w:bCs w:val="false"/>
          <w:sz w:val="22"/>
          <w:szCs w:val="22"/>
        </w:rPr>
        <w:t xml:space="preserve">Catch SQL execution errors and return them as tool_result content with the failed query included.</w:t>
      </w:r>
    </w:p>
    <w:p>
      <w:pPr>
        <w:pStyle w:val="ListParagraph"/>
        <w:numPr>
          <w:ilvl w:val="0"/>
          <w:numId w:val="2"/>
        </w:numPr>
        <w:spacing w:after="60" w:before="60"/>
      </w:pPr>
      <w:r>
        <w:rPr>
          <w:rFonts w:ascii="Arial" w:cs="Arial" w:eastAsia="Arial" w:hAnsi="Arial"/>
          <w:b w:val="false"/>
          <w:bCs w:val="false"/>
          <w:sz w:val="22"/>
          <w:szCs w:val="22"/>
        </w:rPr>
        <w:t xml:space="preserve">Add a retry counter. After 2 failed tool calls on the same question, respond with a graceful error message.</w:t>
      </w:r>
    </w:p>
    <w:p>
      <w:pPr>
        <w:pStyle w:val="ListParagraph"/>
        <w:numPr>
          <w:ilvl w:val="0"/>
          <w:numId w:val="2"/>
        </w:numPr>
        <w:spacing w:after="60" w:before="60"/>
      </w:pPr>
      <w:r>
        <w:rPr>
          <w:rFonts w:ascii="Arial" w:cs="Arial" w:eastAsia="Arial" w:hAnsi="Arial"/>
          <w:b w:val="false"/>
          <w:bCs w:val="false"/>
          <w:sz w:val="22"/>
          <w:szCs w:val="22"/>
        </w:rPr>
        <w:t xml:space="preserve">Add a max_turns guard (6 turns per question) to prevent runaway API costs during testing.</w:t>
      </w:r>
    </w:p>
    <w:p>
      <w:pPr>
        <w:pStyle w:val="ListParagraph"/>
        <w:numPr>
          <w:ilvl w:val="0"/>
          <w:numId w:val="2"/>
        </w:numPr>
        <w:spacing w:after="60" w:before="60"/>
      </w:pPr>
      <w:r>
        <w:rPr>
          <w:rFonts w:ascii="Arial" w:cs="Arial" w:eastAsia="Arial" w:hAnsi="Arial"/>
          <w:b w:val="false"/>
          <w:bCs w:val="false"/>
          <w:sz w:val="22"/>
          <w:szCs w:val="22"/>
        </w:rPr>
        <w:t xml:space="preserve">Log every SQL query executed, along with result row count and execution time.</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8. Phase 5 — UI and polish</w:t>
      </w:r>
    </w:p>
    <w:p>
      <w:pPr>
        <w:spacing w:after="80" w:before="80"/>
      </w:pPr>
      <w:r>
        <w:rPr>
          <w:rFonts w:ascii="Arial" w:cs="Arial" w:eastAsia="Arial" w:hAnsi="Arial"/>
          <w:i/>
          <w:iCs/>
          <w:color w:val="7F7F7F"/>
          <w:sz w:val="22"/>
          <w:szCs w:val="22"/>
        </w:rPr>
        <w:t xml:space="preserve">Streamlit chat interface · ~1–2 hours</w:t>
      </w:r>
    </w:p>
    <w:p>
      <w:pPr>
        <w:spacing w:after="0" w:before="200"/>
      </w:pPr>
    </w:p>
    <w:p>
      <w:pPr>
        <w:pStyle w:val="Heading2"/>
        <w:spacing w:after="120" w:before="320"/>
      </w:pPr>
      <w:r>
        <w:rPr>
          <w:rFonts w:ascii="Arial" w:cs="Arial" w:eastAsia="Arial" w:hAnsi="Arial"/>
          <w:b/>
          <w:bCs/>
          <w:color w:val="2E75B6"/>
          <w:sz w:val="26"/>
          <w:szCs w:val="26"/>
        </w:rPr>
        <w:t xml:space="preserve">Layout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UI element</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Purpose and implementation notes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sidebar</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Schema explorer — expandable sections for each of the 5 tables showing column names and types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area — top</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Project title and one-sentence description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area — middle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Chat history. User messages right-aligned, agent responses left-aligned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Main area — bottom</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Text input + Send button. Calls run_agent() and appends to history</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Example questions panel</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5–6 canned questions as clickable chips above the input box</w:t>
            </w:r>
          </w:p>
        </w:tc>
      </w:tr>
    </w:tbl>
    <w:p>
      <w:pPr>
        <w:spacing w:after="0" w:before="200"/>
      </w:pPr>
    </w:p>
    <w:p>
      <w:pPr>
        <w:pStyle w:val="Heading2"/>
        <w:spacing w:after="120" w:before="320"/>
      </w:pPr>
      <w:r>
        <w:rPr>
          <w:rFonts w:ascii="Arial" w:cs="Arial" w:eastAsia="Arial" w:hAnsi="Arial"/>
          <w:b/>
          <w:bCs/>
          <w:color w:val="2E75B6"/>
          <w:sz w:val="26"/>
          <w:szCs w:val="26"/>
        </w:rPr>
        <w:t xml:space="preserve">Session state management</w:t>
      </w:r>
    </w:p>
    <w:p>
      <w:pPr>
        <w:spacing w:after="80" w:before="80"/>
      </w:pPr>
      <w:r>
        <w:rPr>
          <w:rFonts w:ascii="Arial" w:cs="Arial" w:eastAsia="Arial" w:hAnsi="Arial"/>
          <w:sz w:val="22"/>
          <w:szCs w:val="22"/>
        </w:rPr>
        <w:t xml:space="preserve">Use st.session_state to persist conversation history across reruns. Initialize history as an empty list on first load. Pass the full history to run_agent() on each call.</w:t>
      </w:r>
    </w:p>
    <w:p>
      <w:pPr>
        <w:spacing w:after="0" w:before="200"/>
      </w:pPr>
    </w:p>
    <w:p>
      <w:pPr>
        <w:pStyle w:val="Heading2"/>
        <w:spacing w:after="120" w:before="320"/>
      </w:pPr>
      <w:r>
        <w:rPr>
          <w:rFonts w:ascii="Arial" w:cs="Arial" w:eastAsia="Arial" w:hAnsi="Arial"/>
          <w:b/>
          <w:bCs/>
          <w:color w:val="2E75B6"/>
          <w:sz w:val="26"/>
          <w:szCs w:val="26"/>
        </w:rPr>
        <w:t xml:space="preserve">Tier 1 completion checklist</w:t>
      </w:r>
    </w:p>
    <w:p>
      <w:pPr>
        <w:pStyle w:val="ListParagraph"/>
        <w:numPr>
          <w:ilvl w:val="0"/>
          <w:numId w:val="2"/>
        </w:numPr>
        <w:spacing w:after="60" w:before="60"/>
      </w:pPr>
      <w:r>
        <w:rPr>
          <w:rFonts w:ascii="Arial" w:cs="Arial" w:eastAsia="Arial" w:hAnsi="Arial"/>
          <w:b w:val="false"/>
          <w:bCs w:val="false"/>
          <w:sz w:val="22"/>
          <w:szCs w:val="22"/>
        </w:rPr>
        <w:t xml:space="preserve">Generator runs without errors and produces all 5 CSV files</w:t>
      </w:r>
    </w:p>
    <w:p>
      <w:pPr>
        <w:pStyle w:val="ListParagraph"/>
        <w:numPr>
          <w:ilvl w:val="0"/>
          <w:numId w:val="2"/>
        </w:numPr>
        <w:spacing w:after="60" w:before="60"/>
      </w:pPr>
      <w:r>
        <w:rPr>
          <w:rFonts w:ascii="Arial" w:cs="Arial" w:eastAsia="Arial" w:hAnsi="Arial"/>
          <w:b w:val="false"/>
          <w:bCs w:val="false"/>
          <w:sz w:val="22"/>
          <w:szCs w:val="22"/>
        </w:rPr>
        <w:t xml:space="preserve">All 6 validation checks from Phase 3 pass</w:t>
      </w:r>
    </w:p>
    <w:p>
      <w:pPr>
        <w:pStyle w:val="ListParagraph"/>
        <w:numPr>
          <w:ilvl w:val="0"/>
          <w:numId w:val="2"/>
        </w:numPr>
        <w:spacing w:after="60" w:before="60"/>
      </w:pPr>
      <w:r>
        <w:rPr>
          <w:rFonts w:ascii="Arial" w:cs="Arial" w:eastAsia="Arial" w:hAnsi="Arial"/>
          <w:b w:val="false"/>
          <w:bCs w:val="false"/>
          <w:sz w:val="22"/>
          <w:szCs w:val="22"/>
        </w:rPr>
        <w:t xml:space="preserve">Raw API agent answers at least 4 of the 6 demo questions correctly</w:t>
      </w:r>
    </w:p>
    <w:p>
      <w:pPr>
        <w:pStyle w:val="ListParagraph"/>
        <w:numPr>
          <w:ilvl w:val="0"/>
          <w:numId w:val="2"/>
        </w:numPr>
        <w:spacing w:after="60" w:before="60"/>
      </w:pPr>
      <w:r>
        <w:rPr>
          <w:rFonts w:ascii="Arial" w:cs="Arial" w:eastAsia="Arial" w:hAnsi="Arial"/>
          <w:b w:val="false"/>
          <w:bCs w:val="false"/>
          <w:sz w:val="22"/>
          <w:szCs w:val="22"/>
        </w:rPr>
        <w:t xml:space="preserve">LangGraph refactor is complete and produces the same answers as the raw API agent</w:t>
      </w:r>
    </w:p>
    <w:p>
      <w:pPr>
        <w:pStyle w:val="ListParagraph"/>
        <w:numPr>
          <w:ilvl w:val="0"/>
          <w:numId w:val="2"/>
        </w:numPr>
        <w:spacing w:after="60" w:before="60"/>
      </w:pPr>
      <w:r>
        <w:rPr>
          <w:rFonts w:ascii="Arial" w:cs="Arial" w:eastAsia="Arial" w:hAnsi="Arial"/>
          <w:b w:val="false"/>
          <w:bCs w:val="false"/>
          <w:sz w:val="22"/>
          <w:szCs w:val="22"/>
        </w:rPr>
        <w:t xml:space="preserve">Streamlit UI loads, accepts input, and displays agent responses</w:t>
      </w:r>
    </w:p>
    <w:p>
      <w:pPr>
        <w:pStyle w:val="ListParagraph"/>
        <w:numPr>
          <w:ilvl w:val="0"/>
          <w:numId w:val="2"/>
        </w:numPr>
        <w:spacing w:after="60" w:before="60"/>
      </w:pPr>
      <w:r>
        <w:rPr>
          <w:rFonts w:ascii="Arial" w:cs="Arial" w:eastAsia="Arial" w:hAnsi="Arial"/>
          <w:b w:val="false"/>
          <w:bCs w:val="false"/>
          <w:sz w:val="22"/>
          <w:szCs w:val="22"/>
        </w:rPr>
        <w:t xml:space="preserve">All 6 demo questions work end-to-end through the Streamlit interface</w:t>
      </w:r>
    </w:p>
    <w:p>
      <w:pPr>
        <w:pStyle w:val="ListParagraph"/>
        <w:numPr>
          <w:ilvl w:val="0"/>
          <w:numId w:val="2"/>
        </w:numPr>
        <w:spacing w:after="60" w:before="60"/>
      </w:pPr>
      <w:r>
        <w:rPr>
          <w:rFonts w:ascii="Arial" w:cs="Arial" w:eastAsia="Arial" w:hAnsi="Arial"/>
          <w:b w:val="false"/>
          <w:bCs w:val="false"/>
          <w:sz w:val="22"/>
          <w:szCs w:val="22"/>
        </w:rPr>
        <w:t xml:space="preserve">GitHub repo is up to date with a complete README and all phases committed</w:t>
      </w:r>
    </w:p>
    <w:p>
      <w:pPr>
        <w:pStyle w:val="ListParagraph"/>
        <w:numPr>
          <w:ilvl w:val="0"/>
          <w:numId w:val="2"/>
        </w:numPr>
        <w:spacing w:after="60" w:before="60"/>
      </w:pPr>
      <w:r>
        <w:rPr>
          <w:rFonts w:ascii="Arial" w:cs="Arial" w:eastAsia="Arial" w:hAnsi="Arial"/>
          <w:b w:val="false"/>
          <w:bCs w:val="false"/>
          <w:sz w:val="22"/>
          <w:szCs w:val="22"/>
        </w:rPr>
        <w:t xml:space="preserve">Live Streamlit URL is accessible and shareable</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9. Databricks integration (Tier 2)</w:t>
      </w:r>
    </w:p>
    <w:p>
      <w:pPr>
        <w:pBdr>
          <w:left w:val="single" w:color="FCD34D" w:sz="16" w:space="6"/>
        </w:pBdr>
        <w:shd w:fill="FFF8E1" w:val="clear"/>
        <w:spacing w:after="120" w:before="120"/>
        <w:ind w:left="360" w:right="360"/>
      </w:pPr>
      <w:r>
        <w:rPr>
          <w:rFonts w:ascii="Arial" w:cs="Arial" w:eastAsia="Arial" w:hAnsi="Arial"/>
          <w:b/>
          <w:bCs/>
          <w:color w:val="7F4F00"/>
          <w:sz w:val="20"/>
          <w:szCs w:val="20"/>
        </w:rPr>
        <w:t xml:space="preserve">Important: </w:t>
      </w:r>
      <w:r>
        <w:rPr>
          <w:rFonts w:ascii="Arial" w:cs="Arial" w:eastAsia="Arial" w:hAnsi="Arial"/>
          <w:color w:val="444444"/>
          <w:sz w:val="20"/>
          <w:szCs w:val="20"/>
        </w:rPr>
        <w:t xml:space="preserve">Do not start this section until Tier 1 is fully working — generator, agent, LangGraph, and Streamlit all running end-to-end on SQLite. This is a one-file swap, not a rebuild.</w:t>
      </w:r>
    </w:p>
    <w:p>
      <w:pPr>
        <w:spacing w:after="0" w:before="200"/>
      </w:pPr>
    </w:p>
    <w:p>
      <w:pPr>
        <w:pStyle w:val="Heading2"/>
        <w:spacing w:after="120" w:before="320"/>
      </w:pPr>
      <w:r>
        <w:rPr>
          <w:rFonts w:ascii="Arial" w:cs="Arial" w:eastAsia="Arial" w:hAnsi="Arial"/>
          <w:b/>
          <w:bCs/>
          <w:color w:val="2E75B6"/>
          <w:sz w:val="26"/>
          <w:szCs w:val="26"/>
        </w:rPr>
        <w:t xml:space="preserve">The swappable connection pattern</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 tools.py — the ONLY file that changes between Tier 1 and Tier 2</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Tier 1: SQLite ──────────────────────────────────────</w:t>
      </w:r>
      <w:r>
        <w:rPr>
          <w:rFonts w:ascii="Courier New" w:cs="Courier New" w:eastAsia="Courier New" w:hAnsi="Courier New"/>
          <w:sz w:val="18"/>
          <w:szCs w:val="18"/>
        </w:rPr>
        <w:br/>
        <w:t xml:space="preserve">import sqlite3</w:t>
      </w:r>
      <w:r>
        <w:rPr>
          <w:rFonts w:ascii="Courier New" w:cs="Courier New" w:eastAsia="Courier New" w:hAnsi="Courier New"/>
          <w:sz w:val="18"/>
          <w:szCs w:val="18"/>
        </w:rPr>
        <w:br/>
        <w:t xml:space="preserve">DB_PATH = 'data/meridian.db'</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execute_sql(query: str) -&gt; list[dict]:</w:t>
      </w:r>
      <w:r>
        <w:rPr>
          <w:rFonts w:ascii="Courier New" w:cs="Courier New" w:eastAsia="Courier New" w:hAnsi="Courier New"/>
          <w:sz w:val="18"/>
          <w:szCs w:val="18"/>
        </w:rPr>
        <w:br/>
        <w:t xml:space="preserve">    conn = sqlite3.connect(DB_PATH)</w:t>
      </w:r>
      <w:r>
        <w:rPr>
          <w:rFonts w:ascii="Courier New" w:cs="Courier New" w:eastAsia="Courier New" w:hAnsi="Courier New"/>
          <w:sz w:val="18"/>
          <w:szCs w:val="18"/>
        </w:rPr>
        <w:br/>
        <w:t xml:space="preserve">    conn.row_factory = sqlite3.Row</w:t>
      </w:r>
      <w:r>
        <w:rPr>
          <w:rFonts w:ascii="Courier New" w:cs="Courier New" w:eastAsia="Courier New" w:hAnsi="Courier New"/>
          <w:sz w:val="18"/>
          <w:szCs w:val="18"/>
        </w:rPr>
        <w:br/>
        <w:t xml:space="preserve">    cur = conn.execute(query)</w:t>
      </w:r>
      <w:r>
        <w:rPr>
          <w:rFonts w:ascii="Courier New" w:cs="Courier New" w:eastAsia="Courier New" w:hAnsi="Courier New"/>
          <w:sz w:val="18"/>
          <w:szCs w:val="18"/>
        </w:rPr>
        <w:br/>
        <w:t xml:space="preserve">    rows = [dict(r) for r in cur.fetchmany(100)]</w:t>
      </w:r>
      <w:r>
        <w:rPr>
          <w:rFonts w:ascii="Courier New" w:cs="Courier New" w:eastAsia="Courier New" w:hAnsi="Courier New"/>
          <w:sz w:val="18"/>
          <w:szCs w:val="18"/>
        </w:rPr>
        <w:br/>
        <w:t xml:space="preserve">    conn.close()</w:t>
      </w:r>
      <w:r>
        <w:rPr>
          <w:rFonts w:ascii="Courier New" w:cs="Courier New" w:eastAsia="Courier New" w:hAnsi="Courier New"/>
          <w:sz w:val="18"/>
          <w:szCs w:val="18"/>
        </w:rPr>
        <w:br/>
        <w:t xml:space="preserve">    return rows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Tier 2: Databricks (swap in when Tier 1 is working) ──</w:t>
      </w:r>
      <w:r>
        <w:rPr>
          <w:rFonts w:ascii="Courier New" w:cs="Courier New" w:eastAsia="Courier New" w:hAnsi="Courier New"/>
          <w:sz w:val="18"/>
          <w:szCs w:val="18"/>
        </w:rPr>
        <w:br/>
        <w:t xml:space="preserve">from databricks import sql as dbsql</w:t>
      </w:r>
      <w:r>
        <w:rPr>
          <w:rFonts w:ascii="Courier New" w:cs="Courier New" w:eastAsia="Courier New" w:hAnsi="Courier New"/>
          <w:sz w:val="18"/>
          <w:szCs w:val="18"/>
        </w:rPr>
        <w:br/>
        <w:t xml:space="preserve">import os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def execute_sql(query: str) -&gt; list[dict]:</w:t>
      </w:r>
      <w:r>
        <w:rPr>
          <w:rFonts w:ascii="Courier New" w:cs="Courier New" w:eastAsia="Courier New" w:hAnsi="Courier New"/>
          <w:sz w:val="18"/>
          <w:szCs w:val="18"/>
        </w:rPr>
        <w:br/>
        <w:t xml:space="preserve">    with dbsql.connect(</w:t>
      </w:r>
      <w:r>
        <w:rPr>
          <w:rFonts w:ascii="Courier New" w:cs="Courier New" w:eastAsia="Courier New" w:hAnsi="Courier New"/>
          <w:sz w:val="18"/>
          <w:szCs w:val="18"/>
        </w:rPr>
        <w:br/>
        <w:t xml:space="preserve">        server_hostname=os.environ['DATABRICKS_SERVER_HOSTNAME'],</w:t>
      </w:r>
      <w:r>
        <w:rPr>
          <w:rFonts w:ascii="Courier New" w:cs="Courier New" w:eastAsia="Courier New" w:hAnsi="Courier New"/>
          <w:sz w:val="18"/>
          <w:szCs w:val="18"/>
        </w:rPr>
        <w:br/>
        <w:t xml:space="preserve">        http_path=os.environ['DATABRICKS_HTTP_PATH'],</w:t>
      </w:r>
      <w:r>
        <w:rPr>
          <w:rFonts w:ascii="Courier New" w:cs="Courier New" w:eastAsia="Courier New" w:hAnsi="Courier New"/>
          <w:sz w:val="18"/>
          <w:szCs w:val="18"/>
        </w:rPr>
        <w:br/>
        <w:t xml:space="preserve">        access_token=os.environ['DATABRICKS_TOKEN'],</w:t>
      </w:r>
      <w:r>
        <w:rPr>
          <w:rFonts w:ascii="Courier New" w:cs="Courier New" w:eastAsia="Courier New" w:hAnsi="Courier New"/>
          <w:sz w:val="18"/>
          <w:szCs w:val="18"/>
        </w:rPr>
        <w:br/>
        <w:t xml:space="preserve">    ) as conn:</w:t>
      </w:r>
      <w:r>
        <w:rPr>
          <w:rFonts w:ascii="Courier New" w:cs="Courier New" w:eastAsia="Courier New" w:hAnsi="Courier New"/>
          <w:sz w:val="18"/>
          <w:szCs w:val="18"/>
        </w:rPr>
        <w:br/>
        <w:t xml:space="preserve">        with conn.cursor() as cur:</w:t>
      </w:r>
      <w:r>
        <w:rPr>
          <w:rFonts w:ascii="Courier New" w:cs="Courier New" w:eastAsia="Courier New" w:hAnsi="Courier New"/>
          <w:sz w:val="18"/>
          <w:szCs w:val="18"/>
        </w:rPr>
        <w:br/>
        <w:t xml:space="preserve">            cur.execute(query)</w:t>
      </w:r>
      <w:r>
        <w:rPr>
          <w:rFonts w:ascii="Courier New" w:cs="Courier New" w:eastAsia="Courier New" w:hAnsi="Courier New"/>
          <w:sz w:val="18"/>
          <w:szCs w:val="18"/>
        </w:rPr>
        <w:br/>
        <w:t xml:space="preserve">            cols = [d[0] for d in cur.description]</w:t>
      </w:r>
      <w:r>
        <w:rPr>
          <w:rFonts w:ascii="Courier New" w:cs="Courier New" w:eastAsia="Courier New" w:hAnsi="Courier New"/>
          <w:sz w:val="18"/>
          <w:szCs w:val="18"/>
        </w:rPr>
        <w:br/>
        <w:t xml:space="preserve">            return [dict(zip(cols, row)) for row in cur.fetchmany(100)]</w:t>
      </w:r>
    </w:p>
    <w:p>
      <w:pPr>
        <w:spacing w:after="0" w:before="200"/>
      </w:pPr>
    </w:p>
    <w:p>
      <w:pPr>
        <w:pStyle w:val="Heading2"/>
        <w:spacing w:after="120" w:before="320"/>
      </w:pPr>
      <w:r>
        <w:rPr>
          <w:rFonts w:ascii="Arial" w:cs="Arial" w:eastAsia="Arial" w:hAnsi="Arial"/>
          <w:b/>
          <w:bCs/>
          <w:color w:val="2E75B6"/>
          <w:sz w:val="26"/>
          <w:szCs w:val="26"/>
        </w:rPr>
        <w:t xml:space="preserve">Setup steps</w:t>
      </w:r>
    </w:p>
    <w:p>
      <w:pPr>
        <w:spacing w:after="80" w:before="80"/>
      </w:pPr>
      <w:r>
        <w:rPr>
          <w:rFonts w:ascii="Arial" w:cs="Arial" w:eastAsia="Arial" w:hAnsi="Arial"/>
          <w:sz w:val="22"/>
          <w:szCs w:val="22"/>
        </w:rPr>
        <w:t xml:space="preserve">1. Upload CSVs to DBFS at /FileStore/meridian/</w:t>
      </w:r>
    </w:p>
    <w:p>
      <w:pPr>
        <w:spacing w:after="80" w:before="80"/>
      </w:pPr>
      <w:r>
        <w:rPr>
          <w:rFonts w:ascii="Arial" w:cs="Arial" w:eastAsia="Arial" w:hAnsi="Arial"/>
          <w:sz w:val="22"/>
          <w:szCs w:val="22"/>
        </w:rPr>
        <w:t xml:space="preserve">2. Create Delta tables using explicit schema (avoid INFER SCHEMA)</w:t>
      </w:r>
    </w:p>
    <w:p>
      <w:pPr>
        <w:spacing w:after="80" w:before="80"/>
      </w:pPr>
      <w:r>
        <w:rPr>
          <w:rFonts w:ascii="Arial" w:cs="Arial" w:eastAsia="Arial" w:hAnsi="Arial"/>
          <w:sz w:val="22"/>
          <w:szCs w:val="22"/>
        </w:rPr>
        <w:t xml:space="preserve">3. Create Unity Catalog: catalog='meridian', schema='procurement'</w:t>
      </w:r>
    </w:p>
    <w:p>
      <w:pPr>
        <w:spacing w:after="80" w:before="80"/>
      </w:pPr>
      <w:r>
        <w:rPr>
          <w:rFonts w:ascii="Arial" w:cs="Arial" w:eastAsia="Arial" w:hAnsi="Arial"/>
          <w:sz w:val="22"/>
          <w:szCs w:val="22"/>
        </w:rPr>
        <w:t xml:space="preserve">4. Create a Serverless SQL Warehouse. Copy hostname and HTTP path to .env</w:t>
      </w:r>
    </w:p>
    <w:p>
      <w:pPr>
        <w:spacing w:after="80" w:before="80"/>
      </w:pPr>
      <w:r>
        <w:rPr>
          <w:rFonts w:ascii="Arial" w:cs="Arial" w:eastAsia="Arial" w:hAnsi="Arial"/>
          <w:sz w:val="22"/>
          <w:szCs w:val="22"/>
        </w:rPr>
        <w:t xml:space="preserve">5. Test: run execute_sql('SELECT COUNT(*) FROM meridian.procurement.suppliers') — should return 50</w:t>
      </w:r>
    </w:p>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At 5 tables and ~50K rows, Databricks is not solving a performance problem. The value is resume credibility and toolchain familiarity. Be prepared to explain this honestly: 'I started with SQLite because it was the right tool for the scale, then migrated to demonstrate the integration — the architecture made that a one-file change.'</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10. LangGraph refactor — planner/executor architecture</w:t>
      </w:r>
    </w:p>
    <w:p>
      <w:pPr>
        <w:spacing w:after="80" w:before="80"/>
      </w:pPr>
      <w:r>
        <w:rPr>
          <w:rFonts w:ascii="Arial" w:cs="Arial" w:eastAsia="Arial" w:hAnsi="Arial"/>
          <w:i/>
          <w:iCs/>
          <w:color w:val="7F7F7F"/>
          <w:sz w:val="22"/>
          <w:szCs w:val="22"/>
        </w:rPr>
        <w:t xml:space="preserve">Build this after the raw API agent is working end-to-end. ~2–3 hours.</w:t>
      </w:r>
    </w:p>
    <w:p>
      <w:pPr>
        <w:spacing w:after="0" w:before="200"/>
      </w:pPr>
    </w:p>
    <w:p>
      <w:pPr>
        <w:pStyle w:val="Heading2"/>
        <w:spacing w:after="120" w:before="320"/>
      </w:pPr>
      <w:r>
        <w:rPr>
          <w:rFonts w:ascii="Arial" w:cs="Arial" w:eastAsia="Arial" w:hAnsi="Arial"/>
          <w:b/>
          <w:bCs/>
          <w:color w:val="2E75B6"/>
          <w:sz w:val="26"/>
          <w:szCs w:val="26"/>
        </w:rPr>
        <w:t xml:space="preserve">Graph architecture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Node</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Responsibility</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receive_question</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Entry point. Initializes state dict with question, empty plan, empty results, empty answer.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planner</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Calls Claude API with user question and schema. Outputs a structured JSON analytical plan. Does not execute SQL.</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executor</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Iterates over the plan. Executes each SQL query. Stores results in state. Handles errors with single retry.</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synthesizer</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Calls Claude API with original question, full plan, and all results. Produces final natural language answer.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LangGraph terminal node. Returns state['answer'] to caller.</w:t>
            </w:r>
          </w:p>
        </w:tc>
      </w:tr>
    </w:tbl>
    <w:p>
      <w:pPr>
        <w:spacing w:after="0" w:before="200"/>
      </w:pPr>
    </w:p>
    <w:p>
      <w:pPr>
        <w:pStyle w:val="Heading2"/>
        <w:spacing w:after="120" w:before="320"/>
      </w:pPr>
      <w:r>
        <w:rPr>
          <w:rFonts w:ascii="Arial" w:cs="Arial" w:eastAsia="Arial" w:hAnsi="Arial"/>
          <w:b/>
          <w:bCs/>
          <w:color w:val="2E75B6"/>
          <w:sz w:val="26"/>
          <w:szCs w:val="26"/>
        </w:rPr>
        <w:t xml:space="preserve">State definition</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from typing import TypedDict, List, Optional</w:t>
      </w:r>
      <w:r>
        <w:rPr>
          <w:rFonts w:ascii="Courier New" w:cs="Courier New" w:eastAsia="Courier New" w:hAnsi="Courier New"/>
          <w:sz w:val="18"/>
          <w:szCs w:val="18"/>
        </w:rPr>
        <w:br/>
        <w:t xml:space="preserve">from langgraph.graph import StateGraph, END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PlanStep(TypedDict):</w:t>
      </w:r>
      <w:r>
        <w:rPr>
          <w:rFonts w:ascii="Courier New" w:cs="Courier New" w:eastAsia="Courier New" w:hAnsi="Courier New"/>
          <w:sz w:val="18"/>
          <w:szCs w:val="18"/>
        </w:rPr>
        <w:br/>
        <w:t xml:space="preserve">    description: str</w:t>
      </w:r>
      <w:r>
        <w:rPr>
          <w:rFonts w:ascii="Courier New" w:cs="Courier New" w:eastAsia="Courier New" w:hAnsi="Courier New"/>
          <w:sz w:val="18"/>
          <w:szCs w:val="18"/>
        </w:rPr>
        <w:br/>
        <w:t xml:space="preserve">    sql: str</w:t>
      </w:r>
      <w:r>
        <w:rPr>
          <w:rFonts w:ascii="Courier New" w:cs="Courier New" w:eastAsia="Courier New" w:hAnsi="Courier New"/>
          <w:sz w:val="18"/>
          <w:szCs w:val="18"/>
        </w:rPr>
        <w:br/>
        <w:t xml:space="preserve">    result: Optional[str]</w:t>
      </w:r>
      <w:r>
        <w:rPr>
          <w:rFonts w:ascii="Courier New" w:cs="Courier New" w:eastAsia="Courier New" w:hAnsi="Courier New"/>
          <w:sz w:val="18"/>
          <w:szCs w:val="18"/>
        </w:rPr>
        <w:br/>
        <w:t xml:space="preserve">    error: Optional[str]</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class AgentState(TypedDict):</w:t>
      </w:r>
      <w:r>
        <w:rPr>
          <w:rFonts w:ascii="Courier New" w:cs="Courier New" w:eastAsia="Courier New" w:hAnsi="Courier New"/>
          <w:sz w:val="18"/>
          <w:szCs w:val="18"/>
        </w:rPr>
        <w:br/>
        <w:t xml:space="preserve">    question: str</w:t>
      </w:r>
      <w:r>
        <w:rPr>
          <w:rFonts w:ascii="Courier New" w:cs="Courier New" w:eastAsia="Courier New" w:hAnsi="Courier New"/>
          <w:sz w:val="18"/>
          <w:szCs w:val="18"/>
        </w:rPr>
        <w:br/>
        <w:t xml:space="preserve">    plan: List[PlanStep]</w:t>
      </w:r>
      <w:r>
        <w:rPr>
          <w:rFonts w:ascii="Courier New" w:cs="Courier New" w:eastAsia="Courier New" w:hAnsi="Courier New"/>
          <w:sz w:val="18"/>
          <w:szCs w:val="18"/>
        </w:rPr>
        <w:br/>
        <w:t xml:space="preserve">    results: List[dict]</w:t>
      </w:r>
      <w:r>
        <w:rPr>
          <w:rFonts w:ascii="Courier New" w:cs="Courier New" w:eastAsia="Courier New" w:hAnsi="Courier New"/>
          <w:sz w:val="18"/>
          <w:szCs w:val="18"/>
        </w:rPr>
        <w:br/>
        <w:t xml:space="preserve">    answer: str</w:t>
      </w:r>
      <w:r>
        <w:rPr>
          <w:rFonts w:ascii="Courier New" w:cs="Courier New" w:eastAsia="Courier New" w:hAnsi="Courier New"/>
          <w:sz w:val="18"/>
          <w:szCs w:val="18"/>
        </w:rPr>
        <w:br/>
        <w:t xml:space="preserve">    retry_count: int</w:t>
      </w:r>
    </w:p>
    <w:p>
      <w:pPr>
        <w:spacing w:after="0" w:before="200"/>
      </w:pPr>
    </w:p>
    <w:p>
      <w:pPr>
        <w:pStyle w:val="Heading2"/>
        <w:spacing w:after="120" w:before="320"/>
      </w:pPr>
      <w:r>
        <w:rPr>
          <w:rFonts w:ascii="Arial" w:cs="Arial" w:eastAsia="Arial" w:hAnsi="Arial"/>
          <w:b/>
          <w:bCs/>
          <w:color w:val="2E75B6"/>
          <w:sz w:val="26"/>
          <w:szCs w:val="26"/>
        </w:rPr>
        <w:t xml:space="preserve">Graph definition</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def build_graph():</w:t>
      </w:r>
      <w:r>
        <w:rPr>
          <w:rFonts w:ascii="Courier New" w:cs="Courier New" w:eastAsia="Courier New" w:hAnsi="Courier New"/>
          <w:sz w:val="18"/>
          <w:szCs w:val="18"/>
        </w:rPr>
        <w:br/>
        <w:t xml:space="preserve">    graph = StateGraph(AgentState)</w:t>
      </w:r>
      <w:r>
        <w:rPr>
          <w:rFonts w:ascii="Courier New" w:cs="Courier New" w:eastAsia="Courier New" w:hAnsi="Courier New"/>
          <w:sz w:val="18"/>
          <w:szCs w:val="18"/>
        </w:rPr>
        <w:br/>
        <w:t xml:space="preserve">    graph.add_node('planner', planner_node)</w:t>
      </w:r>
      <w:r>
        <w:rPr>
          <w:rFonts w:ascii="Courier New" w:cs="Courier New" w:eastAsia="Courier New" w:hAnsi="Courier New"/>
          <w:sz w:val="18"/>
          <w:szCs w:val="18"/>
        </w:rPr>
        <w:br/>
        <w:t xml:space="preserve">    graph.add_node('executor', executor_node)</w:t>
      </w:r>
      <w:r>
        <w:rPr>
          <w:rFonts w:ascii="Courier New" w:cs="Courier New" w:eastAsia="Courier New" w:hAnsi="Courier New"/>
          <w:sz w:val="18"/>
          <w:szCs w:val="18"/>
        </w:rPr>
        <w:br/>
        <w:t xml:space="preserve">    graph.add_node('synthesizer', synthesizer_node)</w:t>
      </w:r>
      <w:r>
        <w:rPr>
          <w:rFonts w:ascii="Courier New" w:cs="Courier New" w:eastAsia="Courier New" w:hAnsi="Courier New"/>
          <w:sz w:val="18"/>
          <w:szCs w:val="18"/>
        </w:rPr>
        <w:br/>
        <w:t xml:space="preserve">    graph.set_entry_point('planner')</w:t>
      </w:r>
      <w:r>
        <w:rPr>
          <w:rFonts w:ascii="Courier New" w:cs="Courier New" w:eastAsia="Courier New" w:hAnsi="Courier New"/>
          <w:sz w:val="18"/>
          <w:szCs w:val="18"/>
        </w:rPr>
        <w:br/>
        <w:t xml:space="preserve">    graph.add_edge('planner', 'executor')</w:t>
      </w:r>
      <w:r>
        <w:rPr>
          <w:rFonts w:ascii="Courier New" w:cs="Courier New" w:eastAsia="Courier New" w:hAnsi="Courier New"/>
          <w:sz w:val="18"/>
          <w:szCs w:val="18"/>
        </w:rPr>
        <w:br/>
        <w:t xml:space="preserve">    graph.add_edge('executor', 'synthesizer')</w:t>
      </w:r>
      <w:r>
        <w:rPr>
          <w:rFonts w:ascii="Courier New" w:cs="Courier New" w:eastAsia="Courier New" w:hAnsi="Courier New"/>
          <w:sz w:val="18"/>
          <w:szCs w:val="18"/>
        </w:rPr>
        <w:br/>
        <w:t xml:space="preserve">    graph.add_edge('synthesizer', END)</w:t>
      </w:r>
      <w:r>
        <w:rPr>
          <w:rFonts w:ascii="Courier New" w:cs="Courier New" w:eastAsia="Courier New" w:hAnsi="Courier New"/>
          <w:sz w:val="18"/>
          <w:szCs w:val="18"/>
        </w:rPr>
        <w:br/>
        <w:t xml:space="preserve">    return graph.compile()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app = build_graph()</w:t>
      </w:r>
      <w:r>
        <w:rPr>
          <w:rFonts w:ascii="Courier New" w:cs="Courier New" w:eastAsia="Courier New" w:hAnsi="Courier New"/>
          <w:sz w:val="18"/>
          <w:szCs w:val="18"/>
        </w:rPr>
        <w:br/>
        <w:t xml:space="preserve">result = app.invoke({'question': user_question,</w:t>
      </w:r>
      <w:r>
        <w:rPr>
          <w:rFonts w:ascii="Courier New" w:cs="Courier New" w:eastAsia="Courier New" w:hAnsi="Courier New"/>
          <w:sz w:val="18"/>
          <w:szCs w:val="18"/>
        </w:rPr>
        <w:br/>
        <w:t xml:space="preserve">                     'plan': [], 'results': [],</w:t>
      </w:r>
      <w:r>
        <w:rPr>
          <w:rFonts w:ascii="Courier New" w:cs="Courier New" w:eastAsia="Courier New" w:hAnsi="Courier New"/>
          <w:sz w:val="18"/>
          <w:szCs w:val="18"/>
        </w:rPr>
        <w:br/>
        <w:t xml:space="preserve">                     'answer': '', 'retry_count': 0})</w:t>
      </w:r>
    </w:p>
    <w:p>
      <w:pPr>
        <w:spacing w:after="0" w:before="200"/>
      </w:pPr>
    </w:p>
    <w:p>
      <w:pPr>
        <w:pStyle w:val="Heading2"/>
        <w:spacing w:after="120" w:before="320"/>
      </w:pPr>
      <w:r>
        <w:rPr>
          <w:rFonts w:ascii="Arial" w:cs="Arial" w:eastAsia="Arial" w:hAnsi="Arial"/>
          <w:b/>
          <w:bCs/>
          <w:color w:val="2E75B6"/>
          <w:sz w:val="26"/>
          <w:szCs w:val="26"/>
        </w:rPr>
        <w:t xml:space="preserve">Planner node</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def planner_node(state: AgentState) -&gt; dict:</w:t>
      </w:r>
      <w:r>
        <w:rPr>
          <w:rFonts w:ascii="Courier New" w:cs="Courier New" w:eastAsia="Courier New" w:hAnsi="Courier New"/>
          <w:sz w:val="18"/>
          <w:szCs w:val="18"/>
        </w:rPr>
        <w:br/>
        <w:t xml:space="preserve">    prompt = f'''</w:t>
      </w:r>
      <w:r>
        <w:rPr>
          <w:rFonts w:ascii="Courier New" w:cs="Courier New" w:eastAsia="Courier New" w:hAnsi="Courier New"/>
          <w:sz w:val="18"/>
          <w:szCs w:val="18"/>
        </w:rPr>
        <w:br/>
        <w:t xml:space="preserve">    You are a procurement analytics planner. Given a question about</w:t>
      </w:r>
      <w:r>
        <w:rPr>
          <w:rFonts w:ascii="Courier New" w:cs="Courier New" w:eastAsia="Courier New" w:hAnsi="Courier New"/>
          <w:sz w:val="18"/>
          <w:szCs w:val="18"/>
        </w:rPr>
        <w:br/>
        <w:t xml:space="preserve">    Meridian Industrial's procurement data, produce a JSON analytical</w:t>
      </w:r>
      <w:r>
        <w:rPr>
          <w:rFonts w:ascii="Courier New" w:cs="Courier New" w:eastAsia="Courier New" w:hAnsi="Courier New"/>
          <w:sz w:val="18"/>
          <w:szCs w:val="18"/>
        </w:rPr>
        <w:br/>
        <w:t xml:space="preserve">    plan as a list of steps. Each step has:</w:t>
      </w:r>
      <w:r>
        <w:rPr>
          <w:rFonts w:ascii="Courier New" w:cs="Courier New" w:eastAsia="Courier New" w:hAnsi="Courier New"/>
          <w:sz w:val="18"/>
          <w:szCs w:val="18"/>
        </w:rPr>
        <w:br/>
        <w:t xml:space="preserve">    - description: what this step finds out (1 sentence)</w:t>
      </w:r>
      <w:r>
        <w:rPr>
          <w:rFonts w:ascii="Courier New" w:cs="Courier New" w:eastAsia="Courier New" w:hAnsi="Courier New"/>
          <w:sz w:val="18"/>
          <w:szCs w:val="18"/>
        </w:rPr>
        <w:br/>
        <w:t xml:space="preserve">    - sql: a valid SQLite query to retrieve it</w:t>
      </w:r>
      <w:r>
        <w:rPr>
          <w:rFonts w:ascii="Courier New" w:cs="Courier New" w:eastAsia="Courier New" w:hAnsi="Courier New"/>
          <w:sz w:val="18"/>
          <w:szCs w:val="18"/>
        </w:rPr>
        <w:br/>
        <w:t xml:space="preserve">    Schema: {SCHEMA_CONTEXT}</w:t>
      </w:r>
      <w:r>
        <w:rPr>
          <w:rFonts w:ascii="Courier New" w:cs="Courier New" w:eastAsia="Courier New" w:hAnsi="Courier New"/>
          <w:sz w:val="18"/>
          <w:szCs w:val="18"/>
        </w:rPr>
        <w:br/>
        <w:t xml:space="preserve">    Question: {state['question']}</w:t>
      </w:r>
      <w:r>
        <w:rPr>
          <w:rFonts w:ascii="Courier New" w:cs="Courier New" w:eastAsia="Courier New" w:hAnsi="Courier New"/>
          <w:sz w:val="18"/>
          <w:szCs w:val="18"/>
        </w:rPr>
        <w:br/>
        <w:t xml:space="preserve">    Respond ONLY with a JSON array. No explanation.</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response = client.messages.create(</w:t>
      </w:r>
      <w:r>
        <w:rPr>
          <w:rFonts w:ascii="Courier New" w:cs="Courier New" w:eastAsia="Courier New" w:hAnsi="Courier New"/>
          <w:sz w:val="18"/>
          <w:szCs w:val="18"/>
        </w:rPr>
        <w:br/>
        <w:t xml:space="preserve">        model=MODEL,</w:t>
      </w:r>
      <w:r>
        <w:rPr>
          <w:rFonts w:ascii="Courier New" w:cs="Courier New" w:eastAsia="Courier New" w:hAnsi="Courier New"/>
          <w:sz w:val="18"/>
          <w:szCs w:val="18"/>
        </w:rPr>
        <w:br/>
        <w:t xml:space="preserve">        max_tokens=1000,</w:t>
      </w:r>
      <w:r>
        <w:rPr>
          <w:rFonts w:ascii="Courier New" w:cs="Courier New" w:eastAsia="Courier New" w:hAnsi="Courier New"/>
          <w:sz w:val="18"/>
          <w:szCs w:val="18"/>
        </w:rPr>
        <w:br/>
        <w:t xml:space="preserve">        messages=[{'role': 'user', 'content': prompt}]</w:t>
      </w:r>
      <w:r>
        <w:rPr>
          <w:rFonts w:ascii="Courier New" w:cs="Courier New" w:eastAsia="Courier New" w:hAnsi="Courier New"/>
          <w:sz w:val="18"/>
          <w:szCs w:val="18"/>
        </w:rPr>
        <w:br/>
        <w:t xml:space="preserve">    )</w:t>
      </w:r>
      <w:r>
        <w:rPr>
          <w:rFonts w:ascii="Courier New" w:cs="Courier New" w:eastAsia="Courier New" w:hAnsi="Courier New"/>
          <w:sz w:val="18"/>
          <w:szCs w:val="18"/>
        </w:rPr>
        <w:br/>
        <w:t xml:space="preserve">    plan = json.loads(response.content[0].text)</w:t>
      </w:r>
      <w:r>
        <w:rPr>
          <w:rFonts w:ascii="Courier New" w:cs="Courier New" w:eastAsia="Courier New" w:hAnsi="Courier New"/>
          <w:sz w:val="18"/>
          <w:szCs w:val="18"/>
        </w:rPr>
        <w:br/>
        <w:t xml:space="preserve">    return {'plan': plan}</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11. GitHub and project structure</w:t>
      </w:r>
    </w:p>
    <w:p>
      <w:pPr>
        <w:spacing w:after="0" w:before="200"/>
      </w:pPr>
    </w:p>
    <w:p>
      <w:pPr>
        <w:pStyle w:val="Heading2"/>
        <w:spacing w:after="120" w:before="320"/>
      </w:pPr>
      <w:r>
        <w:rPr>
          <w:rFonts w:ascii="Arial" w:cs="Arial" w:eastAsia="Arial" w:hAnsi="Arial"/>
          <w:b/>
          <w:bCs/>
          <w:color w:val="2E75B6"/>
          <w:sz w:val="26"/>
          <w:szCs w:val="26"/>
        </w:rPr>
        <w:t xml:space="preserve">Repository structure</w:t>
      </w:r>
    </w:p>
    <w:p>
      <w:pPr>
        <w:pBdr>
          <w:left w:val="single" w:color="2E75B6" w:sz="12" w:space="4"/>
        </w:pBdr>
        <w:shd w:fill="F0F4F8" w:val="clear"/>
        <w:spacing w:after="80" w:before="80"/>
        <w:ind w:left="360"/>
      </w:pPr>
      <w:r>
        <w:rPr>
          <w:rFonts w:ascii="Courier New" w:cs="Courier New" w:eastAsia="Courier New" w:hAnsi="Courier New"/>
          <w:sz w:val="18"/>
          <w:szCs w:val="18"/>
        </w:rPr>
        <w:t xml:space="preserve">meridian-procurement-agent/</w:t>
      </w:r>
      <w:r>
        <w:rPr>
          <w:rFonts w:ascii="Courier New" w:cs="Courier New" w:eastAsia="Courier New" w:hAnsi="Courier New"/>
          <w:sz w:val="18"/>
          <w:szCs w:val="18"/>
        </w:rPr>
        <w:br/>
        <w:t xml:space="preserve">├── README.md</w:t>
      </w:r>
      <w:r>
        <w:rPr>
          <w:rFonts w:ascii="Courier New" w:cs="Courier New" w:eastAsia="Courier New" w:hAnsi="Courier New"/>
          <w:sz w:val="18"/>
          <w:szCs w:val="18"/>
        </w:rPr>
        <w:br/>
        <w:t xml:space="preserve">├── CLAUDE.md          # Static project charter for Claude Code sessions</w:t>
      </w:r>
      <w:r>
        <w:rPr>
          <w:rFonts w:ascii="Courier New" w:cs="Courier New" w:eastAsia="Courier New" w:hAnsi="Courier New"/>
          <w:sz w:val="18"/>
          <w:szCs w:val="18"/>
        </w:rPr>
        <w:br/>
        <w:t xml:space="preserve">├── primer.md          # Living handoff — rewritten by Claude Code each session</w:t>
      </w:r>
      <w:r>
        <w:rPr>
          <w:rFonts w:ascii="Courier New" w:cs="Courier New" w:eastAsia="Courier New" w:hAnsi="Courier New"/>
          <w:sz w:val="18"/>
          <w:szCs w:val="18"/>
        </w:rPr>
        <w:br/>
        <w:t xml:space="preserve">├── memory.sh          # Injects live git state at session start</w:t>
      </w:r>
      <w:r>
        <w:rPr>
          <w:rFonts w:ascii="Courier New" w:cs="Courier New" w:eastAsia="Courier New" w:hAnsi="Courier New"/>
          <w:sz w:val="18"/>
          <w:szCs w:val="18"/>
        </w:rPr>
        <w:br/>
        <w:t xml:space="preserve">├── requirements.txt</w:t>
      </w:r>
      <w:r>
        <w:rPr>
          <w:rFonts w:ascii="Courier New" w:cs="Courier New" w:eastAsia="Courier New" w:hAnsi="Courier New"/>
          <w:sz w:val="18"/>
          <w:szCs w:val="18"/>
        </w:rPr>
        <w:br/>
        <w:t xml:space="preserve">├── .env.example</w:t>
      </w:r>
      <w:r>
        <w:rPr>
          <w:rFonts w:ascii="Courier New" w:cs="Courier New" w:eastAsia="Courier New" w:hAnsi="Courier New"/>
          <w:sz w:val="18"/>
          <w:szCs w:val="18"/>
        </w:rPr>
        <w:br/>
        <w:t xml:space="preserve">├── .gitignore</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generator/</w:t>
      </w:r>
      <w:r>
        <w:rPr>
          <w:rFonts w:ascii="Courier New" w:cs="Courier New" w:eastAsia="Courier New" w:hAnsi="Courier New"/>
          <w:sz w:val="18"/>
          <w:szCs w:val="18"/>
        </w:rPr>
        <w:br/>
        <w:t xml:space="preserve">│   └── generate_data.py</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data/              # gitignored — generated locally</w:t>
      </w:r>
      <w:r>
        <w:rPr>
          <w:rFonts w:ascii="Courier New" w:cs="Courier New" w:eastAsia="Courier New" w:hAnsi="Courier New"/>
          <w:sz w:val="18"/>
          <w:szCs w:val="18"/>
        </w:rPr>
        <w:br/>
        <w:t xml:space="preserve">│   ├── suppliers.csv</w:t>
      </w:r>
      <w:r>
        <w:rPr>
          <w:rFonts w:ascii="Courier New" w:cs="Courier New" w:eastAsia="Courier New" w:hAnsi="Courier New"/>
          <w:sz w:val="18"/>
          <w:szCs w:val="18"/>
        </w:rPr>
        <w:br/>
        <w:t xml:space="preserve">│   ├── purchase_orders.csv</w:t>
      </w:r>
      <w:r>
        <w:rPr>
          <w:rFonts w:ascii="Courier New" w:cs="Courier New" w:eastAsia="Courier New" w:hAnsi="Courier New"/>
          <w:sz w:val="18"/>
          <w:szCs w:val="18"/>
        </w:rPr>
        <w:br/>
        <w:t xml:space="preserve">│   ├── po_line_items.csv</w:t>
      </w:r>
      <w:r>
        <w:rPr>
          <w:rFonts w:ascii="Courier New" w:cs="Courier New" w:eastAsia="Courier New" w:hAnsi="Courier New"/>
          <w:sz w:val="18"/>
          <w:szCs w:val="18"/>
        </w:rPr>
        <w:br/>
        <w:t xml:space="preserve">│   ├── goods_receipts.csv</w:t>
      </w:r>
      <w:r>
        <w:rPr>
          <w:rFonts w:ascii="Courier New" w:cs="Courier New" w:eastAsia="Courier New" w:hAnsi="Courier New"/>
          <w:sz w:val="18"/>
          <w:szCs w:val="18"/>
        </w:rPr>
        <w:br/>
        <w:t xml:space="preserve">│   └── invoices.csv</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agent/</w:t>
      </w:r>
      <w:r>
        <w:rPr>
          <w:rFonts w:ascii="Courier New" w:cs="Courier New" w:eastAsia="Courier New" w:hAnsi="Courier New"/>
          <w:sz w:val="18"/>
          <w:szCs w:val="18"/>
        </w:rPr>
        <w:br/>
        <w:t xml:space="preserve">│   ├── agent_raw.py</w:t>
      </w:r>
      <w:r>
        <w:rPr>
          <w:rFonts w:ascii="Courier New" w:cs="Courier New" w:eastAsia="Courier New" w:hAnsi="Courier New"/>
          <w:sz w:val="18"/>
          <w:szCs w:val="18"/>
        </w:rPr>
        <w:br/>
        <w:t xml:space="preserve">│   ├── graph.py</w:t>
      </w:r>
      <w:r>
        <w:rPr>
          <w:rFonts w:ascii="Courier New" w:cs="Courier New" w:eastAsia="Courier New" w:hAnsi="Courier New"/>
          <w:sz w:val="18"/>
          <w:szCs w:val="18"/>
        </w:rPr>
        <w:br/>
        <w:t xml:space="preserve">│   ├── tools.py</w:t>
      </w:r>
      <w:r>
        <w:rPr>
          <w:rFonts w:ascii="Courier New" w:cs="Courier New" w:eastAsia="Courier New" w:hAnsi="Courier New"/>
          <w:sz w:val="18"/>
          <w:szCs w:val="18"/>
        </w:rPr>
        <w:br/>
        <w:t xml:space="preserve">│   ├── prompts.py</w:t>
      </w:r>
      <w:r>
        <w:rPr>
          <w:rFonts w:ascii="Courier New" w:cs="Courier New" w:eastAsia="Courier New" w:hAnsi="Courier New"/>
          <w:sz w:val="18"/>
          <w:szCs w:val="18"/>
        </w:rPr>
        <w:br/>
        <w:t xml:space="preserve">│   ├── config.py      # MODEL constant lives here</w:t>
      </w:r>
      <w:r>
        <w:rPr>
          <w:rFonts w:ascii="Courier New" w:cs="Courier New" w:eastAsia="Courier New" w:hAnsi="Courier New"/>
          <w:sz w:val="18"/>
          <w:szCs w:val="18"/>
        </w:rPr>
        <w:br/>
        <w:t xml:space="preserve">│   └── state.py</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app/</w:t>
      </w:r>
      <w:r>
        <w:rPr>
          <w:rFonts w:ascii="Courier New" w:cs="Courier New" w:eastAsia="Courier New" w:hAnsi="Courier New"/>
          <w:sz w:val="18"/>
          <w:szCs w:val="18"/>
        </w:rPr>
        <w:br/>
        <w:t xml:space="preserve">│   └── streamlit_app.py</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databricks/</w:t>
      </w:r>
      <w:r>
        <w:rPr>
          <w:rFonts w:ascii="Courier New" w:cs="Courier New" w:eastAsia="Courier New" w:hAnsi="Courier New"/>
          <w:sz w:val="18"/>
          <w:szCs w:val="18"/>
        </w:rPr>
        <w:br/>
        <w:t xml:space="preserve">│   ├── setup_tables.sql</w:t>
      </w:r>
      <w:r>
        <w:rPr>
          <w:rFonts w:ascii="Courier New" w:cs="Courier New" w:eastAsia="Courier New" w:hAnsi="Courier New"/>
          <w:sz w:val="18"/>
          <w:szCs w:val="18"/>
        </w:rPr>
        <w:br/>
        <w:t xml:space="preserve">│   └── validate.sql</w:t>
      </w:r>
      <w:r>
        <w:rPr>
          <w:rFonts w:ascii="Courier New" w:cs="Courier New" w:eastAsia="Courier New" w:hAnsi="Courier New"/>
          <w:sz w:val="18"/>
          <w:szCs w:val="18"/>
        </w:rPr>
        <w:br/>
        <w:t xml:space="preserve">│</w:t>
      </w:r>
      <w:r>
        <w:rPr>
          <w:rFonts w:ascii="Courier New" w:cs="Courier New" w:eastAsia="Courier New" w:hAnsi="Courier New"/>
          <w:sz w:val="18"/>
          <w:szCs w:val="18"/>
        </w:rPr>
        <w:br/>
        <w:t xml:space="preserve">└── tests/</w:t>
      </w:r>
      <w:r>
        <w:rPr>
          <w:rFonts w:ascii="Courier New" w:cs="Courier New" w:eastAsia="Courier New" w:hAnsi="Courier New"/>
          <w:sz w:val="18"/>
          <w:szCs w:val="18"/>
        </w:rPr>
        <w:br/>
        <w:t xml:space="preserve">    ├── test_generator.py</w:t>
      </w:r>
      <w:r>
        <w:rPr>
          <w:rFonts w:ascii="Courier New" w:cs="Courier New" w:eastAsia="Courier New" w:hAnsi="Courier New"/>
          <w:sz w:val="18"/>
          <w:szCs w:val="18"/>
        </w:rPr>
        <w:br/>
        <w:t xml:space="preserve">    └── test_agent.py</w:t>
      </w:r>
    </w:p>
    <w:p>
      <w:pPr>
        <w:spacing w:after="0" w:before="200"/>
      </w:pPr>
    </w:p>
    <w:p>
      <w:pPr>
        <w:pStyle w:val="Heading2"/>
        <w:spacing w:after="120" w:before="320"/>
      </w:pPr>
      <w:r>
        <w:rPr>
          <w:rFonts w:ascii="Arial" w:cs="Arial" w:eastAsia="Arial" w:hAnsi="Arial"/>
          <w:b/>
          <w:bCs/>
          <w:color w:val="2E75B6"/>
          <w:sz w:val="26"/>
          <w:szCs w:val="26"/>
        </w:rPr>
        <w:t xml:space="preserve">.env.example — Tier 1 and Tier 2</w:t>
      </w:r>
    </w:p>
    <w:p>
      <w:pPr>
        <w:spacing w:after="80" w:before="200"/>
      </w:pPr>
      <w:r>
        <w:rPr>
          <w:rFonts w:ascii="Arial" w:cs="Arial" w:eastAsia="Arial" w:hAnsi="Arial"/>
          <w:b/>
          <w:bCs/>
          <w:color w:val="FFFFFF"/>
          <w:sz w:val="18"/>
          <w:szCs w:val="18"/>
          <w:shd w:fill="375623" w:val="clear"/>
        </w:rPr>
        <w:t xml:space="preserve">  AMENDED  </w:t>
      </w:r>
      <w:r>
        <w:rPr>
          <w:rFonts w:ascii="Arial" w:cs="Arial" w:eastAsia="Arial" w:hAnsi="Arial"/>
          <w:b/>
          <w:bCs/>
          <w:color w:val="375623"/>
          <w:sz w:val="20"/>
          <w:szCs w:val="20"/>
        </w:rPr>
        <w:t xml:space="preserve">  Added Tier 1 section — previously only Databricks variables were documented</w:t>
      </w:r>
    </w:p>
    <w:p>
      <w:pPr>
        <w:spacing w:after="0" w:before="8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 ── Required for Tier 1 (SQLite) ─────────────────────────</w:t>
      </w:r>
      <w:r>
        <w:rPr>
          <w:rFonts w:ascii="Courier New" w:cs="Courier New" w:eastAsia="Courier New" w:hAnsi="Courier New"/>
          <w:sz w:val="18"/>
          <w:szCs w:val="18"/>
        </w:rPr>
        <w:br/>
        <w:t xml:space="preserve">ANTHROPIC_API_KEY=sk-ant-...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 Required for Tier 2 (Databricks) ─────────────────────</w:t>
      </w:r>
      <w:r>
        <w:rPr>
          <w:rFonts w:ascii="Courier New" w:cs="Courier New" w:eastAsia="Courier New" w:hAnsi="Courier New"/>
          <w:sz w:val="18"/>
          <w:szCs w:val="18"/>
        </w:rPr>
        <w:br/>
        <w:t xml:space="preserve"># Add these only after Tier 1 is fully working</w:t>
      </w:r>
      <w:r>
        <w:rPr>
          <w:rFonts w:ascii="Courier New" w:cs="Courier New" w:eastAsia="Courier New" w:hAnsi="Courier New"/>
          <w:sz w:val="18"/>
          <w:szCs w:val="18"/>
        </w:rPr>
        <w:br/>
        <w:t xml:space="preserve">DATABRICKS_SERVER_HOSTNAME=your-workspace.azuredatabricks.net</w:t>
      </w:r>
      <w:r>
        <w:rPr>
          <w:rFonts w:ascii="Courier New" w:cs="Courier New" w:eastAsia="Courier New" w:hAnsi="Courier New"/>
          <w:sz w:val="18"/>
          <w:szCs w:val="18"/>
        </w:rPr>
        <w:br/>
        <w:t xml:space="preserve">DATABRICKS_HTTP_PATH=/sql/1.0/warehouses/your-id</w:t>
      </w:r>
      <w:r>
        <w:rPr>
          <w:rFonts w:ascii="Courier New" w:cs="Courier New" w:eastAsia="Courier New" w:hAnsi="Courier New"/>
          <w:sz w:val="18"/>
          <w:szCs w:val="18"/>
        </w:rPr>
        <w:br/>
        <w:t xml:space="preserve">DATABRICKS_TOKEN=dapi...</w:t>
      </w:r>
      <w:r>
        <w:rPr>
          <w:rFonts w:ascii="Courier New" w:cs="Courier New" w:eastAsia="Courier New" w:hAnsi="Courier New"/>
          <w:sz w:val="18"/>
          <w:szCs w:val="18"/>
        </w:rPr>
        <w:br/>
        <w:t xml:space="preserve">DB_CATALOG=meridian</w:t>
      </w:r>
      <w:r>
        <w:rPr>
          <w:rFonts w:ascii="Courier New" w:cs="Courier New" w:eastAsia="Courier New" w:hAnsi="Courier New"/>
          <w:sz w:val="18"/>
          <w:szCs w:val="18"/>
        </w:rPr>
        <w:br/>
        <w:t xml:space="preserve">DB_SCHEMA=procurement</w:t>
      </w:r>
    </w:p>
    <w:p>
      <w:pPr>
        <w:spacing w:after="0" w:before="200"/>
      </w:pPr>
    </w:p>
    <w:p>
      <w:pPr>
        <w:pStyle w:val="Heading2"/>
        <w:spacing w:after="120" w:before="320"/>
      </w:pPr>
      <w:r>
        <w:rPr>
          <w:rFonts w:ascii="Arial" w:cs="Arial" w:eastAsia="Arial" w:hAnsi="Arial"/>
          <w:b/>
          <w:bCs/>
          <w:color w:val="2E75B6"/>
          <w:sz w:val="26"/>
          <w:szCs w:val="26"/>
        </w:rPr>
        <w:t xml:space="preserve">Recommended commit cadence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When</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Commit message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Project start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chore: scaffold project structure, CLAUDE.md, primer.md, memory.sh</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start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scaffold generator with suppliers table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cont.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add purchase_orders and po_line_items generation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1 complete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complete generator — all 5 tables with causal logic</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2</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seed overbilling anomaly and missing receipts cluster</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3</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test: add validation queries, confirm Pareto and OTIF hold</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 start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scaffold raw API agent with execute_sql tool</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4 complete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complete agent loop with error handling and retry logic</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Phase 5</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feat: add Streamlit chat UI with schema sidebar and example questions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LangGraph</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refactor: implement LangGraph planner/executor/synthesizer graph</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Polish</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docs: complete README with demo GIF and setup instructions</w:t>
            </w:r>
          </w:p>
        </w:tc>
      </w:tr>
    </w:tbl>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12. Claude Code session memory system</w:t>
      </w:r>
    </w:p>
    <w:p>
      <w:pPr>
        <w:pBdr>
          <w:left w:val="single" w:color="86EFAC" w:sz="16" w:space="6"/>
        </w:pBdr>
        <w:shd w:fill="E2EFDA" w:val="clear"/>
        <w:spacing w:after="120" w:before="120"/>
        <w:ind w:left="360" w:right="360"/>
      </w:pPr>
      <w:r>
        <w:rPr>
          <w:rFonts w:ascii="Arial" w:cs="Arial" w:eastAsia="Arial" w:hAnsi="Arial"/>
          <w:b/>
          <w:bCs/>
          <w:color w:val="375623"/>
          <w:sz w:val="20"/>
          <w:szCs w:val="20"/>
        </w:rPr>
        <w:t xml:space="preserve">Amendment: </w:t>
      </w:r>
      <w:r>
        <w:rPr>
          <w:rFonts w:ascii="Arial" w:cs="Arial" w:eastAsia="Arial" w:hAnsi="Arial"/>
          <w:color w:val="444444"/>
          <w:sz w:val="20"/>
          <w:szCs w:val="20"/>
        </w:rPr>
        <w:t xml:space="preserve">This section is an addition to the original blueprint. Set this up before your first Claude Code session.</w:t>
      </w:r>
    </w:p>
    <w:p>
      <w:pPr>
        <w:spacing w:after="0" w:before="200"/>
      </w:pPr>
    </w:p>
    <w:p>
      <w:pPr>
        <w:pStyle w:val="Heading2"/>
        <w:spacing w:after="120" w:before="320"/>
      </w:pPr>
      <w:r>
        <w:rPr>
          <w:rFonts w:ascii="Arial" w:cs="Arial" w:eastAsia="Arial" w:hAnsi="Arial"/>
          <w:b/>
          <w:bCs/>
          <w:color w:val="2E75B6"/>
          <w:sz w:val="26"/>
          <w:szCs w:val="26"/>
        </w:rPr>
        <w:t xml:space="preserve">Why this matters</w:t>
      </w:r>
    </w:p>
    <w:p>
      <w:pPr>
        <w:spacing w:after="80" w:before="80"/>
      </w:pPr>
      <w:r>
        <w:rPr>
          <w:rFonts w:ascii="Arial" w:cs="Arial" w:eastAsia="Arial" w:hAnsi="Arial"/>
          <w:sz w:val="22"/>
          <w:szCs w:val="22"/>
        </w:rPr>
        <w:t xml:space="preserve">Claude Code has no memory between sessions. Without a memory system, every session starts cold — no knowledge of what was built last session, what decisions were made, or what comes next. Three files fix this permanently.</w:t>
      </w:r>
    </w:p>
    <w:p>
      <w:pPr>
        <w:spacing w:after="0" w:before="200"/>
      </w:pPr>
    </w:p>
    <w:p>
      <w:pPr>
        <w:pStyle w:val="Heading2"/>
        <w:spacing w:after="120" w:before="320"/>
      </w:pPr>
      <w:r>
        <w:rPr>
          <w:rFonts w:ascii="Arial" w:cs="Arial" w:eastAsia="Arial" w:hAnsi="Arial"/>
          <w:b/>
          <w:bCs/>
          <w:color w:val="2E75B6"/>
          <w:sz w:val="26"/>
          <w:szCs w:val="26"/>
        </w:rPr>
        <w:t xml:space="preserve">CLAUDE.md — static project charter</w:t>
      </w:r>
    </w:p>
    <w:p>
      <w:pPr>
        <w:spacing w:after="80" w:before="80"/>
      </w:pPr>
      <w:r>
        <w:rPr>
          <w:rFonts w:ascii="Arial" w:cs="Arial" w:eastAsia="Arial" w:hAnsi="Arial"/>
          <w:sz w:val="22"/>
          <w:szCs w:val="22"/>
        </w:rPr>
        <w:t xml:space="preserve">Written once at project start. Rarely changed. Tells Claude Code what this project is and the rules that never change.</w:t>
      </w:r>
    </w:p>
    <w:p>
      <w:pPr>
        <w:spacing w:after="0" w:before="12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 Meridian Industrial — Procurement Analytics Agent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Project overview</w:t>
      </w:r>
      <w:r>
        <w:rPr>
          <w:rFonts w:ascii="Courier New" w:cs="Courier New" w:eastAsia="Courier New" w:hAnsi="Courier New"/>
          <w:sz w:val="18"/>
          <w:szCs w:val="18"/>
        </w:rPr>
        <w:br/>
        <w:t xml:space="preserve">Conversational AI agent that answers natural language procurement questions</w:t>
      </w:r>
      <w:r>
        <w:rPr>
          <w:rFonts w:ascii="Courier New" w:cs="Courier New" w:eastAsia="Courier New" w:hAnsi="Courier New"/>
          <w:sz w:val="18"/>
          <w:szCs w:val="18"/>
        </w:rPr>
        <w:br/>
        <w:t xml:space="preserve">against a causally-structured synthetic dataset for a fictional company.</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Tech stack</w:t>
      </w:r>
      <w:r>
        <w:rPr>
          <w:rFonts w:ascii="Courier New" w:cs="Courier New" w:eastAsia="Courier New" w:hAnsi="Courier New"/>
          <w:sz w:val="18"/>
          <w:szCs w:val="18"/>
        </w:rPr>
        <w:br/>
        <w:t xml:space="preserve">Python · SQLite (Tier 1) · Databricks Delta (Tier 2) · Anthropic API</w:t>
      </w:r>
      <w:r>
        <w:rPr>
          <w:rFonts w:ascii="Courier New" w:cs="Courier New" w:eastAsia="Courier New" w:hAnsi="Courier New"/>
          <w:sz w:val="18"/>
          <w:szCs w:val="18"/>
        </w:rPr>
        <w:br/>
        <w:t xml:space="preserve">Model: claude-sonnet-4-6 · LangGraph · Streamlit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Build philosophy</w:t>
      </w:r>
      <w:r>
        <w:rPr>
          <w:rFonts w:ascii="Courier New" w:cs="Courier New" w:eastAsia="Courier New" w:hAnsi="Courier New"/>
          <w:sz w:val="18"/>
          <w:szCs w:val="18"/>
        </w:rPr>
        <w:br/>
        <w:t xml:space="preserve">Finish line first. Working SQLite demo before any Databricks work.</w:t>
      </w:r>
      <w:r>
        <w:rPr>
          <w:rFonts w:ascii="Courier New" w:cs="Courier New" w:eastAsia="Courier New" w:hAnsi="Courier New"/>
          <w:sz w:val="18"/>
          <w:szCs w:val="18"/>
        </w:rPr>
        <w:br/>
        <w:t xml:space="preserve">Do not start Tier 2 until Tier 1 checklist is fully complete.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Phase order</w:t>
      </w:r>
      <w:r>
        <w:rPr>
          <w:rFonts w:ascii="Courier New" w:cs="Courier New" w:eastAsia="Courier New" w:hAnsi="Courier New"/>
          <w:sz w:val="18"/>
          <w:szCs w:val="18"/>
        </w:rPr>
        <w:br/>
        <w:t xml:space="preserve">1. Data generator (generate_data.py)</w:t>
      </w:r>
      <w:r>
        <w:rPr>
          <w:rFonts w:ascii="Courier New" w:cs="Courier New" w:eastAsia="Courier New" w:hAnsi="Courier New"/>
          <w:sz w:val="18"/>
          <w:szCs w:val="18"/>
        </w:rPr>
        <w:br/>
        <w:t xml:space="preserve">2. Anomaly seeding + goods_receipts + invoices</w:t>
      </w:r>
      <w:r>
        <w:rPr>
          <w:rFonts w:ascii="Courier New" w:cs="Courier New" w:eastAsia="Courier New" w:hAnsi="Courier New"/>
          <w:sz w:val="18"/>
          <w:szCs w:val="18"/>
        </w:rPr>
        <w:br/>
        <w:t xml:space="preserve">3. Validation queries (all 6 must pass)</w:t>
      </w:r>
      <w:r>
        <w:rPr>
          <w:rFonts w:ascii="Courier New" w:cs="Courier New" w:eastAsia="Courier New" w:hAnsi="Courier New"/>
          <w:sz w:val="18"/>
          <w:szCs w:val="18"/>
        </w:rPr>
        <w:br/>
        <w:t xml:space="preserve">4. Raw API agent (agent_raw.py)</w:t>
      </w:r>
      <w:r>
        <w:rPr>
          <w:rFonts w:ascii="Courier New" w:cs="Courier New" w:eastAsia="Courier New" w:hAnsi="Courier New"/>
          <w:sz w:val="18"/>
          <w:szCs w:val="18"/>
        </w:rPr>
        <w:br/>
        <w:t xml:space="preserve">5. LangGraph refactor (graph.py)</w:t>
      </w:r>
      <w:r>
        <w:rPr>
          <w:rFonts w:ascii="Courier New" w:cs="Courier New" w:eastAsia="Courier New" w:hAnsi="Courier New"/>
          <w:sz w:val="18"/>
          <w:szCs w:val="18"/>
        </w:rPr>
        <w:br/>
        <w:t xml:space="preserve">6. Streamlit UI (streamlit_app.py)</w:t>
      </w:r>
      <w:r>
        <w:rPr>
          <w:rFonts w:ascii="Courier New" w:cs="Courier New" w:eastAsia="Courier New" w:hAnsi="Courier New"/>
          <w:sz w:val="18"/>
          <w:szCs w:val="18"/>
        </w:rPr>
        <w:br/>
        <w:t xml:space="preserve">7. Databricks swap (tools.py only)</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Session rule</w:t>
      </w:r>
      <w:r>
        <w:rPr>
          <w:rFonts w:ascii="Courier New" w:cs="Courier New" w:eastAsia="Courier New" w:hAnsi="Courier New"/>
          <w:sz w:val="18"/>
          <w:szCs w:val="18"/>
        </w:rPr>
        <w:br/>
        <w:t xml:space="preserve">At the end of every session, rewrite primer.md completely.</w:t>
      </w:r>
      <w:r>
        <w:rPr>
          <w:rFonts w:ascii="Courier New" w:cs="Courier New" w:eastAsia="Courier New" w:hAnsi="Courier New"/>
          <w:sz w:val="18"/>
          <w:szCs w:val="18"/>
        </w:rPr>
        <w:br/>
        <w:t xml:space="preserve">Include: what was built this session, exact state of each phase,</w:t>
      </w:r>
      <w:r>
        <w:rPr>
          <w:rFonts w:ascii="Courier New" w:cs="Courier New" w:eastAsia="Courier New" w:hAnsi="Courier New"/>
          <w:sz w:val="18"/>
          <w:szCs w:val="18"/>
        </w:rPr>
        <w:br/>
        <w:t xml:space="preserve">the single next action, and any open blockers.</w:t>
      </w:r>
    </w:p>
    <w:p>
      <w:pPr>
        <w:spacing w:after="0" w:before="200"/>
      </w:pPr>
    </w:p>
    <w:p>
      <w:pPr>
        <w:pStyle w:val="Heading2"/>
        <w:spacing w:after="120" w:before="320"/>
      </w:pPr>
      <w:r>
        <w:rPr>
          <w:rFonts w:ascii="Arial" w:cs="Arial" w:eastAsia="Arial" w:hAnsi="Arial"/>
          <w:b/>
          <w:bCs/>
          <w:color w:val="2E75B6"/>
          <w:sz w:val="26"/>
          <w:szCs w:val="26"/>
        </w:rPr>
        <w:t xml:space="preserve">primer.md — living handoff document</w:t>
      </w:r>
    </w:p>
    <w:p>
      <w:pPr>
        <w:spacing w:after="80" w:before="80"/>
      </w:pPr>
      <w:r>
        <w:rPr>
          <w:rFonts w:ascii="Arial" w:cs="Arial" w:eastAsia="Arial" w:hAnsi="Arial"/>
          <w:sz w:val="22"/>
          <w:szCs w:val="22"/>
        </w:rPr>
        <w:t xml:space="preserve">Rewritten by Claude Code at the end of every session. Always current. This is what gives you continuity.</w:t>
      </w:r>
    </w:p>
    <w:p>
      <w:pPr>
        <w:spacing w:after="0" w:before="12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 Meridian — Session Primer</w:t>
      </w:r>
      <w:r>
        <w:rPr>
          <w:rFonts w:ascii="Courier New" w:cs="Courier New" w:eastAsia="Courier New" w:hAnsi="Courier New"/>
          <w:sz w:val="18"/>
          <w:szCs w:val="18"/>
        </w:rPr>
        <w:br/>
        <w:t xml:space="preserve">Last updated: [DATE]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Phase status</w:t>
      </w:r>
      <w:r>
        <w:rPr>
          <w:rFonts w:ascii="Courier New" w:cs="Courier New" w:eastAsia="Courier New" w:hAnsi="Courier New"/>
          <w:sz w:val="18"/>
          <w:szCs w:val="18"/>
        </w:rPr>
        <w:br/>
        <w:t xml:space="preserve">- [ ] Phase 1: generator complete, all 5 CSVs produced</w:t>
      </w:r>
      <w:r>
        <w:rPr>
          <w:rFonts w:ascii="Courier New" w:cs="Courier New" w:eastAsia="Courier New" w:hAnsi="Courier New"/>
          <w:sz w:val="18"/>
          <w:szCs w:val="18"/>
        </w:rPr>
        <w:br/>
        <w:t xml:space="preserve">- [ ] Phase 2: all 6 validation checks passing</w:t>
      </w:r>
      <w:r>
        <w:rPr>
          <w:rFonts w:ascii="Courier New" w:cs="Courier New" w:eastAsia="Courier New" w:hAnsi="Courier New"/>
          <w:sz w:val="18"/>
          <w:szCs w:val="18"/>
        </w:rPr>
        <w:br/>
        <w:t xml:space="preserve">- [ ] Phase 3: raw API agent working end-to-end</w:t>
      </w:r>
      <w:r>
        <w:rPr>
          <w:rFonts w:ascii="Courier New" w:cs="Courier New" w:eastAsia="Courier New" w:hAnsi="Courier New"/>
          <w:sz w:val="18"/>
          <w:szCs w:val="18"/>
        </w:rPr>
        <w:br/>
        <w:t xml:space="preserve">- [ ] Phase 4: LangGraph refactor complete</w:t>
      </w:r>
      <w:r>
        <w:rPr>
          <w:rFonts w:ascii="Courier New" w:cs="Courier New" w:eastAsia="Courier New" w:hAnsi="Courier New"/>
          <w:sz w:val="18"/>
          <w:szCs w:val="18"/>
        </w:rPr>
        <w:br/>
        <w:t xml:space="preserve">- [ ] Phase 5: Streamlit UI deployed and shareable</w:t>
      </w:r>
      <w:r>
        <w:rPr>
          <w:rFonts w:ascii="Courier New" w:cs="Courier New" w:eastAsia="Courier New" w:hAnsi="Courier New"/>
          <w:sz w:val="18"/>
          <w:szCs w:val="18"/>
        </w:rPr>
        <w:br/>
        <w:t xml:space="preserve">- [ ] Phase 6: Databricks swap complete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What was done last session</w:t>
      </w:r>
      <w:r>
        <w:rPr>
          <w:rFonts w:ascii="Courier New" w:cs="Courier New" w:eastAsia="Courier New" w:hAnsi="Courier New"/>
          <w:sz w:val="18"/>
          <w:szCs w:val="18"/>
        </w:rPr>
        <w:br/>
        <w:t xml:space="preserve">(nothing yet — first session)</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Exact next action</w:t>
      </w:r>
      <w:r>
        <w:rPr>
          <w:rFonts w:ascii="Courier New" w:cs="Courier New" w:eastAsia="Courier New" w:hAnsi="Courier New"/>
          <w:sz w:val="18"/>
          <w:szCs w:val="18"/>
        </w:rPr>
        <w:br/>
        <w:t xml:space="preserve">Create generate_data.py. Start with generate_suppliers().</w:t>
      </w:r>
      <w:r>
        <w:rPr>
          <w:rFonts w:ascii="Courier New" w:cs="Courier New" w:eastAsia="Courier New" w:hAnsi="Courier New"/>
          <w:sz w:val="18"/>
          <w:szCs w:val="18"/>
        </w:rPr>
        <w:br/>
        <w:t xml:space="preserve">Spec is in Build Blueprint Section 4.</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 Open blockers</w:t>
      </w:r>
      <w:r>
        <w:rPr>
          <w:rFonts w:ascii="Courier New" w:cs="Courier New" w:eastAsia="Courier New" w:hAnsi="Courier New"/>
          <w:sz w:val="18"/>
          <w:szCs w:val="18"/>
        </w:rPr>
        <w:br/>
        <w:t xml:space="preserve">None.</w:t>
      </w:r>
    </w:p>
    <w:p>
      <w:pPr>
        <w:spacing w:after="0" w:before="200"/>
      </w:pPr>
    </w:p>
    <w:p>
      <w:pPr>
        <w:pStyle w:val="Heading2"/>
        <w:spacing w:after="120" w:before="320"/>
      </w:pPr>
      <w:r>
        <w:rPr>
          <w:rFonts w:ascii="Arial" w:cs="Arial" w:eastAsia="Arial" w:hAnsi="Arial"/>
          <w:b/>
          <w:bCs/>
          <w:color w:val="2E75B6"/>
          <w:sz w:val="26"/>
          <w:szCs w:val="26"/>
        </w:rPr>
        <w:t xml:space="preserve">memory.sh — git state injection</w:t>
      </w:r>
    </w:p>
    <w:p>
      <w:pPr>
        <w:spacing w:after="80" w:before="80"/>
      </w:pPr>
      <w:r>
        <w:rPr>
          <w:rFonts w:ascii="Arial" w:cs="Arial" w:eastAsia="Arial" w:hAnsi="Arial"/>
          <w:sz w:val="22"/>
          <w:szCs w:val="22"/>
        </w:rPr>
        <w:t xml:space="preserve">Run at the start of each Claude Code session before asking it to do anything.</w:t>
      </w:r>
    </w:p>
    <w:p>
      <w:pPr>
        <w:spacing w:after="0" w:before="120"/>
      </w:pPr>
    </w:p>
    <w:p>
      <w:pPr>
        <w:pBdr>
          <w:left w:val="single" w:color="2E75B6" w:sz="12" w:space="4"/>
        </w:pBdr>
        <w:shd w:fill="F0F4F8" w:val="clear"/>
        <w:spacing w:after="80" w:before="80"/>
        <w:ind w:left="360"/>
      </w:pPr>
      <w:r>
        <w:rPr>
          <w:rFonts w:ascii="Courier New" w:cs="Courier New" w:eastAsia="Courier New" w:hAnsi="Courier New"/>
          <w:sz w:val="18"/>
          <w:szCs w:val="18"/>
        </w:rPr>
        <w:t xml:space="preserve">#!/bin/bash</w:t>
      </w:r>
      <w:r>
        <w:rPr>
          <w:rFonts w:ascii="Courier New" w:cs="Courier New" w:eastAsia="Courier New" w:hAnsi="Courier New"/>
          <w:sz w:val="18"/>
          <w:szCs w:val="18"/>
        </w:rPr>
        <w:br/>
        <w:t xml:space="preserve">echo '=== MERIDIAN SESSION START ==='</w:t>
      </w:r>
      <w:r>
        <w:rPr>
          <w:rFonts w:ascii="Courier New" w:cs="Courier New" w:eastAsia="Courier New" w:hAnsi="Courier New"/>
          <w:sz w:val="18"/>
          <w:szCs w:val="18"/>
        </w:rPr>
        <w:br/>
        <w:t xml:space="preserve">echo "Branch: $(git branch --show-current)"</w:t>
      </w:r>
      <w:r>
        <w:rPr>
          <w:rFonts w:ascii="Courier New" w:cs="Courier New" w:eastAsia="Courier New" w:hAnsi="Courier New"/>
          <w:sz w:val="18"/>
          <w:szCs w:val="18"/>
        </w:rPr>
        <w:br/>
        <w:t xml:space="preserve">echo ''</w:t>
      </w:r>
      <w:r>
        <w:rPr>
          <w:rFonts w:ascii="Courier New" w:cs="Courier New" w:eastAsia="Courier New" w:hAnsi="Courier New"/>
          <w:sz w:val="18"/>
          <w:szCs w:val="18"/>
        </w:rPr>
        <w:br/>
        <w:t xml:space="preserve">echo 'Last 5 commits:'</w:t>
      </w:r>
      <w:r>
        <w:rPr>
          <w:rFonts w:ascii="Courier New" w:cs="Courier New" w:eastAsia="Courier New" w:hAnsi="Courier New"/>
          <w:sz w:val="18"/>
          <w:szCs w:val="18"/>
        </w:rPr>
        <w:br/>
        <w:t xml:space="preserve">git log --oneline -5</w:t>
      </w:r>
      <w:r>
        <w:rPr>
          <w:rFonts w:ascii="Courier New" w:cs="Courier New" w:eastAsia="Courier New" w:hAnsi="Courier New"/>
          <w:sz w:val="18"/>
          <w:szCs w:val="18"/>
        </w:rPr>
        <w:br/>
        <w:t xml:space="preserve">echo ''</w:t>
      </w:r>
      <w:r>
        <w:rPr>
          <w:rFonts w:ascii="Courier New" w:cs="Courier New" w:eastAsia="Courier New" w:hAnsi="Courier New"/>
          <w:sz w:val="18"/>
          <w:szCs w:val="18"/>
        </w:rPr>
        <w:br/>
        <w:t xml:space="preserve">echo 'Modified files:'</w:t>
      </w:r>
      <w:r>
        <w:rPr>
          <w:rFonts w:ascii="Courier New" w:cs="Courier New" w:eastAsia="Courier New" w:hAnsi="Courier New"/>
          <w:sz w:val="18"/>
          <w:szCs w:val="18"/>
        </w:rPr>
        <w:br/>
        <w:t xml:space="preserve">git status --short</w:t>
      </w:r>
      <w:r>
        <w:rPr>
          <w:rFonts w:ascii="Courier New" w:cs="Courier New" w:eastAsia="Courier New" w:hAnsi="Courier New"/>
          <w:sz w:val="18"/>
          <w:szCs w:val="18"/>
        </w:rPr>
        <w:br/>
        <w:t xml:space="preserve">echo ''</w:t>
      </w:r>
      <w:r>
        <w:rPr>
          <w:rFonts w:ascii="Courier New" w:cs="Courier New" w:eastAsia="Courier New" w:hAnsi="Courier New"/>
          <w:sz w:val="18"/>
          <w:szCs w:val="18"/>
        </w:rPr>
        <w:br/>
        <w:t xml:space="preserve">echo 'primer.md:'</w:t>
      </w:r>
      <w:r>
        <w:rPr>
          <w:rFonts w:ascii="Courier New" w:cs="Courier New" w:eastAsia="Courier New" w:hAnsi="Courier New"/>
          <w:sz w:val="18"/>
          <w:szCs w:val="18"/>
        </w:rPr>
        <w:br/>
        <w:t xml:space="preserve">cat primer.md</w:t>
      </w:r>
      <w:r>
        <w:rPr>
          <w:rFonts w:ascii="Courier New" w:cs="Courier New" w:eastAsia="Courier New" w:hAnsi="Courier New"/>
          <w:sz w:val="18"/>
          <w:szCs w:val="18"/>
        </w:rPr>
        <w:br/>
        <w:t xml:space="preserve">echo '=== END ==='</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13. Demo questions and interview narrative</w:t>
      </w:r>
    </w:p>
    <w:p>
      <w:pPr>
        <w:spacing w:after="0" w:before="200"/>
      </w:pPr>
    </w:p>
    <w:p>
      <w:pPr>
        <w:pStyle w:val="Heading2"/>
        <w:spacing w:after="120" w:before="320"/>
      </w:pPr>
      <w:r>
        <w:rPr>
          <w:rFonts w:ascii="Arial" w:cs="Arial" w:eastAsia="Arial" w:hAnsi="Arial"/>
          <w:b/>
          <w:bCs/>
          <w:color w:val="2E75B6"/>
          <w:sz w:val="26"/>
          <w:szCs w:val="26"/>
        </w:rPr>
        <w:t xml:space="preserve">The six demo questions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Question</w:t>
            </w:r>
          </w:p>
        </w:tc>
        <w:tc>
          <w:tcPr>
            <w:tcW w:type="dxa" w:w="4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it demonstrates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suppliers account for 80% of our total spend?</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Pareto analysis, power-law spend distribution</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How does on-time delivery compare across supplier tiers?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Causal OTIF relationship — the core data story</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Where are we paying the most above standard cost?</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Price variance, maverick spend, contract compliance</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 any suppliers consistently invoicing above their PO amounts?</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Overbilling anomaly detection — best demo moment</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Which high-spend suppliers also have the worst delivery performance?</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Multi-table join, two-dimensional risk analysis</w:t>
            </w:r>
          </w:p>
        </w:tc>
      </w:tr>
      <w:tr>
        <w:trPr>
          <w:tblHeader w:val="false"/>
        </w:trPr>
        <w:tc>
          <w:tcPr>
            <w:tcW w:type="dxa" w:w="4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Are there closed POs with no delivery confirmation?</w:t>
            </w:r>
          </w:p>
        </w:tc>
        <w:tc>
          <w:tcPr>
            <w:tcW w:type="dxa" w:w="45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Missing receipts anomaly, three-way match compliance</w:t>
            </w:r>
          </w:p>
        </w:tc>
      </w:tr>
    </w:tbl>
    <w:p>
      <w:pPr>
        <w:spacing w:after="0" w:before="200"/>
      </w:pPr>
    </w:p>
    <w:p>
      <w:pPr>
        <w:pStyle w:val="Heading2"/>
        <w:spacing w:after="120" w:before="320"/>
      </w:pPr>
      <w:r>
        <w:rPr>
          <w:rFonts w:ascii="Arial" w:cs="Arial" w:eastAsia="Arial" w:hAnsi="Arial"/>
          <w:b/>
          <w:bCs/>
          <w:color w:val="2E75B6"/>
          <w:sz w:val="26"/>
          <w:szCs w:val="26"/>
        </w:rPr>
        <w:t xml:space="preserve">Interview narrative</w:t>
      </w:r>
    </w:p>
    <w:p>
      <w:pPr>
        <w:spacing w:after="80" w:before="80"/>
      </w:pPr>
      <w:r>
        <w:rPr>
          <w:rFonts w:ascii="Arial" w:cs="Arial" w:eastAsia="Arial" w:hAnsi="Arial"/>
          <w:sz w:val="22"/>
          <w:szCs w:val="22"/>
        </w:rPr>
        <w:t xml:space="preserve">'I built a causally-structured synthetic dataset that encodes how procurement actually works, loaded it into Databricks as Delta tables, and built a conversational agent on top using SQL tool use via the Anthropic API. The key differentiators are the causal simulation, the production-grade data layer, and the agent architecture — not just a dashboard, but a reasoning system that generates and executes its own queries.'</w:t>
      </w:r>
    </w:p>
    <w:p>
      <w:pPr>
        <w:spacing w:after="0" w:before="120"/>
      </w:pPr>
    </w:p>
    <w:p>
      <w:pPr>
        <w:pBdr>
          <w:left w:val="single" w:color="93C5FD" w:sz="16" w:space="6"/>
        </w:pBdr>
        <w:shd w:fill="EFF6FF" w:val="clear"/>
        <w:spacing w:after="120" w:before="120"/>
        <w:ind w:left="360" w:right="360"/>
      </w:pPr>
      <w:r>
        <w:rPr>
          <w:rFonts w:ascii="Arial" w:cs="Arial" w:eastAsia="Arial" w:hAnsi="Arial"/>
          <w:b/>
          <w:bCs/>
          <w:color w:val="1D4ED8"/>
          <w:sz w:val="20"/>
          <w:szCs w:val="20"/>
        </w:rPr>
        <w:t xml:space="preserve">Note: </w:t>
      </w:r>
      <w:r>
        <w:rPr>
          <w:rFonts w:ascii="Arial" w:cs="Arial" w:eastAsia="Arial" w:hAnsi="Arial"/>
          <w:color w:val="444444"/>
          <w:sz w:val="20"/>
          <w:szCs w:val="20"/>
        </w:rPr>
        <w:t xml:space="preserve">The overbilling detection demo is often the most effective with non-technical interviewers. The setup ('we asked it to find suppliers who might be overcharging us') and the result (the agent surfaces a specific supplier with a consistent 4–8% overbilling pattern) tells a complete story in under 30 seconds.</w:t>
      </w:r>
    </w:p>
    <w:p>
      <w:pPr>
        <w:pBdr>
          <w:bottom w:val="single" w:color="CCCCCC" w:sz="4" w:space="1"/>
        </w:pBdr>
        <w:spacing w:after="240" w:before="240"/>
      </w:pPr>
    </w:p>
    <w:p>
      <w:pPr>
        <w:pStyle w:val="Heading1"/>
        <w:spacing w:after="160" w:before="480"/>
      </w:pPr>
      <w:r>
        <w:rPr>
          <w:rFonts w:ascii="Arial" w:cs="Arial" w:eastAsia="Arial" w:hAnsi="Arial"/>
          <w:b/>
          <w:bCs/>
          <w:color w:val="1F4E79"/>
          <w:sz w:val="34"/>
          <w:szCs w:val="34"/>
        </w:rPr>
        <w:t xml:space="preserve">Quick reference — amendments summary</w:t>
      </w:r>
    </w:p>
    <w:p>
      <w:pPr>
        <w:spacing w:after="80" w:before="80"/>
      </w:pPr>
      <w:r>
        <w:rPr>
          <w:rFonts w:ascii="Arial" w:cs="Arial" w:eastAsia="Arial" w:hAnsi="Arial"/>
          <w:sz w:val="22"/>
          <w:szCs w:val="22"/>
        </w:rPr>
        <w:t xml:space="preserve">All five corrections from the amendments review have been incorporated into this master document. For reference:</w:t>
      </w:r>
    </w:p>
    <w:p>
      <w:pPr>
        <w:spacing w:after="0" w:before="12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Fix</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What changed</w:t>
            </w:r>
          </w:p>
        </w:tc>
        <w:tc>
          <w:tcPr>
            <w:tcW w:type="dxa" w:w="3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Where in this doc</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Date range updated from Jan–Jun 2025 to Jan–Dec 2025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4, generate_purchase_orders()</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Model string corrected to claude-sonnet-4-6, defined as MODEL constant in config.py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7, config.py</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run_agent() changed from history=[] to history=None with None-guard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7, conversation loop</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CLAUDE.md / primer.md / memory.sh system documented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12 (new)</w:t>
            </w:r>
          </w:p>
        </w:tc>
      </w:tr>
      <w:tr>
        <w:trPr>
          <w:tblHeader w:val="false"/>
        </w:trP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AFAFA" w:val="clear"/>
            <w:tcMar>
              <w:top w:type="dxa" w:w="80"/>
              <w:left w:type="dxa" w:w="120"/>
              <w:bottom w:type="dxa" w:w="80"/>
              <w:right w:type="dxa" w:w="120"/>
            </w:tcMar>
          </w:tcPr>
          <w:p>
            <w:r>
              <w:rPr>
                <w:rFonts w:ascii="Arial" w:cs="Arial" w:eastAsia="Arial" w:hAnsi="Arial"/>
                <w:b w:val="false"/>
                <w:bCs w:val="false"/>
                <w:sz w:val="20"/>
                <w:szCs w:val="20"/>
              </w:rPr>
              <w:t xml:space="preserve">.env.example now has Tier 1 and Tier 2 sections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Section 11, .env.example</w:t>
            </w:r>
          </w:p>
        </w:tc>
      </w:tr>
    </w:tbl>
    <w:p>
      <w:pPr>
        <w:spacing w:after="0" w:before="200"/>
      </w:pPr>
    </w:p>
    <w:p>
      <w:pPr>
        <w:pBdr>
          <w:top w:val="single" w:color="CCCCCC" w:sz="4" w:space="4"/>
        </w:pBdr>
        <w:spacing w:after="80" w:before="80"/>
      </w:pPr>
      <w:r>
        <w:rPr>
          <w:rFonts w:ascii="Arial" w:cs="Arial" w:eastAsia="Arial" w:hAnsi="Arial"/>
          <w:i/>
          <w:iCs/>
          <w:color w:val="7F7F7F"/>
          <w:sz w:val="20"/>
          <w:szCs w:val="20"/>
        </w:rPr>
        <w:t xml:space="preserve">This document is the single source of truth. All prior versions are superseded.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F4E79"/>
      <w:sz w:val="34"/>
      <w:szCs w:val="34"/>
    </w:rPr>
  </w:style>
  <w:style w:type="paragraph" w:styleId="Heading2">
    <w:name w:val="Heading 2"/>
    <w:basedOn w:val="Normal"/>
    <w:next w:val="Normal"/>
    <w:qFormat/>
    <w:pPr>
      <w:spacing w:after="120" w:before="32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2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2026-04-12T21:07:55.173Z</dcterms:created>
  <dcterms:modified xsi:type="dcterms:W3CDTF">2026-04-12T21:07:55.174Z</dcterms:modified>
</cp:coreProperties>
</file>

<file path=docProps/custom.xml><?xml version="1.0" encoding="utf-8"?>
<Properties xmlns="http://schemas.openxmlformats.org/officeDocument/2006/custom-properties" xmlns:vt="http://schemas.openxmlformats.org/officeDocument/2006/docPropsVTypes"/>
</file>