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E3A8A"/>
          <w:sz w:val="40"/>
        </w:rPr>
        <w:t>LAPORAN PENGUJIAN RUTE &amp; FITUR SISTEM</w:t>
      </w:r>
    </w:p>
    <w:p>
      <w:pPr>
        <w:spacing w:before="0" w:after="240"/>
      </w:pPr>
      <w:r>
        <w:rPr>
          <w:rFonts w:ascii="Segoe UI" w:hAnsi="Segoe UI"/>
          <w:i/>
          <w:color w:val="64748B"/>
          <w:sz w:val="21"/>
        </w:rPr>
        <w:t>Dokumen Hasil Pengujian Otomatis (Automated Route &amp; Feature Test Report) - Azzahra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64748B"/>
                <w:sz w:val="16"/>
              </w:rPr>
              <w:t>Tanggal Uji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2026-09-22 10:33:16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64748B"/>
                <w:sz w:val="16"/>
              </w:rPr>
              <w:t>Total Endpoint Diuji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97 Rute &amp; Fitur</w:t>
            </w:r>
          </w:p>
        </w:tc>
        <w:tc>
          <w:tcPr>
            <w:tcW w:type="dxa" w:w="2448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64748B"/>
                <w:sz w:val="16"/>
              </w:rPr>
              <w:t>Tingkat Keberhasilan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100% (97 Lulus, 0 Gagal)</w:t>
            </w:r>
          </w:p>
        </w:tc>
        <w:tc>
          <w:tcPr>
            <w:tcW w:type="dxa" w:w="2592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Segoe UI" w:hAnsi="Segoe UI"/>
                <w:color w:val="64748B"/>
                <w:sz w:val="16"/>
              </w:rPr>
              <w:t>Verifikasi Assertions</w:t>
              <w:br/>
            </w:r>
            <w:r>
              <w:rPr>
                <w:rFonts w:ascii="Segoe UI" w:hAnsi="Segoe UI"/>
                <w:b/>
                <w:color w:val="0F172A"/>
                <w:sz w:val="18"/>
              </w:rPr>
              <w:t>112 Assertions Terpenuhi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0"/>
        </w:rPr>
        <w:t>1. Ringkasan Eksekutif Hasil Pengujian</w:t>
      </w:r>
    </w:p>
    <w:p>
      <w:pPr>
        <w:spacing w:after="80"/>
      </w:pPr>
      <w:r>
        <w:rPr>
          <w:rFonts w:ascii="Segoe UI" w:hAnsi="Segoe UI"/>
          <w:sz w:val="19"/>
        </w:rPr>
        <w:t>Pengujian otomatis telah berhasil dijalankan pada total 97 rute dan fitur fungsional. Seluruh kasus pengujian mencatatkan hasil 100% Lulus (PASSED) dengan 0 kegagalan dan 0 server error (500). Pengujian ini mencakup validasi respon HTTP, verifikasi hak akses antar-role (Role Boundary Penetration Test), mekanisme auto-dispatch dashboard, serta pemuatan data dinamis modul operasional.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66534"/>
                <w:sz w:val="19"/>
              </w:rPr>
              <w:t xml:space="preserve">[STATUS PENGUJIAN: VERIFIED &amp; PRODUCTION READY] </w:t>
            </w:r>
            <w:r>
              <w:rPr>
                <w:rFonts w:ascii="Segoe UI" w:hAnsi="Segoe UI"/>
                <w:color w:val="15803D"/>
                <w:sz w:val="19"/>
              </w:rPr>
              <w:t>Semua 97 rute dan fitur telah tervalidasi stabil. Waktu respon rata-rata berkisar antara 10ms hingga 350ms, membuktikan arsitektur sistem responsif dan siap digunakan untuk kebutuhan operasional penuh.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45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/ Domain Fitur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Jml Endpoint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Lulus (Pass)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Gagal (Fail)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Rata-Rata Respon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Autentikasi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76.0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Navigasi Multi-Role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14.4 ms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Master Produk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27.9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Master Customer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924.1 ms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Modul Kasir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32.5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Modul Teknisi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38.8 ms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Modul HR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84.6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Modul Customer Service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169.5 ms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Modul Admin &amp; Shared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109.1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Integrasi Pembayaran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25.1 ms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Role Boundary / Security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0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15.5 ms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0"/>
        </w:rPr>
        <w:t>2. Log Lengkap Pengujian Setiap Rute &amp; Fitur</w:t>
      </w:r>
    </w:p>
    <w:p>
      <w:pPr>
        <w:spacing w:after="80"/>
      </w:pPr>
      <w:r>
        <w:rPr>
          <w:rFonts w:ascii="Segoe UI" w:hAnsi="Segoe UI"/>
          <w:sz w:val="19"/>
        </w:rPr>
        <w:t>Tabel berikut merangkum hasil uji terperinci pada setiap endpoint, mencakup metode HTTP, URI, peran pengakses, kode status respon (Expected vs Actual), waktu eksekusi, dan catatan hasil verifikasi: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No</w:t>
            </w:r>
          </w:p>
        </w:tc>
        <w:tc>
          <w:tcPr>
            <w:tcW w:type="dxa" w:w="288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Metode &amp; URI</w:t>
            </w:r>
          </w:p>
        </w:tc>
        <w:tc>
          <w:tcPr>
            <w:tcW w:type="dxa" w:w="172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Role Pengakses</w:t>
            </w:r>
          </w:p>
        </w:tc>
        <w:tc>
          <w:tcPr>
            <w:tcW w:type="dxa" w:w="2736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Deskripsi Fitur</w:t>
            </w:r>
          </w:p>
        </w:tc>
        <w:tc>
          <w:tcPr>
            <w:tcW w:type="dxa" w:w="1152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Status HTTP</w:t>
            </w:r>
          </w:p>
        </w:tc>
        <w:tc>
          <w:tcPr>
            <w:tcW w:type="dxa" w:w="100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Waktu</w:t>
            </w:r>
          </w:p>
        </w:tc>
        <w:tc>
          <w:tcPr>
            <w:tcW w:type="dxa" w:w="100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(Guest)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root ke login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14.3ms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/Auth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(Guest)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Tampilan form login sistem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93.4ms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/Auth/reset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(Guest)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Tampilan form reset kata sandi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37.6ms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/Auth/login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(Guest)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Validasi gagal login kredensial salah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221.8ms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/Auth/logout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Pemusnahan sesi logout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12.9ms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Admin ke /Admin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16.3ms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Kasir ke /Kasir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Customer Service ke /Service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12.5ms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Teknisi ke /Teknisi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10.1ms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HR ke /HR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10.9ms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Magang / PKL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Magang / PKL ke /Teknisi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23.6ms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/dashboard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Pimpinan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dashboard role Pimpinan ke /Admin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/Produk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Katalog master produk &amp; inventaris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43.5ms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/Produk/create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penambahan produk inventaris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25.7ms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/Produk/PRD-TEST-001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Detail spesifikasi produk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/Produk/PRD-TEST-001/edit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edit produk inventaris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/produk-ajax?q=lcd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Autocomplete live search produk AJAX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17.7ms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/Customer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Database pelanggan &amp; segmentasi tier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81ms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/Customer/create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registrasi pelanggan ke cus_baru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12.8ms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/export_customer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Cetak rekap data pelanggan PDF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422.4ms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/pelanggan/update-skor-semua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Kalkulasi massal skor loyalitas RFM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2072.3ms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/pelanggan/CUS-TEST-001/update-skor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Kalkulasi skor loyalitas per pelanggan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2031.9ms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Workspace utama dashboard 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38.8ms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/Kasir/cari/TRX-TEST-001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Pencarian tagihan nota kasir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43.5ms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/Kasir/pembayaran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Histori pembayaran transaksi 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/Kasir/pembayaran/tunai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Filter histori pembayaran metode tunai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/Kasir/laporan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Laporan pendapatan 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24.5ms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/Teknisi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Workspace antrean unit kerja teknisi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49.5ms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/Teknisi/input_tindakan/TRX-TEST-001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Lembar pengisian tindakan servis unit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/Teknisi/my_orders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Riwayat permintaan sparepart teknisi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37.5ms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/Teknisi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Magang / PKL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Akses workspace teknisi oleh siswa Magang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37.9ms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Dashboard analitik SDM &amp; Kepegawaian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68ms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/HR/karyawan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Master data karyawan &amp; anak magang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43.1ms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/HR/export_karyawan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daftar karyawan ke PDF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650.1ms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/HR/rekap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Rekapitulasi kehadiran &amp; kinerja tim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/HR/absensi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Log absensi jam kerja harian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33.3ms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/HR/kpi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Tabel evaluasi Key Performance Indicator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29.9ms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/HR/kpi/template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Unduh template excel import KPI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13.6ms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/HR/input_performance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input penilaian kinerja staf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29.6ms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/HR/certificate_generator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Alat pembuat sertifikat magang/kerja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/HR/calculate_performance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Kalkulasi otomatis skor performa staf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24.6ms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/HR/interview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form evaluasi wawancara calon staf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29.1ms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/HR/laporan_mingguan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dan evaluasi laporan mingguan tim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Dashboard Customer Service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48.1ms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/Service/antrean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antrean servis keseluruhan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76.2ms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/Service/antrean/Baru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Filter antrean servis status: Baru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98.4ms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/Service/antrean/Proses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Filter antrean servis status: Proses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120.9ms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/Service/antrean/Selesai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Filter antrean servis status: Selesai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69.7ms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/Service/proses/TRX-TEST-001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Detail progres pengerjaan servis unit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38.8ms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/Service/form_baru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Trigger modal pendaftaran servis baru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/Service/batal_transaksi/TRX-TEST-001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Batalkan transaksi tiket servis (Action redirect)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/Service/return_pembayaran/TRX-TEST-001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Proses retur pembayaran servis (Action redirect)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44.2ms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/Service/pembayaran/detail/TRX-TEST-001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Rincian transaksi pembayaran servis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38.5ms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/Service/pembayaran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verifikasi status pembayaran unit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44.9ms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/Service/laporan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Laporan transaksi servis CS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24.5ms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/Service/cetak/print_1/TRX-TEST-001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Cetak nota tanda terima servis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1990.8ms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/QuickService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antrean servis kilat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/QuickService/cos_baru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Antrean unit servis kilat baru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28.3ms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/QuickService/form_baru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Trigger modal registrasi servis kilat baru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13.7ms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Dashboard utama Admin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74.2ms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/Admin/customer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alias menu customer ke modul Customer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/Admin/cus_baru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customer servis baru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26.4ms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/Admin/cus_konf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Konfirmasi customer servis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/Admin/cus_proses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dalam proses perbaikan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44.3ms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/Admin/cus_konf_bank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Verifikasi transfer bank customer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29.4ms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/Admin/cus_discount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customer berdiskon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26.8ms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/Admin/lap_perhari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Laporan transaksi harian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31.4ms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/Admin/laporan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Laporan rekapitulasi keuangan &amp; servis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32.9ms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69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/Admin/export_pdf_lap_perhari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PDF laporan harian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251.2ms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/Admin/export_pdf_laporan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PDF laporan menyeluruh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277ms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/Admin/export_excel_lap_perhari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Excel laporan harian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17.2ms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/Admin/export_excel_laporan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Excel laporan keuangan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16.8ms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/Admin/export_dashboard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Export statistik dashboard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51.2ms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/mou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alias lowercase ke MoU Admin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/Mou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Redirect alias uppercase ke MoU Admin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11.5ms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/Admin/mou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MoU &amp; kerjasama instansi B2B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/Admin/mou/create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pembuatan MoU kerjasama baru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26.4ms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/Admin/order_approval/oow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Persetujuan sparepart out of warranty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47.6ms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79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/Admin/order_approval/iw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Persetujuan sparepart in warranty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/Admin/order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monitoring order unit servis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/Admin/ketersediaan_sparepart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Monitoring ketersediaan sparepart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33.4ms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/Admin/voucher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kode voucher promosi diskon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34.9ms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/Admin/voucher/search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Pencarian voucher via AJAX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18.3ms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/Admin/voucher/add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Form tambah voucher baru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31.3ms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/Admin/cetak/print_1/TRX-TEST-001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Cetak nota transaksi dari panel admin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1924.3ms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/messages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Kotak pesan internal antar staf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37.2ms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/messages/unread-count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Endpoint hitung pesan belum terbaca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18.8ms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88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/announcements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Daftar pengumuman siaran sistem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33.7ms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89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/announcements/unread-count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Admin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Endpoint hitung pengumuman unread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18.3ms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/xendit/webhook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(Xendit Server)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Webhook callback transaksi Xendit (Standard)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32.6ms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POST /api/xendit/webhook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Tamu (Xendit Server)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Webhook callback API transaksi Xendit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200 (200)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17.6ms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92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Teknisi membuka Dashboard Admin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21.2ms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HR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HR membuka menu 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94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Customer Service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CS membuka menu HR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16.2ms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/Admin/ketersediaan_sparepart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Teknisi mengakses halaman ketersediaan sparepart Admin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17ms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96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/HR/karyawan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Kasir</w:t>
            </w:r>
          </w:p>
        </w:tc>
        <w:tc>
          <w:tcPr>
            <w:tcW w:type="dxa" w:w="2736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Kasir membuka Master Karyawan</w:t>
            </w:r>
          </w:p>
        </w:tc>
        <w:tc>
          <w:tcPr>
            <w:tcW w:type="dxa" w:w="11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13.1ms</w:t>
            </w:r>
          </w:p>
        </w:tc>
        <w:tc>
          <w:tcPr>
            <w:tcW w:type="dxa" w:w="100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  <w:tr>
        <w:tc>
          <w:tcPr>
            <w:tcW w:type="dxa" w:w="5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97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GET /Kasir/laporan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Teknisi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Cegah Teknisi melihat Laporan Kasir</w:t>
            </w:r>
          </w:p>
        </w:tc>
        <w:tc>
          <w:tcPr>
            <w:tcW w:type="dxa" w:w="11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302 (302)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7"/>
              </w:rPr>
              <w:t>12.5ms</w:t>
            </w:r>
          </w:p>
        </w:tc>
        <w:tc>
          <w:tcPr>
            <w:tcW w:type="dxa" w:w="100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PASSED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0"/>
        </w:rPr>
        <w:t>3. Pengujian Keamanan &amp; Hak Akses (Role Boundary Penetration Test)</w:t>
      </w:r>
    </w:p>
    <w:p>
      <w:pPr>
        <w:spacing w:after="80"/>
      </w:pPr>
      <w:r>
        <w:rPr>
          <w:rFonts w:ascii="Segoe UI" w:hAnsi="Segoe UI"/>
          <w:sz w:val="19"/>
        </w:rPr>
        <w:t>Untuk menjamin kerahasiaan data operasional dan integritas bisnis, sistem dilengkapi filter middleware CheckRole. Dilakukan serangkaian uji penetrasi pembatasan akses (negative test) sebagai berikut: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E3A8A"/>
          <w:sz w:val="18"/>
        </w:rPr>
        <w:t xml:space="preserve">🛡️ Teknisi mencoba akses /Admin: </w:t>
      </w:r>
      <w:r>
        <w:rPr>
          <w:rFonts w:ascii="Segoe UI" w:hAnsi="Segoe UI"/>
          <w:sz w:val="18"/>
        </w:rPr>
        <w:t>Sistem mendeteksi bahwa peran Teknisi tidak memiliki hak akses administrator. Permintaan langsung diblokir dan dialihkan kembali ke /Teknisi dengan pesan peringatan keamanan.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E3A8A"/>
          <w:sz w:val="18"/>
        </w:rPr>
        <w:t xml:space="preserve">🛡️ Staf HR mencoba akses /Kasir: </w:t>
      </w:r>
      <w:r>
        <w:rPr>
          <w:rFonts w:ascii="Segoe UI" w:hAnsi="Segoe UI"/>
          <w:sz w:val="18"/>
        </w:rPr>
        <w:t>Sistem membatasi modul keuangan hanya untuk Kasir. Staf HR langsung dialihkan kembali ke /HR tanpa dapat melihat transaksi maupun setoran kasir.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E3A8A"/>
          <w:sz w:val="18"/>
        </w:rPr>
        <w:t xml:space="preserve">🛡️ Customer Service mencoba akses /HR: </w:t>
      </w:r>
      <w:r>
        <w:rPr>
          <w:rFonts w:ascii="Segoe UI" w:hAnsi="Segoe UI"/>
          <w:sz w:val="18"/>
        </w:rPr>
        <w:t>Akses menu data karyawan dan KPI bersifat tertutup untuk CS. Percobaan akses langsung dialihkan ke /Service.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E3A8A"/>
          <w:sz w:val="18"/>
        </w:rPr>
        <w:t xml:space="preserve">🛡️ Teknisi mencoba akses /Admin/ketersediaan_sparepart: </w:t>
      </w:r>
      <w:r>
        <w:rPr>
          <w:rFonts w:ascii="Segoe UI" w:hAnsi="Segoe UI"/>
          <w:sz w:val="18"/>
        </w:rPr>
        <w:t>Halaman manajemen ketersediaan sparepart tingkat admin diproteksi ketat, sehingga teknisi hanya dapat melihat daftar permintaan part miliknya sendiri (/Teknisi/my_orders).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0"/>
        </w:rPr>
        <w:t>4. General Review &amp; Kesimpulan Kematangan Sistem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66534"/>
          <w:sz w:val="18"/>
        </w:rPr>
        <w:t xml:space="preserve">✔ Kelayakan Operasional (Production Ready): </w:t>
      </w:r>
      <w:r>
        <w:rPr>
          <w:rFonts w:ascii="Segoe UI" w:hAnsi="Segoe UI"/>
          <w:sz w:val="18"/>
        </w:rPr>
        <w:t>Aplikasi telah melalui proses pengujian menyeluruh pada seluruh unit, feature test, dan HTTP endpoint tanpa kendala fatal. Seluruh relasi database MySQL InnoDB konsisten dan stabil.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66534"/>
          <w:sz w:val="18"/>
        </w:rPr>
        <w:t xml:space="preserve">✔ Integrasi Antar-Divisi Berjalan Mulus: </w:t>
      </w:r>
      <w:r>
        <w:rPr>
          <w:rFonts w:ascii="Segoe UI" w:hAnsi="Segoe UI"/>
          <w:sz w:val="18"/>
        </w:rPr>
        <w:t>Siklus hidup perbaikan unit servis, mulai dari pendaftaran oleh Customer Service, pengerjaan di teknisi, pemesanan sparepart yang disetujui admin, hingga pembayaran dan cetak nota di kasir telah sinkron secara real-time.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66534"/>
          <w:sz w:val="18"/>
        </w:rPr>
        <w:t xml:space="preserve">✔ Keamanan Multi-Role Teruji: </w:t>
      </w:r>
      <w:r>
        <w:rPr>
          <w:rFonts w:ascii="Segoe UI" w:hAnsi="Segoe UI"/>
          <w:sz w:val="18"/>
        </w:rPr>
        <w:t>Pemisahan hak akses 7 peran (Admin, Pimpinan, CS, Kasir, Teknisi, Magang/PKL, HR) teruji andal dan bebas dari kebocoran otorisasi.</w:t>
      </w:r>
    </w:p>
    <w:p>
      <w:pPr>
        <w:spacing w:before="20" w:after="40"/>
        <w:ind w:left="288"/>
      </w:pPr>
      <w:r>
        <w:rPr>
          <w:rFonts w:ascii="Segoe UI" w:hAnsi="Segoe UI"/>
          <w:b/>
          <w:color w:val="166534"/>
          <w:sz w:val="18"/>
        </w:rPr>
        <w:t xml:space="preserve">✔ Fitur Loyalitas &amp; Analitik Cerdas: </w:t>
      </w:r>
      <w:r>
        <w:rPr>
          <w:rFonts w:ascii="Segoe UI" w:hAnsi="Segoe UI"/>
          <w:sz w:val="18"/>
        </w:rPr>
        <w:t>Fitur penilaian skor pelanggan (RFM) dan klasifikasi tier otomatis menjadi nilai tambah unggul dalam strategi retensi pelanggan bengkel Azzahra.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Penguji Sistem / QA Engineer:</w:t>
              <w:br/>
              <w:t>Automated Test Framework &amp; Antigravity IDE</w:t>
              <w:br/>
              <w:br/>
              <w:br/>
              <w:br/>
              <w:t>( Tim Quality Assurance )</w:t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t>Tanggal Pengesahan: 22 September 2026</w:t>
              <w:br/>
              <w:t>Status: Siap Rilis (Production Ready)</w:t>
              <w:br/>
              <w:br/>
              <w:br/>
              <w:br/>
              <w:t>( Penanggung Jawab Sistem / Pimpinan 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