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90" w:type="dxa"/>
        <w:tblLayout w:type="fixed"/>
        <w:tblCellMar>
          <w:left w:w="0" w:type="dxa"/>
          <w:right w:w="0" w:type="dxa"/>
        </w:tblCellMar>
        <w:tblLook w:val="0000"/>
      </w:tblPr>
      <w:tblGrid>
        <w:gridCol w:w="2792"/>
        <w:gridCol w:w="4910"/>
        <w:gridCol w:w="3188"/>
      </w:tblGrid>
      <w:tr w:rsidR="004F3E26" w:rsidTr="004F3E26">
        <w:trPr>
          <w:trHeight w:val="317"/>
        </w:trPr>
        <w:tc>
          <w:tcPr>
            <w:tcW w:w="2792" w:type="dxa"/>
            <w:shd w:val="clear" w:color="auto" w:fill="auto"/>
            <w:vAlign w:val="bottom"/>
          </w:tcPr>
          <w:p w:rsidR="004F3E26" w:rsidRPr="00DC3C6D" w:rsidRDefault="004F3E26" w:rsidP="0028427C">
            <w:pPr>
              <w:spacing w:line="0" w:lineRule="atLeast"/>
              <w:rPr>
                <w:rFonts w:ascii="Arial" w:eastAsia="Arial" w:hAnsi="Arial"/>
                <w:sz w:val="18"/>
                <w:szCs w:val="18"/>
              </w:rPr>
            </w:pPr>
            <w:r w:rsidRPr="00D91102">
              <w:rPr>
                <w:rFonts w:ascii="宋体" w:hAnsi="宋体" w:hint="eastAsia"/>
                <w:sz w:val="18"/>
                <w:szCs w:val="18"/>
              </w:rPr>
              <w:t>第</w:t>
            </w:r>
            <w:r w:rsidRPr="00D91102">
              <w:rPr>
                <w:rFonts w:ascii="宋体" w:hAnsi="宋体"/>
                <w:sz w:val="18"/>
                <w:szCs w:val="18"/>
              </w:rPr>
              <w:t>32</w:t>
            </w:r>
            <w:r w:rsidRPr="00D91102">
              <w:rPr>
                <w:rFonts w:ascii="宋体" w:hAnsi="宋体" w:hint="eastAsia"/>
                <w:sz w:val="18"/>
                <w:szCs w:val="18"/>
              </w:rPr>
              <w:t xml:space="preserve"> 卷 第 </w:t>
            </w:r>
            <w:r w:rsidRPr="00D91102">
              <w:rPr>
                <w:rFonts w:ascii="宋体" w:hAnsi="宋体"/>
                <w:sz w:val="18"/>
                <w:szCs w:val="18"/>
              </w:rPr>
              <w:t>1</w:t>
            </w:r>
            <w:r w:rsidRPr="00D91102">
              <w:rPr>
                <w:rFonts w:ascii="宋体" w:hAnsi="宋体" w:hint="eastAsia"/>
                <w:sz w:val="18"/>
                <w:szCs w:val="18"/>
              </w:rPr>
              <w:t>期</w:t>
            </w:r>
          </w:p>
        </w:tc>
        <w:tc>
          <w:tcPr>
            <w:tcW w:w="4910" w:type="dxa"/>
            <w:shd w:val="clear" w:color="auto" w:fill="auto"/>
            <w:vAlign w:val="bottom"/>
          </w:tcPr>
          <w:p w:rsidR="004F3E26" w:rsidRDefault="004F3E26" w:rsidP="0028427C">
            <w:pPr>
              <w:spacing w:line="0" w:lineRule="atLeast"/>
              <w:ind w:right="597"/>
              <w:jc w:val="center"/>
              <w:rPr>
                <w:rFonts w:ascii="Arial" w:eastAsia="Arial" w:hAnsi="Arial"/>
              </w:rPr>
            </w:pPr>
            <w:r w:rsidRPr="00D91102">
              <w:rPr>
                <w:rFonts w:ascii="宋体" w:hAnsi="宋体" w:hint="eastAsia"/>
              </w:rPr>
              <w:t>影像科学与光化学</w:t>
            </w:r>
          </w:p>
        </w:tc>
        <w:tc>
          <w:tcPr>
            <w:tcW w:w="3188" w:type="dxa"/>
            <w:shd w:val="clear" w:color="auto" w:fill="auto"/>
            <w:vAlign w:val="bottom"/>
          </w:tcPr>
          <w:p w:rsidR="004F3E26" w:rsidRPr="00DC3C6D" w:rsidRDefault="004F3E26" w:rsidP="0028427C">
            <w:pPr>
              <w:wordWrap w:val="0"/>
              <w:spacing w:line="0" w:lineRule="atLeast"/>
              <w:jc w:val="right"/>
              <w:rPr>
                <w:rFonts w:eastAsia="Arial"/>
                <w:sz w:val="18"/>
                <w:szCs w:val="18"/>
              </w:rPr>
            </w:pPr>
            <w:r w:rsidRPr="00DC3C6D">
              <w:rPr>
                <w:rFonts w:eastAsia="Arial"/>
                <w:sz w:val="18"/>
                <w:szCs w:val="18"/>
              </w:rPr>
              <w:t>Vol.32 No.1</w:t>
            </w:r>
          </w:p>
        </w:tc>
      </w:tr>
      <w:tr w:rsidR="004F3E26" w:rsidTr="004F3E26">
        <w:trPr>
          <w:trHeight w:val="239"/>
        </w:trPr>
        <w:tc>
          <w:tcPr>
            <w:tcW w:w="2792" w:type="dxa"/>
            <w:tcBorders>
              <w:bottom w:val="single" w:sz="8" w:space="0" w:color="auto"/>
            </w:tcBorders>
            <w:shd w:val="clear" w:color="auto" w:fill="auto"/>
            <w:vAlign w:val="bottom"/>
          </w:tcPr>
          <w:p w:rsidR="004F3E26" w:rsidRPr="00DC3C6D" w:rsidRDefault="004F3E26" w:rsidP="0028427C">
            <w:pPr>
              <w:spacing w:line="228" w:lineRule="exact"/>
              <w:rPr>
                <w:rFonts w:ascii="Arial" w:eastAsia="Arial" w:hAnsi="Arial"/>
                <w:sz w:val="18"/>
                <w:szCs w:val="18"/>
              </w:rPr>
            </w:pPr>
            <w:r w:rsidRPr="00D91102">
              <w:rPr>
                <w:rFonts w:ascii="宋体" w:hAnsi="宋体" w:hint="eastAsia"/>
                <w:sz w:val="18"/>
                <w:szCs w:val="18"/>
              </w:rPr>
              <w:t>2014年</w:t>
            </w:r>
            <w:r w:rsidRPr="00D91102">
              <w:rPr>
                <w:rFonts w:ascii="宋体" w:hAnsi="宋体"/>
                <w:sz w:val="18"/>
                <w:szCs w:val="18"/>
              </w:rPr>
              <w:t>1</w:t>
            </w:r>
            <w:r w:rsidRPr="00D91102">
              <w:rPr>
                <w:rFonts w:ascii="宋体" w:hAnsi="宋体" w:hint="eastAsia"/>
                <w:sz w:val="18"/>
                <w:szCs w:val="18"/>
              </w:rPr>
              <w:t>月</w:t>
            </w:r>
          </w:p>
        </w:tc>
        <w:tc>
          <w:tcPr>
            <w:tcW w:w="4910" w:type="dxa"/>
            <w:tcBorders>
              <w:bottom w:val="single" w:sz="8" w:space="0" w:color="auto"/>
            </w:tcBorders>
            <w:shd w:val="clear" w:color="auto" w:fill="auto"/>
            <w:vAlign w:val="bottom"/>
          </w:tcPr>
          <w:p w:rsidR="004F3E26" w:rsidRDefault="004F3E26" w:rsidP="0028427C">
            <w:pPr>
              <w:spacing w:line="0" w:lineRule="atLeast"/>
              <w:ind w:right="397"/>
              <w:jc w:val="center"/>
              <w:rPr>
                <w:rFonts w:ascii="Arial" w:eastAsia="Arial" w:hAnsi="Arial"/>
                <w:sz w:val="18"/>
              </w:rPr>
            </w:pPr>
            <w:r w:rsidRPr="00D91102">
              <w:rPr>
                <w:rFonts w:ascii="宋体" w:hAnsi="宋体" w:hint="eastAsia"/>
                <w:sz w:val="18"/>
              </w:rPr>
              <w:t xml:space="preserve">Imaging </w:t>
            </w:r>
            <w:r w:rsidRPr="00D91102">
              <w:rPr>
                <w:rFonts w:ascii="宋体" w:hAnsi="宋体"/>
                <w:sz w:val="18"/>
              </w:rPr>
              <w:t>Science and Photochemistry</w:t>
            </w:r>
          </w:p>
        </w:tc>
        <w:tc>
          <w:tcPr>
            <w:tcW w:w="3188" w:type="dxa"/>
            <w:tcBorders>
              <w:bottom w:val="single" w:sz="8" w:space="0" w:color="auto"/>
            </w:tcBorders>
            <w:shd w:val="clear" w:color="auto" w:fill="auto"/>
            <w:vAlign w:val="bottom"/>
          </w:tcPr>
          <w:p w:rsidR="004F3E26" w:rsidRPr="00DC3C6D" w:rsidRDefault="004F3E26" w:rsidP="0028427C">
            <w:pPr>
              <w:wordWrap w:val="0"/>
              <w:spacing w:line="227" w:lineRule="exact"/>
              <w:jc w:val="right"/>
              <w:rPr>
                <w:rFonts w:eastAsia="Arial"/>
                <w:sz w:val="18"/>
                <w:szCs w:val="18"/>
              </w:rPr>
            </w:pPr>
            <w:r w:rsidRPr="00DC3C6D">
              <w:rPr>
                <w:rFonts w:eastAsia="Arial"/>
                <w:sz w:val="18"/>
                <w:szCs w:val="18"/>
              </w:rPr>
              <w:t>Jan. , 2014</w:t>
            </w:r>
          </w:p>
        </w:tc>
      </w:tr>
      <w:tr w:rsidR="004F3E26" w:rsidTr="004F3E26">
        <w:trPr>
          <w:trHeight w:val="21"/>
        </w:trPr>
        <w:tc>
          <w:tcPr>
            <w:tcW w:w="2792" w:type="dxa"/>
            <w:tcBorders>
              <w:bottom w:val="single" w:sz="8" w:space="0" w:color="auto"/>
            </w:tcBorders>
            <w:shd w:val="clear" w:color="auto" w:fill="auto"/>
            <w:vAlign w:val="bottom"/>
          </w:tcPr>
          <w:p w:rsidR="004F3E26" w:rsidRDefault="004F3E26" w:rsidP="0028427C">
            <w:pPr>
              <w:spacing w:line="20" w:lineRule="exact"/>
              <w:rPr>
                <w:rFonts w:eastAsia="Times New Roman"/>
                <w:sz w:val="1"/>
              </w:rPr>
            </w:pPr>
          </w:p>
        </w:tc>
        <w:tc>
          <w:tcPr>
            <w:tcW w:w="4910" w:type="dxa"/>
            <w:tcBorders>
              <w:bottom w:val="single" w:sz="8" w:space="0" w:color="auto"/>
            </w:tcBorders>
            <w:shd w:val="clear" w:color="auto" w:fill="auto"/>
            <w:vAlign w:val="bottom"/>
          </w:tcPr>
          <w:p w:rsidR="004F3E26" w:rsidRDefault="004F3E26" w:rsidP="0028427C">
            <w:pPr>
              <w:spacing w:line="20" w:lineRule="exact"/>
              <w:rPr>
                <w:rFonts w:eastAsia="Times New Roman"/>
                <w:sz w:val="1"/>
              </w:rPr>
            </w:pPr>
          </w:p>
        </w:tc>
        <w:tc>
          <w:tcPr>
            <w:tcW w:w="3188" w:type="dxa"/>
            <w:tcBorders>
              <w:bottom w:val="single" w:sz="8" w:space="0" w:color="auto"/>
            </w:tcBorders>
            <w:shd w:val="clear" w:color="auto" w:fill="auto"/>
            <w:vAlign w:val="bottom"/>
          </w:tcPr>
          <w:p w:rsidR="004F3E26" w:rsidRDefault="004F3E26" w:rsidP="0028427C">
            <w:pPr>
              <w:spacing w:line="20" w:lineRule="exact"/>
              <w:rPr>
                <w:rFonts w:eastAsia="Times New Roman"/>
                <w:sz w:val="1"/>
              </w:rPr>
            </w:pPr>
          </w:p>
        </w:tc>
      </w:tr>
    </w:tbl>
    <w:p w:rsidR="004946EF" w:rsidRDefault="004946EF" w:rsidP="004946EF">
      <w:pPr>
        <w:rPr>
          <w:rFonts w:asciiTheme="majorHAnsi" w:hAnsiTheme="majorHAnsi"/>
          <w:sz w:val="32"/>
          <w:lang w:eastAsia="zh-CN"/>
        </w:rPr>
      </w:pPr>
    </w:p>
    <w:p w:rsidR="00FE1FAD" w:rsidRPr="00EB4C4A" w:rsidRDefault="00DC3C49">
      <w:pPr>
        <w:jc w:val="center"/>
        <w:rPr>
          <w:rFonts w:asciiTheme="majorHAnsi" w:hAnsiTheme="majorHAnsi"/>
          <w:sz w:val="32"/>
          <w:lang w:eastAsia="zh-CN"/>
        </w:rPr>
      </w:pPr>
      <w:r w:rsidRPr="00EB4C4A">
        <w:rPr>
          <w:rFonts w:asciiTheme="majorHAnsi" w:hAnsiTheme="majorHAnsi"/>
          <w:sz w:val="32"/>
          <w:lang w:eastAsia="zh-CN"/>
        </w:rPr>
        <w:t>Nonlinear optical behaviors of gold nanorods with different aspect ratios</w:t>
      </w:r>
    </w:p>
    <w:p w:rsidR="002E43B4" w:rsidRDefault="002E43B4" w:rsidP="0002235F">
      <w:pPr>
        <w:jc w:val="center"/>
        <w:rPr>
          <w:rFonts w:asciiTheme="minorHAnsi" w:hAnsiTheme="minorHAnsi" w:hint="eastAsia"/>
          <w:lang w:eastAsia="zh-CN"/>
        </w:rPr>
      </w:pPr>
      <w:r>
        <w:rPr>
          <w:rFonts w:asciiTheme="minorHAnsi" w:hAnsiTheme="minorHAnsi" w:hint="eastAsia"/>
          <w:lang w:eastAsia="zh-CN"/>
        </w:rPr>
        <w:t>兰子鉴，武迪，董江舟，王晓亮</w:t>
      </w:r>
    </w:p>
    <w:p w:rsidR="00FE1FAD" w:rsidRDefault="00DC3C49" w:rsidP="0002235F">
      <w:pPr>
        <w:jc w:val="center"/>
        <w:rPr>
          <w:rFonts w:asciiTheme="minorHAnsi" w:hAnsiTheme="minorHAnsi"/>
        </w:rPr>
      </w:pPr>
      <w:r w:rsidRPr="00EB4C4A">
        <w:rPr>
          <w:rFonts w:asciiTheme="minorHAnsi" w:hAnsiTheme="minorHAnsi"/>
        </w:rPr>
        <w:t>Key Laboratory of Weak-Light Nonlinear Photonics, Ministry of Education, TEDA Applied Physics School and School of Physics, Nankai University</w:t>
      </w:r>
      <w:r w:rsidRPr="00EB4C4A">
        <w:rPr>
          <w:rFonts w:asciiTheme="minorHAnsi" w:hAnsiTheme="minorHAnsi"/>
        </w:rPr>
        <w:t>，</w:t>
      </w:r>
      <w:r w:rsidRPr="00EB4C4A">
        <w:rPr>
          <w:rFonts w:asciiTheme="minorHAnsi" w:hAnsiTheme="minorHAnsi"/>
        </w:rPr>
        <w:t>Tianjin 300457, China</w:t>
      </w:r>
    </w:p>
    <w:p w:rsidR="00FE1FAD" w:rsidRPr="00DE4D80" w:rsidRDefault="00FE1FAD">
      <w:pPr>
        <w:pStyle w:val="3"/>
        <w:rPr>
          <w:rFonts w:asciiTheme="minorHAnsi" w:hAnsiTheme="minorHAnsi"/>
          <w:sz w:val="16"/>
          <w:szCs w:val="16"/>
          <w:lang w:eastAsia="zh-CN"/>
        </w:rPr>
      </w:pPr>
      <w:r w:rsidRPr="00DE4D80">
        <w:rPr>
          <w:rFonts w:asciiTheme="minorHAnsi" w:hAnsiTheme="minorHAnsi"/>
          <w:sz w:val="16"/>
          <w:szCs w:val="16"/>
          <w:lang w:eastAsia="zh-CN"/>
        </w:rPr>
        <w:t>Abstract</w:t>
      </w:r>
    </w:p>
    <w:p w:rsidR="00FE1FAD" w:rsidRPr="00DE4D80" w:rsidRDefault="00DC3C49">
      <w:pPr>
        <w:rPr>
          <w:rFonts w:asciiTheme="minorHAnsi" w:hAnsiTheme="minorHAnsi"/>
          <w:sz w:val="16"/>
          <w:szCs w:val="16"/>
        </w:rPr>
      </w:pPr>
      <w:r w:rsidRPr="00DE4D80">
        <w:rPr>
          <w:rFonts w:asciiTheme="minorHAnsi" w:hAnsiTheme="minorHAnsi"/>
          <w:sz w:val="16"/>
          <w:szCs w:val="16"/>
        </w:rPr>
        <w:t>Gold nanorods with different aspect ratios are prepared by a seeding growth approach in the presence of an aqueous miceller template. The aspect ratio of the nanorods is controlled by varying the ratio of AgNO3 in mixed solution. The nonlinear optical properties of gold nanorods are investigated by using the Open-aperture Z-scan technique with the nanosecond and picosecond pulse at a wavelength of 532 nm. It is identified that the nonlinear optical properties of gold nanoparticles are dependent on their aspect ratios and duration of excitation pulse laser. Moreover, the mechanism for the process of the nonlinear properties is also analyzed.</w:t>
      </w:r>
    </w:p>
    <w:p w:rsidR="009F12D1" w:rsidRPr="00DE4D80" w:rsidRDefault="009F12D1">
      <w:pPr>
        <w:rPr>
          <w:rFonts w:asciiTheme="minorHAnsi" w:hAnsiTheme="minorHAnsi"/>
          <w:sz w:val="16"/>
          <w:szCs w:val="16"/>
          <w:lang w:eastAsia="zh-CN"/>
        </w:rPr>
      </w:pPr>
      <w:r w:rsidRPr="00DE4D80">
        <w:rPr>
          <w:rFonts w:asciiTheme="minorHAnsi" w:hAnsiTheme="minorHAnsi"/>
          <w:sz w:val="16"/>
          <w:szCs w:val="16"/>
        </w:rPr>
        <w:t xml:space="preserve">Keyowrd: </w:t>
      </w:r>
      <w:r w:rsidRPr="00DE4D80">
        <w:rPr>
          <w:rFonts w:asciiTheme="minorHAnsi" w:hAnsiTheme="minorHAnsi"/>
          <w:sz w:val="16"/>
          <w:szCs w:val="16"/>
          <w:lang w:eastAsia="zh-CN"/>
        </w:rPr>
        <w:t>gold nanorod, Z-scan, aspect ratio, nonlinear properties</w:t>
      </w:r>
      <w:r w:rsidR="00F9689C" w:rsidRPr="00DE4D80">
        <w:rPr>
          <w:rFonts w:asciiTheme="minorHAnsi" w:hAnsiTheme="minorHAnsi"/>
          <w:sz w:val="16"/>
          <w:szCs w:val="16"/>
          <w:lang w:eastAsia="zh-CN"/>
        </w:rPr>
        <w:t>.</w:t>
      </w:r>
    </w:p>
    <w:p w:rsidR="00BC7CF2" w:rsidRDefault="00BC7CF2">
      <w:pPr>
        <w:pStyle w:val="3"/>
        <w:sectPr w:rsidR="00BC7CF2" w:rsidSect="00DE4D80">
          <w:headerReference w:type="default" r:id="rId6"/>
          <w:footerReference w:type="default" r:id="rId7"/>
          <w:pgSz w:w="12240" w:h="15840" w:code="1"/>
          <w:pgMar w:top="1009" w:right="851" w:bottom="1758" w:left="851" w:header="720" w:footer="720" w:gutter="0"/>
          <w:cols w:space="720"/>
          <w:docGrid w:linePitch="360"/>
        </w:sectPr>
      </w:pPr>
    </w:p>
    <w:p w:rsidR="00FE1FAD" w:rsidRPr="00DE4D80" w:rsidRDefault="00FE1FAD">
      <w:pPr>
        <w:pStyle w:val="3"/>
        <w:rPr>
          <w:rFonts w:asciiTheme="minorHAnsi" w:hAnsiTheme="minorHAnsi"/>
          <w:sz w:val="18"/>
          <w:szCs w:val="18"/>
        </w:rPr>
      </w:pPr>
      <w:r w:rsidRPr="00DE4D80">
        <w:rPr>
          <w:rFonts w:asciiTheme="minorHAnsi" w:hAnsiTheme="minorHAnsi"/>
          <w:sz w:val="18"/>
          <w:szCs w:val="18"/>
        </w:rPr>
        <w:lastRenderedPageBreak/>
        <w:t>Introduction</w:t>
      </w:r>
    </w:p>
    <w:p w:rsidR="004F3E26" w:rsidRDefault="00DC3C49" w:rsidP="00EB4C4A">
      <w:pPr>
        <w:spacing w:after="240"/>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Noble metal nanoparticles, especially Au and Ag, have received tremendous attention because of their interesting optical properties and potential applications. Nanostructured materials exhibit unique physical and chemical properties because of their small size. These properties differ largely from those of the corresponding single molecules and bulk materials.</w:t>
      </w:r>
      <w:r w:rsidR="00B273A7" w:rsidRPr="00DE4D80">
        <w:rPr>
          <w:rFonts w:asciiTheme="minorHAnsi" w:hAnsiTheme="minorHAnsi" w:cs="Times-Roman"/>
          <w:color w:val="000000"/>
          <w:sz w:val="18"/>
          <w:szCs w:val="18"/>
        </w:rPr>
        <w:fldChar w:fldCharType="begin">
          <w:fldData xml:space="preserve">PEVuZE5vdGU+PENpdGU+PEF1dGhvcj5TaWVnZWw8L0F1dGhvcj48WWVhcj4xOTk1PC9ZZWFyPjxS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</w:fldData>
        </w:fldChar>
      </w:r>
      <w:r w:rsidR="008E5F89" w:rsidRPr="00DE4D80">
        <w:rPr>
          <w:rFonts w:asciiTheme="minorHAnsi" w:hAnsiTheme="minorHAnsi" w:cs="Times-Roman"/>
          <w:color w:val="000000"/>
          <w:sz w:val="18"/>
          <w:szCs w:val="18"/>
        </w:rPr>
        <w:instrText xml:space="preserve"> ADDIN EN.CITE </w:instrText>
      </w:r>
      <w:r w:rsidR="00B273A7" w:rsidRPr="00DE4D80">
        <w:rPr>
          <w:rFonts w:asciiTheme="minorHAnsi" w:hAnsiTheme="minorHAnsi" w:cs="Times-Roman"/>
          <w:color w:val="000000"/>
          <w:sz w:val="18"/>
          <w:szCs w:val="18"/>
        </w:rPr>
        <w:fldChar w:fldCharType="begin">
          <w:fldData xml:space="preserve">PEVuZE5vdGU+PENpdGU+PEF1dGhvcj5TaWVnZWw8L0F1dGhvcj48WWVhcj4xOTk1PC9ZZWFyPjxS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</w:fldData>
        </w:fldChar>
      </w:r>
      <w:r w:rsidR="008E5F89" w:rsidRPr="00DE4D80">
        <w:rPr>
          <w:rFonts w:asciiTheme="minorHAnsi" w:hAnsiTheme="minorHAnsi" w:cs="Times-Roman"/>
          <w:color w:val="000000"/>
          <w:sz w:val="18"/>
          <w:szCs w:val="18"/>
        </w:rPr>
        <w:instrText xml:space="preserve"> ADDIN EN.CITE.DATA </w:instrText>
      </w:r>
      <w:r w:rsidR="00B273A7" w:rsidRPr="00DE4D80">
        <w:rPr>
          <w:rFonts w:asciiTheme="minorHAnsi" w:hAnsiTheme="minorHAnsi" w:cs="Times-Roman"/>
          <w:color w:val="000000"/>
          <w:sz w:val="18"/>
          <w:szCs w:val="18"/>
        </w:rPr>
      </w:r>
      <w:r w:rsidR="00B273A7" w:rsidRPr="00DE4D80">
        <w:rPr>
          <w:rFonts w:asciiTheme="minorHAnsi" w:hAnsiTheme="minorHAnsi" w:cs="Times-Roman"/>
          <w:color w:val="000000"/>
          <w:sz w:val="18"/>
          <w:szCs w:val="18"/>
        </w:rPr>
        <w:fldChar w:fldCharType="end"/>
      </w:r>
      <w:r w:rsidR="00B273A7" w:rsidRPr="00DE4D80">
        <w:rPr>
          <w:rFonts w:asciiTheme="minorHAnsi" w:hAnsiTheme="minorHAnsi" w:cs="Times-Roman"/>
          <w:color w:val="000000"/>
          <w:sz w:val="18"/>
          <w:szCs w:val="18"/>
        </w:rPr>
      </w:r>
      <w:r w:rsidR="00B273A7" w:rsidRPr="00DE4D80">
        <w:rPr>
          <w:rFonts w:asciiTheme="minorHAnsi" w:hAnsiTheme="minorHAnsi" w:cs="Times-Roman"/>
          <w:color w:val="000000"/>
          <w:sz w:val="18"/>
          <w:szCs w:val="18"/>
        </w:rPr>
        <w:fldChar w:fldCharType="separate"/>
      </w:r>
      <w:r w:rsidR="008E5F89" w:rsidRPr="00EB4C4A">
        <w:rPr>
          <w:rFonts w:asciiTheme="minorHAnsi" w:hAnsiTheme="minorHAnsi" w:cs="Times-Roman"/>
          <w:noProof/>
          <w:color w:val="000000"/>
          <w:sz w:val="18"/>
          <w:szCs w:val="18"/>
          <w:vertAlign w:val="superscript"/>
        </w:rPr>
        <w:t>[</w:t>
      </w:r>
      <w:hyperlink w:anchor="_ENREF_1" w:tooltip="Siegel, 1995 #205" w:history="1">
        <w:r w:rsidR="0019399C" w:rsidRPr="00EB4C4A">
          <w:rPr>
            <w:rFonts w:asciiTheme="minorHAnsi" w:hAnsiTheme="minorHAnsi" w:cs="Times-Roman"/>
            <w:noProof/>
            <w:color w:val="000000"/>
            <w:sz w:val="18"/>
            <w:szCs w:val="18"/>
            <w:vertAlign w:val="superscript"/>
          </w:rPr>
          <w:t>1-3</w:t>
        </w:r>
      </w:hyperlink>
      <w:r w:rsidR="008E5F89" w:rsidRPr="00EB4C4A">
        <w:rPr>
          <w:rFonts w:asciiTheme="minorHAnsi" w:hAnsiTheme="minorHAnsi" w:cs="Times-Roman"/>
          <w:noProof/>
          <w:color w:val="000000"/>
          <w:sz w:val="18"/>
          <w:szCs w:val="18"/>
          <w:vertAlign w:val="superscript"/>
        </w:rPr>
        <w:t>]</w:t>
      </w:r>
      <w:r w:rsidR="00B273A7" w:rsidRPr="00DE4D80">
        <w:rPr>
          <w:rFonts w:asciiTheme="minorHAnsi" w:hAnsiTheme="minorHAnsi" w:cs="Times-Roman"/>
          <w:color w:val="000000"/>
          <w:sz w:val="18"/>
          <w:szCs w:val="18"/>
        </w:rPr>
        <w:fldChar w:fldCharType="end"/>
      </w:r>
      <w:r w:rsidRPr="00DE4D80">
        <w:rPr>
          <w:rFonts w:asciiTheme="minorHAnsi" w:hAnsiTheme="minorHAnsi" w:cs="Times-Roman"/>
          <w:color w:val="000000"/>
          <w:sz w:val="18"/>
          <w:szCs w:val="18"/>
        </w:rPr>
        <w:t xml:space="preserve"> Metal nanoparticles exhibit strong surface plasmon resonance(SPR) in visible region of electromagnetic spectrum, as a consequence of the electromagnetic field-induced collective oscillation of the free conduction electrons.</w:t>
      </w:r>
      <w:r w:rsidR="00B273A7" w:rsidRPr="00EB4C4A">
        <w:rPr>
          <w:rFonts w:asciiTheme="minorHAnsi" w:hAnsiTheme="minorHAnsi" w:cs="Times-Roman"/>
          <w:color w:val="000000"/>
          <w:sz w:val="18"/>
          <w:szCs w:val="18"/>
          <w:vertAlign w:val="superscript"/>
        </w:rPr>
        <w:fldChar w:fldCharType="begin"/>
      </w:r>
      <w:r w:rsidR="008E5F89" w:rsidRPr="00EB4C4A">
        <w:rPr>
          <w:rFonts w:asciiTheme="minorHAnsi" w:hAnsiTheme="minorHAnsi" w:cs="Times-Roman"/>
          <w:color w:val="000000"/>
          <w:sz w:val="18"/>
          <w:szCs w:val="18"/>
          <w:vertAlign w:val="superscript"/>
        </w:rPr>
        <w:instrText xml:space="preserve"> ADDIN EN.CITE &lt;EndNote&gt;&lt;Cite&gt;&lt;Author&gt;Kreibig&lt;/Author&gt;&lt;Year&gt;1995&lt;/Year&gt;&lt;RecNum&gt;208&lt;/RecNum&gt;&lt;DisplayText&gt;[4]&lt;/DisplayText&gt;&lt;record&gt;&lt;rec-number&gt;208&lt;/rec-number&gt;&lt;foreign-keys&gt;&lt;key app="EN" db-id="f22ese0sb9w52xeaeswxs2aq5ve0pt2vfxfd"&gt;208&lt;/key&gt;&lt;/foreign-keys&gt;&lt;ref-type name="Book Section"&gt;5&lt;/ref-type&gt;&lt;contributors&gt;&lt;authors&gt;&lt;author&gt;Kreibig, Uwe&lt;/author&gt;&lt;author&gt;Vollmer, Michael&lt;/author&gt;&lt;/authors&gt;&lt;/contributors&gt;&lt;titles&gt;&lt;title&gt;Introduction&lt;/title&gt;&lt;secondary-title&gt;Optical properties of metal clusters&lt;/secondary-title&gt;&lt;/titles&gt;&lt;pages&gt;1-12&lt;/pages&gt;&lt;dates&gt;&lt;year&gt;1995&lt;/year&gt;&lt;/dates&gt;&lt;publisher&gt;Springer&lt;/publisher&gt;&lt;isbn&gt;3642081916&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8E5F89" w:rsidRPr="00EB4C4A">
        <w:rPr>
          <w:rFonts w:asciiTheme="minorHAnsi" w:hAnsiTheme="minorHAnsi" w:cs="Times-Roman"/>
          <w:noProof/>
          <w:color w:val="000000"/>
          <w:sz w:val="18"/>
          <w:szCs w:val="18"/>
          <w:vertAlign w:val="superscript"/>
        </w:rPr>
        <w:t>[</w:t>
      </w:r>
      <w:hyperlink w:anchor="_ENREF_4" w:tooltip="Kreibig, 1995 #208" w:history="1">
        <w:r w:rsidR="0019399C" w:rsidRPr="00EB4C4A">
          <w:rPr>
            <w:rFonts w:asciiTheme="minorHAnsi" w:hAnsiTheme="minorHAnsi" w:cs="Times-Roman"/>
            <w:noProof/>
            <w:color w:val="000000"/>
            <w:sz w:val="18"/>
            <w:szCs w:val="18"/>
            <w:vertAlign w:val="superscript"/>
          </w:rPr>
          <w:t>4</w:t>
        </w:r>
      </w:hyperlink>
      <w:r w:rsidR="008E5F89"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 The plasmon resonance of these metal nanoparticles can cause enhancement of local electric field and lead to many i</w:t>
      </w:r>
      <w:r w:rsidR="008E5F89" w:rsidRPr="00DE4D80">
        <w:rPr>
          <w:rFonts w:asciiTheme="minorHAnsi" w:hAnsiTheme="minorHAnsi" w:cs="Times-Roman"/>
          <w:color w:val="000000"/>
          <w:sz w:val="18"/>
          <w:szCs w:val="18"/>
        </w:rPr>
        <w:t>nteresting optical properties.</w:t>
      </w:r>
      <w:r w:rsidR="00B273A7" w:rsidRPr="00EB4C4A">
        <w:rPr>
          <w:rFonts w:asciiTheme="minorHAnsi" w:hAnsiTheme="minorHAnsi" w:cs="Times-Roman"/>
          <w:color w:val="000000"/>
          <w:sz w:val="18"/>
          <w:szCs w:val="18"/>
          <w:vertAlign w:val="superscript"/>
        </w:rPr>
        <w:fldChar w:fldCharType="begin"/>
      </w:r>
      <w:r w:rsidR="008E5F89" w:rsidRPr="00EB4C4A">
        <w:rPr>
          <w:rFonts w:asciiTheme="minorHAnsi" w:hAnsiTheme="minorHAnsi" w:cs="Times-Roman"/>
          <w:color w:val="000000"/>
          <w:sz w:val="18"/>
          <w:szCs w:val="18"/>
          <w:vertAlign w:val="superscript"/>
        </w:rPr>
        <w:instrText xml:space="preserve"> ADDIN EN.CITE &lt;EndNote&gt;&lt;Cite&gt;&lt;Author&gt;Link&lt;/Author&gt;&lt;Year&gt;1999&lt;/Year&gt;&lt;RecNum&gt;209&lt;/RecNum&gt;&lt;DisplayText&gt;[5]&lt;/DisplayText&gt;&lt;record&gt;&lt;rec-number&gt;209&lt;/rec-number&gt;&lt;foreign-keys&gt;&lt;key app="EN" db-id="f22ese0sb9w52xeaeswxs2aq5ve0pt2vfxfd"&gt;209&lt;/key&gt;&lt;/foreign-keys&gt;&lt;ref-type name="Journal Article"&gt;17&lt;/ref-type&gt;&lt;contributors&gt;&lt;authors&gt;&lt;author&gt;Link, Stephan&lt;/author&gt;&lt;author&gt;El-Sayed, Mostafa A&lt;/author&gt;&lt;/authors&gt;&lt;/contributors&gt;&lt;titles&gt;&lt;title&gt;Spectral properties and relaxation dynamics of surface plasmon electronic oscillations in gold and silver nanodots and nanorods&lt;/title&gt;&lt;secondary-title&gt;The Journal of Physical Chemistry B&lt;/secondary-title&gt;&lt;/titles&gt;&lt;periodical&gt;&lt;full-title&gt;The Journal of Physical Chemistry B&lt;/full-title&gt;&lt;/periodical&gt;&lt;pages&gt;8410-8426&lt;/pages&gt;&lt;volume&gt;103&lt;/volume&gt;&lt;number&gt;40&lt;/number&gt;&lt;dates&gt;&lt;year&gt;1999&lt;/year&gt;&lt;/dates&gt;&lt;isbn&gt;1520-6106&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8E5F89" w:rsidRPr="00EB4C4A">
        <w:rPr>
          <w:rFonts w:asciiTheme="minorHAnsi" w:hAnsiTheme="minorHAnsi" w:cs="Times-Roman"/>
          <w:noProof/>
          <w:color w:val="000000"/>
          <w:sz w:val="18"/>
          <w:szCs w:val="18"/>
          <w:vertAlign w:val="superscript"/>
        </w:rPr>
        <w:t>[</w:t>
      </w:r>
      <w:hyperlink w:anchor="_ENREF_5" w:tooltip="Link, 1999 #209" w:history="1">
        <w:r w:rsidR="0019399C" w:rsidRPr="00EB4C4A">
          <w:rPr>
            <w:rFonts w:asciiTheme="minorHAnsi" w:hAnsiTheme="minorHAnsi" w:cs="Times-Roman"/>
            <w:noProof/>
            <w:color w:val="000000"/>
            <w:sz w:val="18"/>
            <w:szCs w:val="18"/>
            <w:vertAlign w:val="superscript"/>
          </w:rPr>
          <w:t>5</w:t>
        </w:r>
      </w:hyperlink>
      <w:r w:rsidR="008E5F89"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 The SPR bands of </w:t>
      </w:r>
      <w:r w:rsidRPr="00DE4D80">
        <w:rPr>
          <w:rFonts w:asciiTheme="minorHAnsi" w:hAnsiTheme="minorHAnsi" w:cs="Times-Roman"/>
          <w:color w:val="000000"/>
          <w:sz w:val="18"/>
          <w:szCs w:val="18"/>
        </w:rPr>
        <w:lastRenderedPageBreak/>
        <w:t xml:space="preserve">these metal nanoparticles can be tuned from visible to near-IR range by </w:t>
      </w:r>
    </w:p>
    <w:p w:rsidR="00EB4C4A" w:rsidRDefault="00DC3C49" w:rsidP="004F3E26">
      <w:pPr>
        <w:spacing w:after="240"/>
        <w:jc w:val="both"/>
        <w:rPr>
          <w:rFonts w:asciiTheme="minorHAnsi" w:hAnsiTheme="minorHAnsi" w:cs="Times-Roman"/>
          <w:color w:val="000000"/>
          <w:sz w:val="18"/>
          <w:szCs w:val="18"/>
        </w:rPr>
      </w:pPr>
      <w:r w:rsidRPr="00DE4D80">
        <w:rPr>
          <w:rFonts w:asciiTheme="minorHAnsi" w:hAnsiTheme="minorHAnsi" w:cs="Times-Roman"/>
          <w:color w:val="000000"/>
          <w:sz w:val="18"/>
          <w:szCs w:val="18"/>
        </w:rPr>
        <w:t>varying the size and morphology of nanoparticles to be suit</w:t>
      </w:r>
      <w:r w:rsidR="00A95D21" w:rsidRPr="00DE4D80">
        <w:rPr>
          <w:rFonts w:asciiTheme="minorHAnsi" w:hAnsiTheme="minorHAnsi" w:cs="Times-Roman"/>
          <w:color w:val="000000"/>
          <w:sz w:val="18"/>
          <w:szCs w:val="18"/>
        </w:rPr>
        <w:t>able for various applications.</w:t>
      </w:r>
      <w:r w:rsidR="00B273A7" w:rsidRPr="00EB4C4A">
        <w:rPr>
          <w:rFonts w:asciiTheme="minorHAnsi" w:hAnsiTheme="minorHAnsi" w:cs="Times-Roman"/>
          <w:color w:val="000000"/>
          <w:sz w:val="18"/>
          <w:szCs w:val="18"/>
          <w:vertAlign w:val="superscript"/>
        </w:rPr>
        <w:fldChar w:fldCharType="begin"/>
      </w:r>
      <w:r w:rsidR="00A95D21" w:rsidRPr="00EB4C4A">
        <w:rPr>
          <w:rFonts w:asciiTheme="minorHAnsi" w:hAnsiTheme="minorHAnsi" w:cs="Times-Roman"/>
          <w:color w:val="000000"/>
          <w:sz w:val="18"/>
          <w:szCs w:val="18"/>
          <w:vertAlign w:val="superscript"/>
        </w:rPr>
        <w:instrText xml:space="preserve"> ADDIN EN.CITE &lt;EndNote&gt;&lt;Cite&gt;&lt;Author&gt;Kelly&lt;/Author&gt;&lt;Year&gt;2003&lt;/Year&gt;&lt;RecNum&gt;210&lt;/RecNum&gt;&lt;DisplayText&gt;[6]&lt;/DisplayText&gt;&lt;record&gt;&lt;rec-number&gt;210&lt;/rec-number&gt;&lt;foreign-keys&gt;&lt;key app="EN" db-id="f22ese0sb9w52xeaeswxs2aq5ve0pt2vfxfd"&gt;210&lt;/key&gt;&lt;/foreign-keys&gt;&lt;ref-type name="Journal Article"&gt;17&lt;/ref-type&gt;&lt;contributors&gt;&lt;authors&gt;&lt;author&gt;Kelly, K Lance&lt;/author&gt;&lt;author&gt;Coronado, Eduardo&lt;/author&gt;&lt;author&gt;Zhao, Lin Lin&lt;/author&gt;&lt;author&gt;Schatz, George C&lt;/author&gt;&lt;/authors&gt;&lt;/contributors&gt;&lt;titles&gt;&lt;title&gt;The optical properties of metal nanoparticles: the influence of size, shape, and dielectric environment&lt;/title&gt;&lt;secondary-title&gt;The Journal of Physical Chemistry B&lt;/secondary-title&gt;&lt;/titles&gt;&lt;periodical&gt;&lt;full-title&gt;The Journal of Physical Chemistry B&lt;/full-title&gt;&lt;/periodical&gt;&lt;pages&gt;668-677&lt;/pages&gt;&lt;volume&gt;107&lt;/volume&gt;&lt;number&gt;3&lt;/number&gt;&lt;dates&gt;&lt;year&gt;2003&lt;/year&gt;&lt;/dates&gt;&lt;isbn&gt;1520-6106&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A95D21" w:rsidRPr="00EB4C4A">
        <w:rPr>
          <w:rFonts w:asciiTheme="minorHAnsi" w:hAnsiTheme="minorHAnsi" w:cs="Times-Roman"/>
          <w:noProof/>
          <w:color w:val="000000"/>
          <w:sz w:val="18"/>
          <w:szCs w:val="18"/>
          <w:vertAlign w:val="superscript"/>
        </w:rPr>
        <w:t>[</w:t>
      </w:r>
      <w:hyperlink w:anchor="_ENREF_6" w:tooltip="Kelly, 2003 #210" w:history="1">
        <w:r w:rsidR="0019399C" w:rsidRPr="00EB4C4A">
          <w:rPr>
            <w:rFonts w:asciiTheme="minorHAnsi" w:hAnsiTheme="minorHAnsi" w:cs="Times-Roman"/>
            <w:noProof/>
            <w:color w:val="000000"/>
            <w:sz w:val="18"/>
            <w:szCs w:val="18"/>
            <w:vertAlign w:val="superscript"/>
          </w:rPr>
          <w:t>6</w:t>
        </w:r>
      </w:hyperlink>
      <w:r w:rsidR="00A95D21"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 The strong absorption, scattering, and considerable local-field enhancement occurring at the SPR results in a large optical polarization associated with the col</w:t>
      </w:r>
      <w:r w:rsidR="00A95D21" w:rsidRPr="00DE4D80">
        <w:rPr>
          <w:rFonts w:asciiTheme="minorHAnsi" w:hAnsiTheme="minorHAnsi" w:cs="Times-Roman"/>
          <w:color w:val="000000"/>
          <w:sz w:val="18"/>
          <w:szCs w:val="18"/>
        </w:rPr>
        <w:t>lective electron oscillations.</w:t>
      </w:r>
      <w:r w:rsidR="00B273A7" w:rsidRPr="00DE4D80">
        <w:rPr>
          <w:rFonts w:asciiTheme="minorHAnsi" w:hAnsiTheme="minorHAnsi" w:cs="Times-Roman"/>
          <w:color w:val="000000"/>
          <w:sz w:val="18"/>
          <w:szCs w:val="18"/>
        </w:rPr>
        <w:fldChar w:fldCharType="begin"/>
      </w:r>
      <w:r w:rsidR="00A95D21" w:rsidRPr="00DE4D80">
        <w:rPr>
          <w:rFonts w:asciiTheme="minorHAnsi" w:hAnsiTheme="minorHAnsi" w:cs="Times-Roman"/>
          <w:color w:val="000000"/>
          <w:sz w:val="18"/>
          <w:szCs w:val="18"/>
        </w:rPr>
        <w:instrText xml:space="preserve"> ADDIN EN.CITE &lt;EndNote&gt;&lt;Cite&gt;&lt;Author&gt;Kreibig&lt;/Author&gt;&lt;Year&gt;1995&lt;/Year&gt;&lt;RecNum&gt;208&lt;/RecNum&gt;&lt;DisplayText&gt;[4]&lt;/DisplayText&gt;&lt;record&gt;&lt;rec-number&gt;208&lt;/rec-number&gt;&lt;foreign-keys&gt;&lt;key app="EN" db-id="f22ese0sb9w52xeaeswxs2aq5ve0pt2vfxfd"&gt;208&lt;/key&gt;&lt;/foreign-keys&gt;&lt;ref-type name="Book Section"&gt;5&lt;/ref-type&gt;&lt;contributors&gt;&lt;authors&gt;&lt;author&gt;Kreibig, Uwe&lt;/author&gt;&lt;author&gt;Vollmer, Michael&lt;/author&gt;&lt;/authors&gt;&lt;/contributors&gt;&lt;titles&gt;&lt;title&gt;Introduction&lt;/title&gt;&lt;secondary-title&gt;Optical properties of metal clusters&lt;/secondary-title&gt;&lt;/titles&gt;&lt;pages&gt;1-12&lt;/pages&gt;&lt;dates&gt;&lt;year&gt;1995&lt;/year&gt;&lt;/dates&gt;&lt;publisher&gt;Springer&lt;/publisher&gt;&lt;isbn&gt;3642081916&lt;/isbn&gt;&lt;urls&gt;&lt;/urls&gt;&lt;/record&gt;&lt;/Cite&gt;&lt;/EndNote&gt;</w:instrText>
      </w:r>
      <w:r w:rsidR="00B273A7" w:rsidRPr="00DE4D80">
        <w:rPr>
          <w:rFonts w:asciiTheme="minorHAnsi" w:hAnsiTheme="minorHAnsi" w:cs="Times-Roman"/>
          <w:color w:val="000000"/>
          <w:sz w:val="18"/>
          <w:szCs w:val="18"/>
        </w:rPr>
        <w:fldChar w:fldCharType="separate"/>
      </w:r>
      <w:r w:rsidR="00A95D21" w:rsidRPr="00DE4D80">
        <w:rPr>
          <w:rFonts w:asciiTheme="minorHAnsi" w:hAnsiTheme="minorHAnsi" w:cs="Times-Roman"/>
          <w:noProof/>
          <w:color w:val="000000"/>
          <w:sz w:val="18"/>
          <w:szCs w:val="18"/>
        </w:rPr>
        <w:t>[</w:t>
      </w:r>
      <w:hyperlink w:anchor="_ENREF_4" w:tooltip="Kreibig, 1995 #208" w:history="1">
        <w:r w:rsidR="0019399C" w:rsidRPr="00DE4D80">
          <w:rPr>
            <w:rFonts w:asciiTheme="minorHAnsi" w:hAnsiTheme="minorHAnsi" w:cs="Times-Roman"/>
            <w:noProof/>
            <w:color w:val="000000"/>
            <w:sz w:val="18"/>
            <w:szCs w:val="18"/>
          </w:rPr>
          <w:t>4</w:t>
        </w:r>
      </w:hyperlink>
      <w:r w:rsidR="00A95D21" w:rsidRPr="00DE4D80">
        <w:rPr>
          <w:rFonts w:asciiTheme="minorHAnsi" w:hAnsiTheme="minorHAnsi" w:cs="Times-Roman"/>
          <w:noProof/>
          <w:color w:val="000000"/>
          <w:sz w:val="18"/>
          <w:szCs w:val="18"/>
        </w:rPr>
        <w:t>]</w:t>
      </w:r>
      <w:r w:rsidR="00B273A7" w:rsidRPr="00DE4D80">
        <w:rPr>
          <w:rFonts w:asciiTheme="minorHAnsi" w:hAnsiTheme="minorHAnsi" w:cs="Times-Roman"/>
          <w:color w:val="000000"/>
          <w:sz w:val="18"/>
          <w:szCs w:val="18"/>
        </w:rPr>
        <w:fldChar w:fldCharType="end"/>
      </w:r>
      <w:r w:rsidRPr="00DE4D80">
        <w:rPr>
          <w:rFonts w:asciiTheme="minorHAnsi" w:hAnsiTheme="minorHAnsi" w:cs="Times-Roman"/>
          <w:color w:val="000000"/>
          <w:sz w:val="18"/>
          <w:szCs w:val="18"/>
        </w:rPr>
        <w:t xml:space="preserve"> Because of this, there are many interesting nonlinear optical properties of metal nanoparticles or nanorods that give immense enthusiasm in applications, such as optical limiting device, plasmon waveguide, sensor protection, medicine, and nanoprobes.</w:t>
      </w:r>
      <w:r w:rsidR="00B273A7" w:rsidRPr="00EB4C4A">
        <w:rPr>
          <w:rFonts w:asciiTheme="minorHAnsi" w:hAnsiTheme="minorHAnsi" w:cs="Times-Roman"/>
          <w:color w:val="000000"/>
          <w:sz w:val="18"/>
          <w:szCs w:val="18"/>
          <w:vertAlign w:val="superscript"/>
        </w:rPr>
        <w:fldChar w:fldCharType="begin">
          <w:fldData xml:space="preserve">PEVuZE5vdGU+PENpdGU+PEF1dGhvcj5TaGlwd2F5PC9BdXRob3I+PFllYXI+MjAwMDwvWWVhcj48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</w:fldData>
        </w:fldChar>
      </w:r>
      <w:r w:rsidR="00A95D21" w:rsidRPr="00EB4C4A">
        <w:rPr>
          <w:rFonts w:asciiTheme="minorHAnsi" w:hAnsiTheme="minorHAnsi" w:cs="Times-Roman"/>
          <w:color w:val="000000"/>
          <w:sz w:val="18"/>
          <w:szCs w:val="18"/>
          <w:vertAlign w:val="superscript"/>
        </w:rPr>
        <w:instrText xml:space="preserve"> ADDIN EN.CITE </w:instrText>
      </w:r>
      <w:r w:rsidR="00B273A7" w:rsidRPr="00EB4C4A">
        <w:rPr>
          <w:rFonts w:asciiTheme="minorHAnsi" w:hAnsiTheme="minorHAnsi" w:cs="Times-Roman"/>
          <w:color w:val="000000"/>
          <w:sz w:val="18"/>
          <w:szCs w:val="18"/>
          <w:vertAlign w:val="superscript"/>
        </w:rPr>
        <w:fldChar w:fldCharType="begin">
          <w:fldData xml:space="preserve">PEVuZE5vdGU+PENpdGU+PEF1dGhvcj5TaGlwd2F5PC9BdXRob3I+PFllYXI+MjAwMDwvWWVhcj48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</w:fldData>
        </w:fldChar>
      </w:r>
      <w:r w:rsidR="00A95D21" w:rsidRPr="00EB4C4A">
        <w:rPr>
          <w:rFonts w:asciiTheme="minorHAnsi" w:hAnsiTheme="minorHAnsi" w:cs="Times-Roman"/>
          <w:color w:val="000000"/>
          <w:sz w:val="18"/>
          <w:szCs w:val="18"/>
          <w:vertAlign w:val="superscript"/>
        </w:rPr>
        <w:instrText xml:space="preserve"> ADDIN EN.CITE.DATA </w:instrText>
      </w:r>
      <w:r w:rsidR="00B273A7" w:rsidRPr="00EB4C4A">
        <w:rPr>
          <w:rFonts w:asciiTheme="minorHAnsi" w:hAnsiTheme="minorHAnsi" w:cs="Times-Roman"/>
          <w:color w:val="000000"/>
          <w:sz w:val="18"/>
          <w:szCs w:val="18"/>
          <w:vertAlign w:val="superscript"/>
        </w:rPr>
      </w:r>
      <w:r w:rsidR="00B273A7" w:rsidRPr="00EB4C4A">
        <w:rPr>
          <w:rFonts w:asciiTheme="minorHAnsi" w:hAnsiTheme="minorHAnsi" w:cs="Times-Roman"/>
          <w:color w:val="000000"/>
          <w:sz w:val="18"/>
          <w:szCs w:val="18"/>
          <w:vertAlign w:val="superscript"/>
        </w:rPr>
        <w:fldChar w:fldCharType="end"/>
      </w:r>
      <w:r w:rsidR="00B273A7" w:rsidRPr="00EB4C4A">
        <w:rPr>
          <w:rFonts w:asciiTheme="minorHAnsi" w:hAnsiTheme="minorHAnsi" w:cs="Times-Roman"/>
          <w:color w:val="000000"/>
          <w:sz w:val="18"/>
          <w:szCs w:val="18"/>
          <w:vertAlign w:val="superscript"/>
        </w:rPr>
      </w:r>
      <w:r w:rsidR="00B273A7" w:rsidRPr="00EB4C4A">
        <w:rPr>
          <w:rFonts w:asciiTheme="minorHAnsi" w:hAnsiTheme="minorHAnsi" w:cs="Times-Roman"/>
          <w:color w:val="000000"/>
          <w:sz w:val="18"/>
          <w:szCs w:val="18"/>
          <w:vertAlign w:val="superscript"/>
        </w:rPr>
        <w:fldChar w:fldCharType="separate"/>
      </w:r>
      <w:r w:rsidR="00A95D21" w:rsidRPr="00EB4C4A">
        <w:rPr>
          <w:rFonts w:asciiTheme="minorHAnsi" w:hAnsiTheme="minorHAnsi" w:cs="Times-Roman"/>
          <w:noProof/>
          <w:color w:val="000000"/>
          <w:sz w:val="18"/>
          <w:szCs w:val="18"/>
          <w:vertAlign w:val="superscript"/>
        </w:rPr>
        <w:t>[</w:t>
      </w:r>
      <w:hyperlink w:anchor="_ENREF_7" w:tooltip="Shipway, 2000 #211" w:history="1">
        <w:r w:rsidR="0019399C" w:rsidRPr="00EB4C4A">
          <w:rPr>
            <w:rFonts w:asciiTheme="minorHAnsi" w:hAnsiTheme="minorHAnsi" w:cs="Times-Roman"/>
            <w:noProof/>
            <w:color w:val="000000"/>
            <w:sz w:val="18"/>
            <w:szCs w:val="18"/>
            <w:vertAlign w:val="superscript"/>
          </w:rPr>
          <w:t>7-10</w:t>
        </w:r>
      </w:hyperlink>
      <w:r w:rsidR="00A95D21"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 What’s more, gold nanorods will exhibit diverse nonlinear optical scattering properties when excited by different pulse widths laser. In this article, we report the nonlinear </w:t>
      </w:r>
      <w:r w:rsidRPr="00DE4D80">
        <w:rPr>
          <w:rFonts w:asciiTheme="minorHAnsi" w:hAnsiTheme="minorHAnsi" w:cs="Times-Roman"/>
          <w:color w:val="000000"/>
          <w:sz w:val="18"/>
          <w:szCs w:val="18"/>
        </w:rPr>
        <w:lastRenderedPageBreak/>
        <w:t xml:space="preserve">scattering behaviors of gold nanorods in nanosecond and picoseconds regimes and explain the mechanism for these behaviors. </w:t>
      </w:r>
    </w:p>
    <w:p w:rsidR="00FE1FAD" w:rsidRPr="00EB4C4A" w:rsidRDefault="00DC3C49" w:rsidP="00EB4C4A">
      <w:pPr>
        <w:spacing w:after="240"/>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In this paper, we have used a seeding growth method to make three kinds of gold nanorods(NRs) with different aspect ratios.</w:t>
      </w:r>
      <w:r w:rsidR="00B273A7" w:rsidRPr="00EB4C4A">
        <w:rPr>
          <w:rFonts w:asciiTheme="minorHAnsi" w:hAnsiTheme="minorHAnsi" w:cs="Times-Roman"/>
          <w:color w:val="000000"/>
          <w:sz w:val="18"/>
          <w:szCs w:val="18"/>
          <w:vertAlign w:val="superscript"/>
        </w:rPr>
        <w:fldChar w:fldCharType="begin">
          <w:fldData xml:space="preserve">PEVuZE5vdGU+PENpdGU+PEF1dGhvcj5KYW5hPC9BdXRob3I+PFllYXI+MjAwMTwvWWVhcj48UmVj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</w:fldData>
        </w:fldChar>
      </w:r>
      <w:r w:rsidR="00FF489A" w:rsidRPr="00EB4C4A">
        <w:rPr>
          <w:rFonts w:asciiTheme="minorHAnsi" w:hAnsiTheme="minorHAnsi" w:cs="Times-Roman"/>
          <w:color w:val="000000"/>
          <w:sz w:val="18"/>
          <w:szCs w:val="18"/>
          <w:vertAlign w:val="superscript"/>
        </w:rPr>
        <w:instrText xml:space="preserve"> ADDIN EN.CITE </w:instrText>
      </w:r>
      <w:r w:rsidR="00B273A7" w:rsidRPr="00EB4C4A">
        <w:rPr>
          <w:rFonts w:asciiTheme="minorHAnsi" w:hAnsiTheme="minorHAnsi" w:cs="Times-Roman"/>
          <w:color w:val="000000"/>
          <w:sz w:val="18"/>
          <w:szCs w:val="18"/>
          <w:vertAlign w:val="superscript"/>
        </w:rPr>
        <w:fldChar w:fldCharType="begin">
          <w:fldData xml:space="preserve">PEVuZE5vdGU+PENpdGU+PEF1dGhvcj5KYW5hPC9BdXRob3I+PFllYXI+MjAwMTwvWWVhcj48UmVj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</w:fldData>
        </w:fldChar>
      </w:r>
      <w:r w:rsidR="00FF489A" w:rsidRPr="00EB4C4A">
        <w:rPr>
          <w:rFonts w:asciiTheme="minorHAnsi" w:hAnsiTheme="minorHAnsi" w:cs="Times-Roman"/>
          <w:color w:val="000000"/>
          <w:sz w:val="18"/>
          <w:szCs w:val="18"/>
          <w:vertAlign w:val="superscript"/>
        </w:rPr>
        <w:instrText xml:space="preserve"> ADDIN EN.CITE.DATA </w:instrText>
      </w:r>
      <w:r w:rsidR="00B273A7" w:rsidRPr="00EB4C4A">
        <w:rPr>
          <w:rFonts w:asciiTheme="minorHAnsi" w:hAnsiTheme="minorHAnsi" w:cs="Times-Roman"/>
          <w:color w:val="000000"/>
          <w:sz w:val="18"/>
          <w:szCs w:val="18"/>
          <w:vertAlign w:val="superscript"/>
        </w:rPr>
      </w:r>
      <w:r w:rsidR="00B273A7" w:rsidRPr="00EB4C4A">
        <w:rPr>
          <w:rFonts w:asciiTheme="minorHAnsi" w:hAnsiTheme="minorHAnsi" w:cs="Times-Roman"/>
          <w:color w:val="000000"/>
          <w:sz w:val="18"/>
          <w:szCs w:val="18"/>
          <w:vertAlign w:val="superscript"/>
        </w:rPr>
        <w:fldChar w:fldCharType="end"/>
      </w:r>
      <w:r w:rsidR="00B273A7" w:rsidRPr="00EB4C4A">
        <w:rPr>
          <w:rFonts w:asciiTheme="minorHAnsi" w:hAnsiTheme="minorHAnsi" w:cs="Times-Roman"/>
          <w:color w:val="000000"/>
          <w:sz w:val="18"/>
          <w:szCs w:val="18"/>
          <w:vertAlign w:val="superscript"/>
        </w:rPr>
      </w:r>
      <w:r w:rsidR="00B273A7" w:rsidRPr="00EB4C4A">
        <w:rPr>
          <w:rFonts w:asciiTheme="minorHAnsi" w:hAnsiTheme="minorHAnsi" w:cs="Times-Roman"/>
          <w:color w:val="000000"/>
          <w:sz w:val="18"/>
          <w:szCs w:val="18"/>
          <w:vertAlign w:val="superscript"/>
        </w:rPr>
        <w:fldChar w:fldCharType="separate"/>
      </w:r>
      <w:r w:rsidR="00FF489A" w:rsidRPr="00EB4C4A">
        <w:rPr>
          <w:rFonts w:asciiTheme="minorHAnsi" w:hAnsiTheme="minorHAnsi" w:cs="Times-Roman"/>
          <w:noProof/>
          <w:color w:val="000000"/>
          <w:sz w:val="18"/>
          <w:szCs w:val="18"/>
          <w:vertAlign w:val="superscript"/>
        </w:rPr>
        <w:t>[</w:t>
      </w:r>
      <w:hyperlink w:anchor="_ENREF_11" w:tooltip="Jana, 2001 #215" w:history="1">
        <w:r w:rsidR="0019399C" w:rsidRPr="00EB4C4A">
          <w:rPr>
            <w:rFonts w:asciiTheme="minorHAnsi" w:hAnsiTheme="minorHAnsi" w:cs="Times-Roman"/>
            <w:noProof/>
            <w:color w:val="000000"/>
            <w:sz w:val="18"/>
            <w:szCs w:val="18"/>
            <w:vertAlign w:val="superscript"/>
          </w:rPr>
          <w:t>11-13</w:t>
        </w:r>
      </w:hyperlink>
      <w:r w:rsidR="00FF489A"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The </w:t>
      </w:r>
      <w:bookmarkStart w:id="0" w:name="OLE_LINK1"/>
      <w:r w:rsidRPr="00DE4D80">
        <w:rPr>
          <w:rFonts w:asciiTheme="minorHAnsi" w:hAnsiTheme="minorHAnsi" w:cs="Times-Roman"/>
          <w:color w:val="000000"/>
          <w:sz w:val="18"/>
          <w:szCs w:val="18"/>
        </w:rPr>
        <w:t>aspect ratio</w:t>
      </w:r>
      <w:bookmarkEnd w:id="0"/>
      <w:r w:rsidRPr="00DE4D80">
        <w:rPr>
          <w:rFonts w:asciiTheme="minorHAnsi" w:hAnsiTheme="minorHAnsi" w:cs="Times-Roman"/>
          <w:color w:val="000000"/>
          <w:sz w:val="18"/>
          <w:szCs w:val="18"/>
        </w:rPr>
        <w:t xml:space="preserve"> of gold particles can be controlled by simply varying the ratio of AgNO</w:t>
      </w:r>
      <w:r w:rsidRPr="00DE4D80">
        <w:rPr>
          <w:rFonts w:asciiTheme="minorHAnsi" w:hAnsiTheme="minorHAnsi" w:cs="Times-Roman"/>
          <w:color w:val="000000"/>
          <w:sz w:val="18"/>
          <w:szCs w:val="18"/>
          <w:vertAlign w:val="subscript"/>
        </w:rPr>
        <w:t>3</w:t>
      </w:r>
      <w:r w:rsidRPr="00DE4D80">
        <w:rPr>
          <w:rFonts w:asciiTheme="minorHAnsi" w:hAnsiTheme="minorHAnsi" w:cs="Times-Roman"/>
          <w:color w:val="000000"/>
          <w:sz w:val="18"/>
          <w:szCs w:val="18"/>
        </w:rPr>
        <w:t xml:space="preserve"> in the presence of a rodlike micellar template. The nonlinear optical properties of Au NRs are investigated at a wavelength of 532 nm with the pulses of 5 ns and 35 ps. The experimental results show that the nonlinear property of the Au NRs is dependent on their aspect ratios. These Au NRs are found to exhibit a nonlinear behavior transformation from reverse saturable absorption (RSA) (in nanosecond regime) to saturable absorption (SA) (in picoseconds regime). The strong RSA behavior is ascribed to the excited state absorption and nonlinear scattering of Au NRs and the RA behavior is caused by the bleaching of ground state plasmon band.</w:t>
      </w:r>
    </w:p>
    <w:p w:rsidR="00FE1FAD" w:rsidRPr="00DE4D80" w:rsidRDefault="00FE1FAD" w:rsidP="00DE4D80">
      <w:pPr>
        <w:pStyle w:val="3"/>
        <w:jc w:val="both"/>
        <w:rPr>
          <w:rFonts w:asciiTheme="minorHAnsi" w:hAnsiTheme="minorHAnsi"/>
          <w:sz w:val="18"/>
          <w:szCs w:val="18"/>
        </w:rPr>
      </w:pPr>
      <w:r w:rsidRPr="00DE4D80">
        <w:rPr>
          <w:rFonts w:asciiTheme="minorHAnsi" w:hAnsiTheme="minorHAnsi"/>
          <w:sz w:val="18"/>
          <w:szCs w:val="18"/>
        </w:rPr>
        <w:t>Experimental Details</w:t>
      </w:r>
    </w:p>
    <w:p w:rsidR="00DC3C49" w:rsidRPr="00DE4D80"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The Au NRs were prepared by a modified synthesis method reported previously. The aspect ratio of nanorods is controlled by varying the ratio of silver nitrate to metal salt. First, a 10ml aqueous solution containing 2.5*10</w:t>
      </w:r>
      <w:r w:rsidRPr="00EB4C4A">
        <w:rPr>
          <w:rFonts w:asciiTheme="minorHAnsi" w:hAnsiTheme="minorHAnsi" w:cs="Times-Roman"/>
          <w:color w:val="000000"/>
          <w:sz w:val="18"/>
          <w:szCs w:val="18"/>
          <w:vertAlign w:val="superscript"/>
        </w:rPr>
        <w:t>−4</w:t>
      </w:r>
      <w:r w:rsidRPr="00DE4D80">
        <w:rPr>
          <w:rFonts w:asciiTheme="minorHAnsi" w:hAnsiTheme="minorHAnsi" w:cs="Times-Roman"/>
          <w:color w:val="000000"/>
          <w:sz w:val="18"/>
          <w:szCs w:val="18"/>
        </w:rPr>
        <w:t xml:space="preserve"> M HAuCl</w:t>
      </w:r>
      <w:r w:rsidRPr="00DE4D80">
        <w:rPr>
          <w:rFonts w:asciiTheme="minorHAnsi" w:hAnsiTheme="minorHAnsi" w:cs="Times-Roman"/>
          <w:color w:val="000000"/>
          <w:sz w:val="18"/>
          <w:szCs w:val="18"/>
          <w:vertAlign w:val="subscript"/>
        </w:rPr>
        <w:t>4</w:t>
      </w:r>
      <w:r w:rsidRPr="00DE4D80">
        <w:rPr>
          <w:rFonts w:asciiTheme="minorHAnsi" w:hAnsiTheme="minorHAnsi" w:cs="Times-Roman"/>
          <w:color w:val="000000"/>
          <w:sz w:val="18"/>
          <w:szCs w:val="18"/>
        </w:rPr>
        <w:t xml:space="preserve"> and 0.1 M cetyltrimethylammonium bromide (CTAB) was prepared in a conical flask. Next, 0.06 ml of 0.01 M NaBH</w:t>
      </w:r>
      <w:r w:rsidRPr="00DE4D80">
        <w:rPr>
          <w:rFonts w:asciiTheme="minorHAnsi" w:hAnsiTheme="minorHAnsi" w:cs="Times-Roman"/>
          <w:color w:val="000000"/>
          <w:sz w:val="18"/>
          <w:szCs w:val="18"/>
          <w:vertAlign w:val="subscript"/>
        </w:rPr>
        <w:t>4</w:t>
      </w:r>
      <w:r w:rsidRPr="00DE4D80">
        <w:rPr>
          <w:rFonts w:asciiTheme="minorHAnsi" w:hAnsiTheme="minorHAnsi" w:cs="Times-Roman"/>
          <w:color w:val="000000"/>
          <w:sz w:val="18"/>
          <w:szCs w:val="18"/>
        </w:rPr>
        <w:t xml:space="preserve"> ice cold solution was added to the solution all at once while stirring. The color of solution changed immediately from yellow to brown after adding NaBH</w:t>
      </w:r>
      <w:r w:rsidRPr="00DE4D80">
        <w:rPr>
          <w:rFonts w:asciiTheme="minorHAnsi" w:hAnsiTheme="minorHAnsi" w:cs="Times-Roman"/>
          <w:color w:val="000000"/>
          <w:sz w:val="18"/>
          <w:szCs w:val="18"/>
          <w:vertAlign w:val="subscript"/>
        </w:rPr>
        <w:t>4</w:t>
      </w:r>
      <w:r w:rsidRPr="00DE4D80">
        <w:rPr>
          <w:rFonts w:asciiTheme="minorHAnsi" w:hAnsiTheme="minorHAnsi" w:cs="Times-Roman"/>
          <w:color w:val="000000"/>
          <w:sz w:val="18"/>
          <w:szCs w:val="18"/>
        </w:rPr>
        <w:t xml:space="preserve">, which indicated that the gold nanoparticle seeds had been </w:t>
      </w:r>
      <w:r w:rsidRPr="00DE4D80">
        <w:rPr>
          <w:rFonts w:asciiTheme="minorHAnsi" w:hAnsiTheme="minorHAnsi" w:cs="Times-Roman"/>
          <w:color w:val="000000"/>
          <w:sz w:val="18"/>
          <w:szCs w:val="18"/>
        </w:rPr>
        <w:lastRenderedPageBreak/>
        <w:t>formed. The particles in this solution were used as seeds within 2–5 h after preparation.</w:t>
      </w:r>
    </w:p>
    <w:p w:rsidR="00DC3C49" w:rsidRPr="00DE4D80"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 xml:space="preserve">For a typical preparation of Au NRs, the following solutions were added to a 100 mL conical flask in turn: 45 mL of </w:t>
      </w:r>
      <w:smartTag w:uri="urn:schemas-microsoft-com:office:smarttags" w:element="chmetcnv">
        <w:smartTagPr>
          <w:attr w:name="TCSC" w:val="0"/>
          <w:attr w:name="NumberType" w:val="1"/>
          <w:attr w:name="Negative" w:val="False"/>
          <w:attr w:name="HasSpace" w:val="True"/>
          <w:attr w:name="SourceValue" w:val=".1"/>
          <w:attr w:name="UnitName" w:val="m"/>
        </w:smartTagPr>
        <w:r w:rsidRPr="00DE4D80">
          <w:rPr>
            <w:rFonts w:asciiTheme="minorHAnsi" w:hAnsiTheme="minorHAnsi" w:cs="Times-Roman"/>
            <w:color w:val="000000"/>
            <w:sz w:val="18"/>
            <w:szCs w:val="18"/>
          </w:rPr>
          <w:t>0.1 M</w:t>
        </w:r>
      </w:smartTag>
      <w:r w:rsidRPr="00DE4D80">
        <w:rPr>
          <w:rFonts w:asciiTheme="minorHAnsi" w:hAnsiTheme="minorHAnsi" w:cs="Times-Roman"/>
          <w:color w:val="000000"/>
          <w:sz w:val="18"/>
          <w:szCs w:val="18"/>
        </w:rPr>
        <w:t xml:space="preserve"> CTAB solution, 0.200 mL of </w:t>
      </w:r>
      <w:smartTag w:uri="urn:schemas-microsoft-com:office:smarttags" w:element="chmetcnv">
        <w:smartTagPr>
          <w:attr w:name="TCSC" w:val="0"/>
          <w:attr w:name="NumberType" w:val="1"/>
          <w:attr w:name="Negative" w:val="False"/>
          <w:attr w:name="HasSpace" w:val="True"/>
          <w:attr w:name="SourceValue" w:val="10"/>
          <w:attr w:name="UnitName" w:val="mm"/>
        </w:smartTagPr>
        <w:r w:rsidRPr="00DE4D80">
          <w:rPr>
            <w:rFonts w:asciiTheme="minorHAnsi" w:hAnsiTheme="minorHAnsi" w:cs="Times-Roman"/>
            <w:color w:val="000000"/>
            <w:sz w:val="18"/>
            <w:szCs w:val="18"/>
          </w:rPr>
          <w:t>10 mM</w:t>
        </w:r>
      </w:smartTag>
      <w:r w:rsidRPr="00DE4D80">
        <w:rPr>
          <w:rFonts w:asciiTheme="minorHAnsi" w:hAnsiTheme="minorHAnsi" w:cs="Times-Roman"/>
          <w:color w:val="000000"/>
          <w:sz w:val="18"/>
          <w:szCs w:val="18"/>
        </w:rPr>
        <w:t xml:space="preserve"> AgNO</w:t>
      </w:r>
      <w:r w:rsidRPr="00DE4D80">
        <w:rPr>
          <w:rFonts w:asciiTheme="minorHAnsi" w:hAnsiTheme="minorHAnsi" w:cs="Times-Roman"/>
          <w:color w:val="000000"/>
          <w:sz w:val="18"/>
          <w:szCs w:val="18"/>
          <w:vertAlign w:val="subscript"/>
        </w:rPr>
        <w:t>3</w:t>
      </w:r>
      <w:r w:rsidRPr="00DE4D80">
        <w:rPr>
          <w:rFonts w:asciiTheme="minorHAnsi" w:hAnsiTheme="minorHAnsi" w:cs="Times-Roman"/>
          <w:color w:val="000000"/>
          <w:sz w:val="18"/>
          <w:szCs w:val="18"/>
        </w:rPr>
        <w:t xml:space="preserve"> solution, and 2.5 mL of </w:t>
      </w:r>
      <w:smartTag w:uri="urn:schemas-microsoft-com:office:smarttags" w:element="chmetcnv">
        <w:smartTagPr>
          <w:attr w:name="TCSC" w:val="0"/>
          <w:attr w:name="NumberType" w:val="1"/>
          <w:attr w:name="Negative" w:val="False"/>
          <w:attr w:name="HasSpace" w:val="True"/>
          <w:attr w:name="SourceValue" w:val="10"/>
          <w:attr w:name="UnitName" w:val="mm"/>
        </w:smartTagPr>
        <w:r w:rsidRPr="00DE4D80">
          <w:rPr>
            <w:rFonts w:asciiTheme="minorHAnsi" w:hAnsiTheme="minorHAnsi" w:cs="Times-Roman"/>
            <w:color w:val="000000"/>
            <w:sz w:val="18"/>
            <w:szCs w:val="18"/>
          </w:rPr>
          <w:t>10 mM</w:t>
        </w:r>
      </w:smartTag>
      <w:r w:rsidRPr="00DE4D80">
        <w:rPr>
          <w:rFonts w:asciiTheme="minorHAnsi" w:hAnsiTheme="minorHAnsi" w:cs="Times-Roman"/>
          <w:color w:val="000000"/>
          <w:sz w:val="18"/>
          <w:szCs w:val="18"/>
        </w:rPr>
        <w:t xml:space="preserve"> HAuCl</w:t>
      </w:r>
      <w:r w:rsidRPr="00DE4D80">
        <w:rPr>
          <w:rFonts w:asciiTheme="minorHAnsi" w:hAnsiTheme="minorHAnsi" w:cs="Times-Roman"/>
          <w:color w:val="000000"/>
          <w:sz w:val="18"/>
          <w:szCs w:val="18"/>
          <w:vertAlign w:val="subscript"/>
        </w:rPr>
        <w:t>4</w:t>
      </w:r>
      <w:r w:rsidRPr="00DE4D80">
        <w:rPr>
          <w:rFonts w:asciiTheme="minorHAnsi" w:hAnsiTheme="minorHAnsi" w:cs="Times-Roman"/>
          <w:color w:val="000000"/>
          <w:sz w:val="18"/>
          <w:szCs w:val="18"/>
        </w:rPr>
        <w:t xml:space="preserve">. Then the mixed liquor was added 0.275 mL of </w:t>
      </w:r>
      <w:smartTag w:uri="urn:schemas-microsoft-com:office:smarttags" w:element="chmetcnv">
        <w:smartTagPr>
          <w:attr w:name="TCSC" w:val="0"/>
          <w:attr w:name="NumberType" w:val="1"/>
          <w:attr w:name="Negative" w:val="False"/>
          <w:attr w:name="HasSpace" w:val="True"/>
          <w:attr w:name="SourceValue" w:val=".1"/>
          <w:attr w:name="UnitName" w:val="m"/>
        </w:smartTagPr>
        <w:r w:rsidRPr="00DE4D80">
          <w:rPr>
            <w:rFonts w:asciiTheme="minorHAnsi" w:hAnsiTheme="minorHAnsi" w:cs="Times-Roman"/>
            <w:color w:val="000000"/>
            <w:sz w:val="18"/>
            <w:szCs w:val="18"/>
          </w:rPr>
          <w:t>0.1 M</w:t>
        </w:r>
      </w:smartTag>
      <w:r w:rsidRPr="00DE4D80">
        <w:rPr>
          <w:rFonts w:asciiTheme="minorHAnsi" w:hAnsiTheme="minorHAnsi" w:cs="Times-Roman"/>
          <w:color w:val="000000"/>
          <w:sz w:val="18"/>
          <w:szCs w:val="18"/>
        </w:rPr>
        <w:t xml:space="preserve"> fresh ascorbic acid solution and the mixture was homogenized by shaking gently. Finally, 0.06 mL of seed solution was added and the entire mixed solution was left undisturbed overnight (14-16 h) in room temperature. The violet-brown colored gold nanorod solution was purified by centrifugation to remove excess CTAB (twice at 14 000 rpm, 10 min each time).</w:t>
      </w:r>
    </w:p>
    <w:p w:rsidR="00FE1FAD" w:rsidRPr="00DE4D80" w:rsidRDefault="00DC3C49" w:rsidP="00DE4D80">
      <w:pPr>
        <w:jc w:val="both"/>
        <w:rPr>
          <w:rFonts w:asciiTheme="minorHAnsi" w:hAnsiTheme="minorHAnsi"/>
          <w:sz w:val="18"/>
          <w:szCs w:val="18"/>
        </w:rPr>
      </w:pPr>
      <w:r w:rsidRPr="00DE4D80">
        <w:rPr>
          <w:rFonts w:asciiTheme="minorHAnsi" w:hAnsiTheme="minorHAnsi" w:cs="Times-Roman"/>
          <w:color w:val="000000"/>
          <w:sz w:val="18"/>
          <w:szCs w:val="18"/>
        </w:rPr>
        <w:t>For preparation of Au NRs with other aspect ratios, the only difference was the amount of AgNO</w:t>
      </w:r>
      <w:r w:rsidRPr="00DE4D80">
        <w:rPr>
          <w:rFonts w:asciiTheme="minorHAnsi" w:hAnsiTheme="minorHAnsi" w:cs="Times-Roman"/>
          <w:color w:val="000000"/>
          <w:sz w:val="18"/>
          <w:szCs w:val="18"/>
          <w:vertAlign w:val="subscript"/>
        </w:rPr>
        <w:t>3</w:t>
      </w:r>
      <w:r w:rsidRPr="00DE4D80">
        <w:rPr>
          <w:rFonts w:asciiTheme="minorHAnsi" w:hAnsiTheme="minorHAnsi" w:cs="Times-Roman"/>
          <w:color w:val="000000"/>
          <w:sz w:val="18"/>
          <w:szCs w:val="18"/>
        </w:rPr>
        <w:t xml:space="preserve"> addition in the last step. For sample </w:t>
      </w:r>
      <w:r w:rsidRPr="00DE4D80">
        <w:rPr>
          <w:rFonts w:asciiTheme="minorHAnsi" w:hAnsiTheme="minorHAnsi" w:cs="Times-Roman"/>
          <w:i/>
          <w:color w:val="000000"/>
          <w:sz w:val="18"/>
          <w:szCs w:val="18"/>
        </w:rPr>
        <w:t>a</w:t>
      </w:r>
      <w:r w:rsidRPr="00DE4D80">
        <w:rPr>
          <w:rFonts w:asciiTheme="minorHAnsi" w:hAnsiTheme="minorHAnsi" w:cs="Times-Roman"/>
          <w:color w:val="000000"/>
          <w:sz w:val="18"/>
          <w:szCs w:val="18"/>
        </w:rPr>
        <w:t>-</w:t>
      </w:r>
      <w:r w:rsidRPr="00DE4D80">
        <w:rPr>
          <w:rFonts w:asciiTheme="minorHAnsi" w:hAnsiTheme="minorHAnsi" w:cs="Times-Roman"/>
          <w:i/>
          <w:color w:val="000000"/>
          <w:sz w:val="18"/>
          <w:szCs w:val="18"/>
        </w:rPr>
        <w:t>c</w:t>
      </w:r>
      <w:r w:rsidRPr="00DE4D80">
        <w:rPr>
          <w:rFonts w:asciiTheme="minorHAnsi" w:hAnsiTheme="minorHAnsi" w:cs="Times-Roman"/>
          <w:color w:val="000000"/>
          <w:sz w:val="18"/>
          <w:szCs w:val="18"/>
        </w:rPr>
        <w:t xml:space="preserve">, 0.075mL, 0.150mL, and 0.400mL of </w:t>
      </w:r>
      <w:smartTag w:uri="urn:schemas-microsoft-com:office:smarttags" w:element="chmetcnv">
        <w:smartTagPr>
          <w:attr w:name="UnitName" w:val="mm"/>
          <w:attr w:name="SourceValue" w:val="10"/>
          <w:attr w:name="HasSpace" w:val="True"/>
          <w:attr w:name="Negative" w:val="False"/>
          <w:attr w:name="NumberType" w:val="1"/>
          <w:attr w:name="TCSC" w:val="0"/>
        </w:smartTagPr>
        <w:r w:rsidRPr="00DE4D80">
          <w:rPr>
            <w:rFonts w:asciiTheme="minorHAnsi" w:hAnsiTheme="minorHAnsi" w:cs="Times-Roman"/>
            <w:color w:val="000000"/>
            <w:sz w:val="18"/>
            <w:szCs w:val="18"/>
          </w:rPr>
          <w:t>10 mM</w:t>
        </w:r>
      </w:smartTag>
      <w:r w:rsidRPr="00DE4D80">
        <w:rPr>
          <w:rFonts w:asciiTheme="minorHAnsi" w:hAnsiTheme="minorHAnsi" w:cs="Times-Roman"/>
          <w:color w:val="000000"/>
          <w:sz w:val="18"/>
          <w:szCs w:val="18"/>
        </w:rPr>
        <w:t xml:space="preserve"> AgNO</w:t>
      </w:r>
      <w:r w:rsidRPr="00DE4D80">
        <w:rPr>
          <w:rFonts w:asciiTheme="minorHAnsi" w:hAnsiTheme="minorHAnsi" w:cs="Times-Roman"/>
          <w:color w:val="000000"/>
          <w:sz w:val="18"/>
          <w:szCs w:val="18"/>
          <w:vertAlign w:val="subscript"/>
        </w:rPr>
        <w:t>3</w:t>
      </w:r>
      <w:r w:rsidRPr="00DE4D80">
        <w:rPr>
          <w:rFonts w:asciiTheme="minorHAnsi" w:hAnsiTheme="minorHAnsi" w:cs="Times-Roman"/>
          <w:color w:val="000000"/>
          <w:sz w:val="18"/>
          <w:szCs w:val="18"/>
        </w:rPr>
        <w:t xml:space="preserve"> solution was added in the mixed solution respectively.</w:t>
      </w:r>
    </w:p>
    <w:p w:rsidR="00FE1FAD" w:rsidRDefault="00FE1FAD" w:rsidP="00DE4D80">
      <w:pPr>
        <w:pStyle w:val="3"/>
        <w:jc w:val="both"/>
        <w:rPr>
          <w:rFonts w:asciiTheme="minorHAnsi" w:hAnsiTheme="minorHAnsi"/>
          <w:sz w:val="18"/>
          <w:szCs w:val="18"/>
          <w:lang w:eastAsia="zh-CN"/>
        </w:rPr>
      </w:pPr>
      <w:r w:rsidRPr="00DE4D80">
        <w:rPr>
          <w:rFonts w:asciiTheme="minorHAnsi" w:hAnsiTheme="minorHAnsi"/>
          <w:sz w:val="18"/>
          <w:szCs w:val="18"/>
        </w:rPr>
        <w:t>Results</w:t>
      </w:r>
      <w:r w:rsidR="00DC3C49" w:rsidRPr="00DE4D80">
        <w:rPr>
          <w:rFonts w:asciiTheme="minorHAnsi" w:hAnsiTheme="minorHAnsi"/>
          <w:sz w:val="18"/>
          <w:szCs w:val="18"/>
          <w:lang w:eastAsia="zh-CN"/>
        </w:rPr>
        <w:t xml:space="preserve"> and Discussion</w:t>
      </w:r>
    </w:p>
    <w:p w:rsidR="002B10B2" w:rsidRPr="002B10B2" w:rsidRDefault="002B10B2" w:rsidP="002B10B2">
      <w:pPr>
        <w:rPr>
          <w:lang w:eastAsia="zh-CN"/>
        </w:rPr>
      </w:pPr>
    </w:p>
    <w:p w:rsidR="002B10B2" w:rsidRDefault="002B10B2" w:rsidP="00DE4D80">
      <w:pPr>
        <w:ind w:firstLineChars="200" w:firstLine="480"/>
        <w:jc w:val="both"/>
        <w:rPr>
          <w:rFonts w:asciiTheme="minorHAnsi" w:hAnsiTheme="minorHAnsi" w:cs="Times-Roman"/>
          <w:color w:val="000000"/>
          <w:sz w:val="18"/>
          <w:szCs w:val="18"/>
        </w:rPr>
      </w:pPr>
      <w:r>
        <w:rPr>
          <w:noProof/>
          <w:lang w:eastAsia="zh-CN"/>
        </w:rPr>
        <w:drawing>
          <wp:inline distT="0" distB="0" distL="0" distR="0">
            <wp:extent cx="2458800" cy="1983600"/>
            <wp:effectExtent l="0" t="0" r="0" b="0"/>
            <wp:docPr id="1" name="图片 1" descr="E:\文章工作\董江洲 金纳米柱\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文章工作\董江洲 金纳米柱\无标题.png"/>
                    <pic:cNvPicPr>
                      <a:picLocks noChangeAspect="1" noChangeArrowheads="1"/>
                    </pic:cNvPicPr>
                  </pic:nvPicPr>
                  <pic:blipFill>
                    <a:blip r:embed="rId8" cstate="print"/>
                    <a:srcRect/>
                    <a:stretch>
                      <a:fillRect/>
                    </a:stretch>
                  </pic:blipFill>
                  <pic:spPr bwMode="auto">
                    <a:xfrm>
                      <a:off x="0" y="0"/>
                      <a:ext cx="2458800" cy="1983600"/>
                    </a:xfrm>
                    <a:prstGeom prst="rect">
                      <a:avLst/>
                    </a:prstGeom>
                    <a:noFill/>
                    <a:ln w="9525">
                      <a:noFill/>
                      <a:miter lim="800000"/>
                      <a:headEnd/>
                      <a:tailEnd/>
                    </a:ln>
                  </pic:spPr>
                </pic:pic>
              </a:graphicData>
            </a:graphic>
          </wp:inline>
        </w:drawing>
      </w:r>
    </w:p>
    <w:p w:rsidR="002B10B2" w:rsidRDefault="002B10B2" w:rsidP="002B10B2">
      <w:pPr>
        <w:pStyle w:val="a9"/>
        <w:jc w:val="both"/>
        <w:rPr>
          <w:rFonts w:asciiTheme="minorHAnsi" w:eastAsiaTheme="minorEastAsia" w:hAnsiTheme="minorHAnsi" w:cs="Times New Roman"/>
          <w:sz w:val="18"/>
          <w:szCs w:val="18"/>
        </w:rPr>
      </w:pPr>
      <w:r w:rsidRPr="002B10B2">
        <w:rPr>
          <w:rFonts w:asciiTheme="minorHAnsi" w:eastAsiaTheme="minorEastAsia" w:hAnsiTheme="minorHAnsi" w:cs="Times New Roman"/>
          <w:b/>
          <w:sz w:val="18"/>
          <w:szCs w:val="18"/>
        </w:rPr>
        <w:t xml:space="preserve">Fig. </w:t>
      </w:r>
      <w:r w:rsidR="00B273A7" w:rsidRPr="002B10B2">
        <w:rPr>
          <w:rFonts w:asciiTheme="minorHAnsi" w:eastAsiaTheme="minorEastAsia" w:hAnsiTheme="minorHAnsi" w:cs="Times New Roman"/>
          <w:b/>
          <w:sz w:val="18"/>
          <w:szCs w:val="18"/>
        </w:rPr>
        <w:fldChar w:fldCharType="begin"/>
      </w:r>
      <w:r w:rsidRPr="002B10B2">
        <w:rPr>
          <w:rFonts w:asciiTheme="minorHAnsi" w:eastAsiaTheme="minorEastAsia" w:hAnsiTheme="minorHAnsi" w:cs="Times New Roman"/>
          <w:b/>
          <w:sz w:val="18"/>
          <w:szCs w:val="18"/>
        </w:rPr>
        <w:instrText xml:space="preserve"> SEQ </w:instrText>
      </w:r>
      <w:r w:rsidRPr="002B10B2">
        <w:rPr>
          <w:rFonts w:asciiTheme="minorHAnsi" w:eastAsiaTheme="minorEastAsia" w:hAnsiTheme="minorHAnsi" w:cs="Times New Roman"/>
          <w:b/>
          <w:sz w:val="18"/>
          <w:szCs w:val="18"/>
        </w:rPr>
        <w:instrText>图表</w:instrText>
      </w:r>
      <w:r w:rsidRPr="002B10B2">
        <w:rPr>
          <w:rFonts w:asciiTheme="minorHAnsi" w:eastAsiaTheme="minorEastAsia" w:hAnsiTheme="minorHAnsi" w:cs="Times New Roman"/>
          <w:b/>
          <w:sz w:val="18"/>
          <w:szCs w:val="18"/>
        </w:rPr>
        <w:instrText xml:space="preserve"> \* ARABIC </w:instrText>
      </w:r>
      <w:r w:rsidR="00B273A7" w:rsidRPr="002B10B2">
        <w:rPr>
          <w:rFonts w:asciiTheme="minorHAnsi" w:eastAsiaTheme="minorEastAsia" w:hAnsiTheme="minorHAnsi" w:cs="Times New Roman"/>
          <w:b/>
          <w:sz w:val="18"/>
          <w:szCs w:val="18"/>
        </w:rPr>
        <w:fldChar w:fldCharType="separate"/>
      </w:r>
      <w:r w:rsidRPr="002B10B2">
        <w:rPr>
          <w:rFonts w:asciiTheme="minorHAnsi" w:eastAsiaTheme="minorEastAsia" w:hAnsiTheme="minorHAnsi" w:cs="Times New Roman"/>
          <w:b/>
          <w:sz w:val="18"/>
          <w:szCs w:val="18"/>
        </w:rPr>
        <w:t>1</w:t>
      </w:r>
      <w:r w:rsidR="00B273A7" w:rsidRPr="002B10B2">
        <w:rPr>
          <w:rFonts w:asciiTheme="minorHAnsi" w:eastAsiaTheme="minorEastAsia" w:hAnsiTheme="minorHAnsi" w:cs="Times New Roman"/>
          <w:b/>
          <w:sz w:val="18"/>
          <w:szCs w:val="18"/>
        </w:rPr>
        <w:fldChar w:fldCharType="end"/>
      </w:r>
      <w:r w:rsidRPr="002B10B2">
        <w:rPr>
          <w:rFonts w:asciiTheme="minorHAnsi" w:eastAsiaTheme="minorEastAsia" w:hAnsiTheme="minorHAnsi" w:cs="Times New Roman"/>
          <w:sz w:val="18"/>
          <w:szCs w:val="18"/>
        </w:rPr>
        <w:t xml:space="preserve"> SEM images of three gold nanorods (a-c) with different aspect ratios. The scale bars are set to be 100 nm. Solution conditions are given in the experimental section.</w:t>
      </w:r>
    </w:p>
    <w:p w:rsidR="002B10B2" w:rsidRPr="002B10B2" w:rsidRDefault="002B10B2" w:rsidP="002B10B2"/>
    <w:p w:rsidR="00DC3C49" w:rsidRPr="00DE4D80" w:rsidRDefault="00DC3C49" w:rsidP="00DE4D80">
      <w:pPr>
        <w:ind w:firstLineChars="200" w:firstLine="360"/>
        <w:jc w:val="both"/>
        <w:rPr>
          <w:rFonts w:asciiTheme="minorHAnsi" w:hAnsiTheme="minorHAnsi" w:cs="Times-Roman"/>
          <w:color w:val="000000"/>
          <w:sz w:val="18"/>
          <w:szCs w:val="18"/>
          <w:lang w:eastAsia="zh-CN"/>
        </w:rPr>
      </w:pPr>
      <w:r w:rsidRPr="00DE4D80">
        <w:rPr>
          <w:rFonts w:asciiTheme="minorHAnsi" w:hAnsiTheme="minorHAnsi" w:cs="Times-Roman"/>
          <w:color w:val="000000"/>
          <w:sz w:val="18"/>
          <w:szCs w:val="18"/>
        </w:rPr>
        <w:t xml:space="preserve">The morphologies of the obtained Au NRs were characterized by using a JSM- </w:t>
      </w:r>
      <w:smartTag w:uri="urn:schemas-microsoft-com:office:smarttags" w:element="chmetcnv">
        <w:smartTagPr>
          <w:attr w:name="TCSC" w:val="0"/>
          <w:attr w:name="NumberType" w:val="1"/>
          <w:attr w:name="Negative" w:val="False"/>
          <w:attr w:name="HasSpace" w:val="False"/>
          <w:attr w:name="SourceValue" w:val="6700"/>
          <w:attr w:name="UnitName" w:val="F"/>
        </w:smartTagPr>
        <w:r w:rsidRPr="00DE4D80">
          <w:rPr>
            <w:rFonts w:asciiTheme="minorHAnsi" w:hAnsiTheme="minorHAnsi" w:cs="Times-Roman"/>
            <w:color w:val="000000"/>
            <w:sz w:val="18"/>
            <w:szCs w:val="18"/>
          </w:rPr>
          <w:t>6700F</w:t>
        </w:r>
      </w:smartTag>
      <w:r w:rsidRPr="00DE4D80">
        <w:rPr>
          <w:rFonts w:asciiTheme="minorHAnsi" w:hAnsiTheme="minorHAnsi" w:cs="Times-Roman"/>
          <w:color w:val="000000"/>
          <w:sz w:val="18"/>
          <w:szCs w:val="18"/>
        </w:rPr>
        <w:t xml:space="preserve"> scan electron microscopy</w:t>
      </w:r>
      <w:r w:rsidRPr="00DE4D80">
        <w:rPr>
          <w:rFonts w:asciiTheme="minorHAnsi" w:hAnsiTheme="minorHAnsi" w:cs="Times-Roman"/>
          <w:color w:val="000000"/>
          <w:sz w:val="18"/>
          <w:szCs w:val="18"/>
        </w:rPr>
        <w:t>（</w:t>
      </w:r>
      <w:r w:rsidRPr="00DE4D80">
        <w:rPr>
          <w:rFonts w:asciiTheme="minorHAnsi" w:hAnsiTheme="minorHAnsi" w:cs="Times-Roman"/>
          <w:color w:val="000000"/>
          <w:sz w:val="18"/>
          <w:szCs w:val="18"/>
        </w:rPr>
        <w:t>SEM</w:t>
      </w:r>
      <w:r w:rsidRPr="00DE4D80">
        <w:rPr>
          <w:rFonts w:asciiTheme="minorHAnsi" w:hAnsiTheme="minorHAnsi" w:cs="Times-Roman"/>
          <w:color w:val="000000"/>
          <w:sz w:val="18"/>
          <w:szCs w:val="18"/>
        </w:rPr>
        <w:t>）</w:t>
      </w:r>
      <w:r w:rsidRPr="00DE4D80">
        <w:rPr>
          <w:rFonts w:asciiTheme="minorHAnsi" w:hAnsiTheme="minorHAnsi" w:cs="Times-Roman"/>
          <w:color w:val="000000"/>
          <w:sz w:val="18"/>
          <w:szCs w:val="18"/>
        </w:rPr>
        <w:t>. Figure 1 shows the SEM images of Au NRs with different aspect ratios. As the amount of AgNO</w:t>
      </w:r>
      <w:r w:rsidRPr="00DE4D80">
        <w:rPr>
          <w:rFonts w:asciiTheme="minorHAnsi" w:hAnsiTheme="minorHAnsi" w:cs="Times-Roman"/>
          <w:color w:val="000000"/>
          <w:sz w:val="18"/>
          <w:szCs w:val="18"/>
          <w:vertAlign w:val="subscript"/>
        </w:rPr>
        <w:t>3</w:t>
      </w:r>
      <w:r w:rsidRPr="00DE4D80">
        <w:rPr>
          <w:rFonts w:asciiTheme="minorHAnsi" w:hAnsiTheme="minorHAnsi" w:cs="Times-Roman"/>
          <w:color w:val="000000"/>
          <w:sz w:val="18"/>
          <w:szCs w:val="18"/>
        </w:rPr>
        <w:t xml:space="preserve"> addition in the mixed solution increases, the aspect ratio of the Au NRs becomes larger. </w:t>
      </w:r>
      <w:r w:rsidRPr="00DE4D80">
        <w:rPr>
          <w:rFonts w:asciiTheme="minorHAnsi" w:hAnsiTheme="minorHAnsi" w:cs="Times-Roman"/>
          <w:color w:val="000000"/>
          <w:sz w:val="18"/>
          <w:szCs w:val="18"/>
          <w:lang w:eastAsia="zh-CN"/>
        </w:rPr>
        <w:t>By SEM, we estimate their average diameters to be 48, 42 and 29 nm, and aspect ratios to be 1, 1.5 and 2.5</w:t>
      </w:r>
      <w:r w:rsidR="000C590C" w:rsidRPr="00DE4D80">
        <w:rPr>
          <w:rFonts w:asciiTheme="minorHAnsi" w:hAnsiTheme="minorHAnsi" w:cs="Times-Roman"/>
          <w:color w:val="000000"/>
          <w:sz w:val="18"/>
          <w:szCs w:val="18"/>
          <w:lang w:eastAsia="zh-CN"/>
        </w:rPr>
        <w:t xml:space="preserve"> (Corresponding to Fig.1a, b and c, respectively).</w:t>
      </w:r>
    </w:p>
    <w:p w:rsidR="00DC3C49" w:rsidRPr="00DE4D80" w:rsidRDefault="00DC3C49" w:rsidP="00DE4D80">
      <w:pPr>
        <w:ind w:firstLineChars="200" w:firstLine="360"/>
        <w:jc w:val="both"/>
        <w:rPr>
          <w:rFonts w:asciiTheme="minorHAnsi" w:hAnsiTheme="minorHAnsi" w:cs="Times-Roman"/>
          <w:color w:val="000000"/>
          <w:sz w:val="18"/>
          <w:szCs w:val="18"/>
          <w:lang w:eastAsia="zh-CN"/>
        </w:rPr>
      </w:pPr>
      <w:r w:rsidRPr="00DE4D80">
        <w:rPr>
          <w:rFonts w:asciiTheme="minorHAnsi" w:hAnsiTheme="minorHAnsi" w:cs="Times-Roman"/>
          <w:color w:val="000000"/>
          <w:sz w:val="18"/>
          <w:szCs w:val="18"/>
        </w:rPr>
        <w:t xml:space="preserve">The UV-visible absorption spectra of the obtained Au NRs were measured by using a Hitachi U-4100 spectrometer. Figure 2 shows the UV-Vis absorption spectra of Au NRs with different aspect ratio. It is evident that one peak appears in curve </w:t>
      </w:r>
      <w:r w:rsidRPr="00DE4D80">
        <w:rPr>
          <w:rFonts w:asciiTheme="minorHAnsi" w:hAnsiTheme="minorHAnsi" w:cs="Times-Roman"/>
          <w:i/>
          <w:color w:val="000000"/>
          <w:sz w:val="18"/>
          <w:szCs w:val="18"/>
        </w:rPr>
        <w:t>a</w:t>
      </w:r>
      <w:r w:rsidRPr="00DE4D80">
        <w:rPr>
          <w:rFonts w:asciiTheme="minorHAnsi" w:hAnsiTheme="minorHAnsi" w:cs="Times-Roman"/>
          <w:color w:val="000000"/>
          <w:sz w:val="18"/>
          <w:szCs w:val="18"/>
        </w:rPr>
        <w:t xml:space="preserve"> and there are two SPR peaks in curve </w:t>
      </w:r>
      <w:r w:rsidRPr="00DE4D80">
        <w:rPr>
          <w:rFonts w:asciiTheme="minorHAnsi" w:hAnsiTheme="minorHAnsi" w:cs="Times-Roman"/>
          <w:i/>
          <w:color w:val="000000"/>
          <w:sz w:val="18"/>
          <w:szCs w:val="18"/>
        </w:rPr>
        <w:t>b</w:t>
      </w:r>
      <w:r w:rsidRPr="00DE4D80">
        <w:rPr>
          <w:rFonts w:asciiTheme="minorHAnsi" w:hAnsiTheme="minorHAnsi" w:cs="Times-Roman"/>
          <w:color w:val="000000"/>
          <w:sz w:val="18"/>
          <w:szCs w:val="18"/>
        </w:rPr>
        <w:t xml:space="preserve"> and </w:t>
      </w:r>
      <w:r w:rsidRPr="00DE4D80">
        <w:rPr>
          <w:rFonts w:asciiTheme="minorHAnsi" w:hAnsiTheme="minorHAnsi" w:cs="Times-Roman"/>
          <w:i/>
          <w:color w:val="000000"/>
          <w:sz w:val="18"/>
          <w:szCs w:val="18"/>
        </w:rPr>
        <w:t>c</w:t>
      </w:r>
      <w:r w:rsidRPr="00DE4D80">
        <w:rPr>
          <w:rFonts w:asciiTheme="minorHAnsi" w:hAnsiTheme="minorHAnsi" w:cs="Times-Roman"/>
          <w:color w:val="000000"/>
          <w:sz w:val="18"/>
          <w:szCs w:val="18"/>
        </w:rPr>
        <w:t xml:space="preserve">. From Figure 1 we can see that the shape of sample </w:t>
      </w:r>
      <w:r w:rsidRPr="00DE4D80">
        <w:rPr>
          <w:rFonts w:asciiTheme="minorHAnsi" w:hAnsiTheme="minorHAnsi" w:cs="Times-Roman"/>
          <w:i/>
          <w:color w:val="000000"/>
          <w:sz w:val="18"/>
          <w:szCs w:val="18"/>
        </w:rPr>
        <w:t>a</w:t>
      </w:r>
      <w:r w:rsidRPr="00DE4D80">
        <w:rPr>
          <w:rFonts w:asciiTheme="minorHAnsi" w:hAnsiTheme="minorHAnsi" w:cs="Times-Roman"/>
          <w:color w:val="000000"/>
          <w:sz w:val="18"/>
          <w:szCs w:val="18"/>
        </w:rPr>
        <w:t xml:space="preserve"> is almost nanosphere and the number of absorption peak should be only one theoretically. While for the two absorption peaks, the first small SPR peak at ~525 nm is due to the transverse mode perpendicular to the Au NRs; and the second strong SPR peak is due to the length of the Au NRs which gives rise to the longitudinal mode of SPR absorption. As nanorod aspect ratio increases, the longitudinal plasmon bands gradually red-shift and the SPR absorption peak increases, while the transverse plasmon bands blue-shift a tiny little bit. The result is consistent with the theoretical calculations by Schatz et al. for gold and silver spheroids with aspect ratio from 1 to 6.</w:t>
      </w:r>
      <w:r w:rsidR="00B273A7" w:rsidRPr="00EB4C4A">
        <w:rPr>
          <w:rFonts w:asciiTheme="minorHAnsi" w:hAnsiTheme="minorHAnsi" w:cs="Times-Roman"/>
          <w:color w:val="000000"/>
          <w:sz w:val="18"/>
          <w:szCs w:val="18"/>
          <w:vertAlign w:val="superscript"/>
        </w:rPr>
        <w:fldChar w:fldCharType="begin"/>
      </w:r>
      <w:r w:rsidR="00FF489A" w:rsidRPr="00EB4C4A">
        <w:rPr>
          <w:rFonts w:asciiTheme="minorHAnsi" w:hAnsiTheme="minorHAnsi" w:cs="Times-Roman"/>
          <w:color w:val="000000"/>
          <w:sz w:val="18"/>
          <w:szCs w:val="18"/>
          <w:vertAlign w:val="superscript"/>
        </w:rPr>
        <w:instrText xml:space="preserve"> ADDIN EN.CITE &lt;EndNote&gt;&lt;Cite&gt;&lt;Author&gt;Jensen&lt;/Author&gt;&lt;Year&gt;1999&lt;/Year&gt;&lt;RecNum&gt;218&lt;/RecNum&gt;&lt;DisplayText&gt;[6, 14]&lt;/DisplayText&gt;&lt;record&gt;&lt;rec-number&gt;218&lt;/rec-number&gt;&lt;foreign-keys&gt;&lt;key app="EN" db-id="f22ese0sb9w52xeaeswxs2aq5ve0pt2vfxfd"&gt;218&lt;/key&gt;&lt;/foreign-keys&gt;&lt;ref-type name="Journal Article"&gt;17&lt;/ref-type&gt;&lt;contributors&gt;&lt;authors&gt;&lt;author&gt;Jensen, Traci&lt;/author&gt;&lt;author&gt;Kelly, Lance&lt;/author&gt;&lt;author&gt;Lazarides, Anne&lt;/author&gt;&lt;author&gt;Schatz, George C&lt;/author&gt;&lt;/authors&gt;&lt;/contributors&gt;&lt;titles&gt;&lt;title&gt;Electrodynamics of noble metal nanoparticles and nanoparticle clusters&lt;/title&gt;&lt;secondary-title&gt;Journal of Cluster Science&lt;/secondary-title&gt;&lt;/titles&gt;&lt;periodical&gt;&lt;full-title&gt;Journal of Cluster Science&lt;/full-title&gt;&lt;/periodical&gt;&lt;pages&gt;295-317&lt;/pages&gt;&lt;volume&gt;10&lt;/volume&gt;&lt;number&gt;2&lt;/number&gt;&lt;dates&gt;&lt;year&gt;1999&lt;/year&gt;&lt;/dates&gt;&lt;isbn&gt;1040-7278&lt;/isbn&gt;&lt;urls&gt;&lt;/urls&gt;&lt;/record&gt;&lt;/Cite&gt;&lt;Cite&gt;&lt;Author&gt;Kelly&lt;/Author&gt;&lt;Year&gt;2003&lt;/Year&gt;&lt;RecNum&gt;219&lt;/RecNum&gt;&lt;record&gt;&lt;rec-number&gt;219&lt;/rec-number&gt;&lt;foreign-keys&gt;&lt;key app="EN" db-id="f22ese0sb9w52xeaeswxs2aq5ve0pt2vfxfd"&gt;219&lt;/key&gt;&lt;/foreign-keys&gt;&lt;ref-type name="Journal Article"&gt;17&lt;/ref-type&gt;&lt;contributors&gt;&lt;authors&gt;&lt;author&gt;Kelly, K Lance&lt;/author&gt;&lt;author&gt;Coronado, Eduardo&lt;/author&gt;&lt;author&gt;Zhao, Lin Lin&lt;/author&gt;&lt;author&gt;Schatz, George C&lt;/author&gt;&lt;/authors&gt;&lt;/contributors&gt;&lt;titles&gt;&lt;title&gt;The optical properties of metal nanoparticles: the influence of size, shape, and dielectric environment&lt;/title&gt;&lt;secondary-title&gt;The Journal of Physical Chemistry B&lt;/secondary-title&gt;&lt;/titles&gt;&lt;periodical&gt;&lt;full-title&gt;The Journal of Physical Chemistry B&lt;/full-title&gt;&lt;/periodical&gt;&lt;pages&gt;668-677&lt;/pages&gt;&lt;volume&gt;107&lt;/volume&gt;&lt;number&gt;3&lt;/number&gt;&lt;dates&gt;&lt;year&gt;2003&lt;/year&gt;&lt;/dates&gt;&lt;isbn&gt;1520-6106&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FF489A" w:rsidRPr="00EB4C4A">
        <w:rPr>
          <w:rFonts w:asciiTheme="minorHAnsi" w:hAnsiTheme="minorHAnsi" w:cs="Times-Roman"/>
          <w:noProof/>
          <w:color w:val="000000"/>
          <w:sz w:val="18"/>
          <w:szCs w:val="18"/>
          <w:vertAlign w:val="superscript"/>
        </w:rPr>
        <w:t>[</w:t>
      </w:r>
      <w:hyperlink w:anchor="_ENREF_6" w:tooltip="Kelly, 2003 #210" w:history="1">
        <w:r w:rsidR="0019399C" w:rsidRPr="00EB4C4A">
          <w:rPr>
            <w:rFonts w:asciiTheme="minorHAnsi" w:hAnsiTheme="minorHAnsi" w:cs="Times-Roman"/>
            <w:noProof/>
            <w:color w:val="000000"/>
            <w:sz w:val="18"/>
            <w:szCs w:val="18"/>
            <w:vertAlign w:val="superscript"/>
          </w:rPr>
          <w:t>6</w:t>
        </w:r>
      </w:hyperlink>
      <w:r w:rsidR="00FF489A" w:rsidRPr="00EB4C4A">
        <w:rPr>
          <w:rFonts w:asciiTheme="minorHAnsi" w:hAnsiTheme="minorHAnsi" w:cs="Times-Roman"/>
          <w:noProof/>
          <w:color w:val="000000"/>
          <w:sz w:val="18"/>
          <w:szCs w:val="18"/>
          <w:vertAlign w:val="superscript"/>
        </w:rPr>
        <w:t xml:space="preserve">, </w:t>
      </w:r>
      <w:hyperlink w:anchor="_ENREF_14" w:tooltip="Jensen, 1999 #218" w:history="1">
        <w:r w:rsidR="0019399C" w:rsidRPr="00EB4C4A">
          <w:rPr>
            <w:rFonts w:asciiTheme="minorHAnsi" w:hAnsiTheme="minorHAnsi" w:cs="Times-Roman"/>
            <w:noProof/>
            <w:color w:val="000000"/>
            <w:sz w:val="18"/>
            <w:szCs w:val="18"/>
            <w:vertAlign w:val="superscript"/>
          </w:rPr>
          <w:t>14</w:t>
        </w:r>
      </w:hyperlink>
      <w:r w:rsidR="00FF489A"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p>
    <w:p w:rsidR="002B10B2" w:rsidRDefault="002B10B2" w:rsidP="00DE4D80">
      <w:pPr>
        <w:ind w:firstLineChars="200" w:firstLine="480"/>
        <w:jc w:val="both"/>
        <w:rPr>
          <w:rFonts w:ascii="Times-Roman" w:hAnsi="Times-Roman" w:cs="Times-Roman"/>
          <w:color w:val="000000"/>
        </w:rPr>
      </w:pPr>
      <w:r w:rsidRPr="00B273A7">
        <w:rPr>
          <w:rFonts w:ascii="Times-Roman" w:hAnsi="Times-Roman" w:cs="Times-Roman"/>
          <w:color w:val="000000"/>
        </w:rPr>
        <w:object w:dxaOrig="26310" w:dyaOrig="18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56pt" o:ole="">
            <v:imagedata r:id="rId9" o:title=""/>
          </v:shape>
          <o:OLEObject Type="Embed" ProgID="Origin50.Graph" ShapeID="_x0000_i1025" DrawAspect="Content" ObjectID="_1563264363" r:id="rId10"/>
        </w:object>
      </w:r>
    </w:p>
    <w:p w:rsidR="002B10B2" w:rsidRPr="002B10B2" w:rsidRDefault="002B10B2" w:rsidP="002B10B2">
      <w:pPr>
        <w:pStyle w:val="figlegend"/>
        <w:jc w:val="both"/>
        <w:rPr>
          <w:rFonts w:asciiTheme="minorHAnsi" w:eastAsiaTheme="minorEastAsia" w:hAnsiTheme="minorHAnsi"/>
          <w:sz w:val="18"/>
          <w:szCs w:val="18"/>
          <w:lang w:eastAsia="en-US"/>
        </w:rPr>
      </w:pPr>
      <w:r w:rsidRPr="002B10B2">
        <w:rPr>
          <w:rFonts w:asciiTheme="minorHAnsi" w:eastAsiaTheme="minorEastAsia" w:hAnsiTheme="minorHAnsi"/>
          <w:b/>
          <w:sz w:val="18"/>
          <w:szCs w:val="18"/>
          <w:lang w:eastAsia="en-US"/>
        </w:rPr>
        <w:t>Fig.2</w:t>
      </w:r>
      <w:r w:rsidRPr="002B10B2">
        <w:rPr>
          <w:rFonts w:asciiTheme="minorHAnsi" w:eastAsiaTheme="minorEastAsia" w:hAnsiTheme="minorHAnsi"/>
          <w:sz w:val="18"/>
          <w:szCs w:val="18"/>
          <w:lang w:eastAsia="en-US"/>
        </w:rPr>
        <w:t xml:space="preserve"> UV-Vis absorption spectra of the gold nanorods corresponding to images a-c shown in Figure 1.</w:t>
      </w:r>
    </w:p>
    <w:p w:rsidR="002B10B2" w:rsidRDefault="002B10B2" w:rsidP="00DE4D80">
      <w:pPr>
        <w:ind w:firstLineChars="200" w:firstLine="360"/>
        <w:jc w:val="both"/>
        <w:rPr>
          <w:rFonts w:asciiTheme="minorHAnsi" w:hAnsiTheme="minorHAnsi" w:cs="Times-Roman"/>
          <w:color w:val="000000"/>
          <w:sz w:val="18"/>
          <w:szCs w:val="18"/>
        </w:rPr>
      </w:pPr>
    </w:p>
    <w:p w:rsidR="00DC3C49"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 xml:space="preserve">Nonlinear optical properties of the obtained Au nanorods were characterized by a open-aperture Z-scan experiment. To determine the nonlinear absorption of gold particles, a frequency-doubled Q-switched Nd:YAG laser (pulse duration: 5 ns and 35 ps, wavelength: 532 nm, repetition rate: 10 Hz) was used. The laser beam was focused onto the sample by a positive lens with </w:t>
      </w:r>
      <w:smartTag w:uri="urn:schemas-microsoft-com:office:smarttags" w:element="chmetcnv">
        <w:smartTagPr>
          <w:attr w:name="TCSC" w:val="0"/>
          <w:attr w:name="NumberType" w:val="1"/>
          <w:attr w:name="Negative" w:val="False"/>
          <w:attr w:name="HasSpace" w:val="True"/>
          <w:attr w:name="SourceValue" w:val="250"/>
          <w:attr w:name="UnitName" w:val="mm"/>
        </w:smartTagPr>
        <w:r w:rsidRPr="00DE4D80">
          <w:rPr>
            <w:rFonts w:asciiTheme="minorHAnsi" w:hAnsiTheme="minorHAnsi" w:cs="Times-Roman"/>
            <w:color w:val="000000"/>
            <w:sz w:val="18"/>
            <w:szCs w:val="18"/>
          </w:rPr>
          <w:t>250 mm</w:t>
        </w:r>
      </w:smartTag>
      <w:r w:rsidRPr="00DE4D80">
        <w:rPr>
          <w:rFonts w:asciiTheme="minorHAnsi" w:hAnsiTheme="minorHAnsi" w:cs="Times-Roman"/>
          <w:color w:val="000000"/>
          <w:sz w:val="18"/>
          <w:szCs w:val="18"/>
        </w:rPr>
        <w:t xml:space="preserve"> focal length. The sample was contained in a </w:t>
      </w:r>
      <w:smartTag w:uri="urn:schemas-microsoft-com:office:smarttags" w:element="chmetcnv">
        <w:smartTagPr>
          <w:attr w:name="TCSC" w:val="0"/>
          <w:attr w:name="NumberType" w:val="1"/>
          <w:attr w:name="Negative" w:val="False"/>
          <w:attr w:name="HasSpace" w:val="True"/>
          <w:attr w:name="SourceValue" w:val="5"/>
          <w:attr w:name="UnitName" w:val="mm"/>
        </w:smartTagPr>
        <w:r w:rsidRPr="00DE4D80">
          <w:rPr>
            <w:rFonts w:asciiTheme="minorHAnsi" w:hAnsiTheme="minorHAnsi" w:cs="Times-Roman"/>
            <w:color w:val="000000"/>
            <w:sz w:val="18"/>
            <w:szCs w:val="18"/>
          </w:rPr>
          <w:t>5 mm</w:t>
        </w:r>
      </w:smartTag>
      <w:r w:rsidRPr="00DE4D80">
        <w:rPr>
          <w:rFonts w:asciiTheme="minorHAnsi" w:hAnsiTheme="minorHAnsi" w:cs="Times-Roman"/>
          <w:color w:val="000000"/>
          <w:sz w:val="18"/>
          <w:szCs w:val="18"/>
        </w:rPr>
        <w:t xml:space="preserve"> thick quartz cell and the linear transmittance was adjusted to 75%. In the Z-scan measurement, the transmittance of the sample was measured when the sample moved near and away from the beam focus. The energy of the single pulse was 11.87 uJ with pulse duration of 5 ns and 1 uJ of 30 ps. The reflected and transmitted pulses energies were measured simultaneously by the energy detectors (Molectron J3S-10)</w:t>
      </w:r>
    </w:p>
    <w:p w:rsidR="002B10B2" w:rsidRDefault="002B10B2" w:rsidP="00DE4D80">
      <w:pPr>
        <w:ind w:firstLineChars="200" w:firstLine="480"/>
        <w:jc w:val="both"/>
      </w:pPr>
      <w:r>
        <w:object w:dxaOrig="6735" w:dyaOrig="4759">
          <v:shape id="_x0000_i1026" type="#_x0000_t75" style="width:221.25pt;height:156pt" o:ole="">
            <v:imagedata r:id="rId11" o:title=""/>
          </v:shape>
          <o:OLEObject Type="Embed" ProgID="Origin50.Graph" ShapeID="_x0000_i1026" DrawAspect="Content" ObjectID="_1563264364" r:id="rId12"/>
        </w:object>
      </w:r>
    </w:p>
    <w:p w:rsidR="002B10B2" w:rsidRPr="002B10B2" w:rsidRDefault="002B10B2" w:rsidP="002B10B2">
      <w:pPr>
        <w:pStyle w:val="figlegend"/>
        <w:jc w:val="both"/>
        <w:rPr>
          <w:rFonts w:asciiTheme="minorHAnsi" w:eastAsiaTheme="minorEastAsia" w:hAnsiTheme="minorHAnsi"/>
          <w:sz w:val="18"/>
          <w:szCs w:val="18"/>
          <w:lang w:eastAsia="en-US"/>
        </w:rPr>
      </w:pPr>
      <w:r w:rsidRPr="002B10B2">
        <w:rPr>
          <w:rFonts w:asciiTheme="minorHAnsi" w:eastAsiaTheme="minorEastAsia" w:hAnsiTheme="minorHAnsi"/>
          <w:b/>
          <w:sz w:val="18"/>
          <w:szCs w:val="18"/>
          <w:lang w:eastAsia="en-US"/>
        </w:rPr>
        <w:t>Fig.3</w:t>
      </w:r>
      <w:r w:rsidRPr="002B10B2">
        <w:rPr>
          <w:rFonts w:asciiTheme="minorHAnsi" w:eastAsiaTheme="minorEastAsia" w:hAnsiTheme="minorHAnsi"/>
          <w:sz w:val="18"/>
          <w:szCs w:val="18"/>
          <w:lang w:eastAsia="en-US"/>
        </w:rPr>
        <w:t xml:space="preserve"> Open aperture Z-scans of the three gold nanorods suspensions with the pulse-width of 5 ns. The solid lines represent the fitting results using the model described in the text.</w:t>
      </w:r>
    </w:p>
    <w:p w:rsidR="002B10B2" w:rsidRPr="00DE4D80" w:rsidRDefault="002B10B2" w:rsidP="00DE4D80">
      <w:pPr>
        <w:ind w:firstLineChars="200" w:firstLine="360"/>
        <w:jc w:val="both"/>
        <w:rPr>
          <w:rFonts w:asciiTheme="minorHAnsi" w:hAnsiTheme="minorHAnsi" w:cs="Times-Roman"/>
          <w:color w:val="000000"/>
          <w:sz w:val="18"/>
          <w:szCs w:val="18"/>
        </w:rPr>
      </w:pPr>
    </w:p>
    <w:p w:rsidR="00DC3C49" w:rsidRPr="00DE4D80"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Fig.3 shows the open aperture Z-scan results of three kinds of Au NRs at 532nm with 5-ns pulses. All the curves exhibit a typical RSA feature, and with the increasing of aspect ratio, Au NRs show stronger nonlinear optical absorption. Since the light at 532 nm which irradiated Au NRs could result in the strong transverse plasmon absorption followed by the excited-state absorption, the transmitted energy would decrease with increasing of laser intensity.</w:t>
      </w:r>
    </w:p>
    <w:p w:rsidR="00DC3C49" w:rsidRPr="00DE4D80"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 xml:space="preserve">To describe the NLO property of the dispersions quantitatively, the curves were fitted and we get the effective nonlinear absorption coefficient </w:t>
      </w:r>
      <w:r w:rsidRPr="00DE4D80">
        <w:rPr>
          <w:rFonts w:asciiTheme="minorHAnsi" w:hAnsiTheme="minorHAnsi" w:cs="Times-Roman"/>
          <w:color w:val="000000"/>
          <w:position w:val="-14"/>
          <w:sz w:val="18"/>
          <w:szCs w:val="18"/>
        </w:rPr>
        <w:object w:dxaOrig="400" w:dyaOrig="380">
          <v:shape id="_x0000_i1027" type="#_x0000_t75" style="width:20.25pt;height:18.75pt" o:ole="">
            <v:imagedata r:id="rId13" o:title=""/>
          </v:shape>
          <o:OLEObject Type="Embed" ProgID="Equation.DSMT4" ShapeID="_x0000_i1027" DrawAspect="Content" ObjectID="_1563264365" r:id="rId14"/>
        </w:object>
      </w:r>
      <w:r w:rsidRPr="00DE4D80">
        <w:rPr>
          <w:rFonts w:asciiTheme="minorHAnsi" w:hAnsiTheme="minorHAnsi" w:cs="Times-Roman"/>
          <w:color w:val="000000"/>
          <w:sz w:val="18"/>
          <w:szCs w:val="18"/>
        </w:rPr>
        <w:t xml:space="preserve"> of the dispersions with the pulse width of 5 ns. Because the length of quartz cell used in our experiment is larger than the Rayleigh length of laser beam, we can fit the experimental results numerically by solving the propagation equation of the electric field intensity </w:t>
      </w:r>
      <w:r w:rsidRPr="00DE4D80">
        <w:rPr>
          <w:rFonts w:asciiTheme="minorHAnsi" w:hAnsiTheme="minorHAnsi" w:cs="Times-Roman"/>
          <w:b/>
          <w:color w:val="000000"/>
          <w:position w:val="-4"/>
          <w:sz w:val="18"/>
          <w:szCs w:val="18"/>
        </w:rPr>
        <w:object w:dxaOrig="240" w:dyaOrig="260">
          <v:shape id="_x0000_i1028" type="#_x0000_t75" style="width:12pt;height:12.75pt" o:ole="">
            <v:imagedata r:id="rId15" o:title=""/>
          </v:shape>
          <o:OLEObject Type="Embed" ProgID="Equation.DSMT4" ShapeID="_x0000_i1028" DrawAspect="Content" ObjectID="_1563264366" r:id="rId16"/>
        </w:object>
      </w:r>
      <w:r w:rsidRPr="00DE4D80">
        <w:rPr>
          <w:rFonts w:asciiTheme="minorHAnsi" w:hAnsiTheme="minorHAnsi" w:cs="Times-Roman"/>
          <w:color w:val="000000"/>
          <w:sz w:val="18"/>
          <w:szCs w:val="18"/>
        </w:rPr>
        <w:t>：</w:t>
      </w:r>
    </w:p>
    <w:p w:rsidR="00DC3C49" w:rsidRPr="00DE4D80" w:rsidRDefault="00DC3C49" w:rsidP="00DE4D80">
      <w:pPr>
        <w:pStyle w:val="equation"/>
        <w:jc w:val="both"/>
        <w:rPr>
          <w:rFonts w:asciiTheme="minorHAnsi" w:hAnsiTheme="minorHAnsi"/>
          <w:sz w:val="18"/>
          <w:szCs w:val="18"/>
        </w:rPr>
      </w:pPr>
      <w:r w:rsidRPr="00DE4D80">
        <w:rPr>
          <w:rFonts w:asciiTheme="minorHAnsi" w:hAnsiTheme="minorHAnsi"/>
          <w:position w:val="-30"/>
          <w:sz w:val="18"/>
          <w:szCs w:val="18"/>
        </w:rPr>
        <w:object w:dxaOrig="4640" w:dyaOrig="720">
          <v:shape id="_x0000_i1029" type="#_x0000_t75" style="width:231.75pt;height:36pt" o:ole="">
            <v:imagedata r:id="rId17" o:title=""/>
          </v:shape>
          <o:OLEObject Type="Embed" ProgID="Equation.DSMT4" ShapeID="_x0000_i1029" DrawAspect="Content" ObjectID="_1563264367" r:id="rId18"/>
        </w:object>
      </w:r>
      <w:r w:rsidRPr="00DE4D80">
        <w:rPr>
          <w:rFonts w:asciiTheme="minorHAnsi" w:hAnsiTheme="minorHAnsi"/>
          <w:sz w:val="18"/>
          <w:szCs w:val="18"/>
        </w:rPr>
        <w:t xml:space="preserve">                 (1)</w:t>
      </w:r>
    </w:p>
    <w:p w:rsidR="00DC3C49" w:rsidRPr="00DE4D80" w:rsidRDefault="00DC3C49" w:rsidP="00DE4D80">
      <w:pPr>
        <w:pStyle w:val="equation"/>
        <w:jc w:val="both"/>
        <w:rPr>
          <w:rFonts w:asciiTheme="minorHAnsi" w:hAnsiTheme="minorHAnsi"/>
          <w:sz w:val="18"/>
          <w:szCs w:val="18"/>
        </w:rPr>
      </w:pPr>
      <w:r w:rsidRPr="00DE4D80">
        <w:rPr>
          <w:rFonts w:asciiTheme="minorHAnsi" w:hAnsiTheme="minorHAnsi"/>
          <w:position w:val="-14"/>
          <w:sz w:val="18"/>
          <w:szCs w:val="18"/>
        </w:rPr>
        <w:object w:dxaOrig="1420" w:dyaOrig="380">
          <v:shape id="_x0000_i1030" type="#_x0000_t75" style="width:71.25pt;height:18.75pt" o:ole="">
            <v:imagedata r:id="rId19" o:title=""/>
          </v:shape>
          <o:OLEObject Type="Embed" ProgID="Equation.DSMT4" ShapeID="_x0000_i1030" DrawAspect="Content" ObjectID="_1563264368" r:id="rId20"/>
        </w:object>
      </w:r>
      <w:r w:rsidRPr="00DE4D80">
        <w:rPr>
          <w:rFonts w:asciiTheme="minorHAnsi" w:hAnsiTheme="minorHAnsi"/>
          <w:sz w:val="18"/>
          <w:szCs w:val="18"/>
        </w:rPr>
        <w:t xml:space="preserve">                                            (2)</w:t>
      </w:r>
    </w:p>
    <w:p w:rsidR="00DC3C49"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 xml:space="preserve">where </w:t>
      </w:r>
      <w:r w:rsidRPr="00DE4D80">
        <w:rPr>
          <w:rFonts w:asciiTheme="minorHAnsi" w:hAnsiTheme="minorHAnsi" w:cs="Times-Roman"/>
          <w:color w:val="000000"/>
          <w:position w:val="-12"/>
          <w:sz w:val="18"/>
          <w:szCs w:val="18"/>
        </w:rPr>
        <w:object w:dxaOrig="300" w:dyaOrig="360">
          <v:shape id="_x0000_i1031" type="#_x0000_t75" style="width:15pt;height:18pt" o:ole="">
            <v:imagedata r:id="rId21" o:title=""/>
          </v:shape>
          <o:OLEObject Type="Embed" ProgID="Equation.DSMT4" ShapeID="_x0000_i1031" DrawAspect="Content" ObjectID="_1563264369" r:id="rId22"/>
        </w:object>
      </w:r>
      <w:r w:rsidRPr="00DE4D80">
        <w:rPr>
          <w:rFonts w:asciiTheme="minorHAnsi" w:hAnsiTheme="minorHAnsi" w:cs="Times-Roman"/>
          <w:color w:val="000000"/>
          <w:sz w:val="18"/>
          <w:szCs w:val="18"/>
        </w:rPr>
        <w:t xml:space="preserve"> is linear absorption coefficient, </w:t>
      </w:r>
      <w:r w:rsidRPr="00DE4D80">
        <w:rPr>
          <w:rFonts w:asciiTheme="minorHAnsi" w:hAnsiTheme="minorHAnsi" w:cs="Times-Roman"/>
          <w:color w:val="000000"/>
          <w:position w:val="-4"/>
          <w:sz w:val="18"/>
          <w:szCs w:val="18"/>
        </w:rPr>
        <w:object w:dxaOrig="200" w:dyaOrig="260">
          <v:shape id="_x0000_i1032" type="#_x0000_t75" style="width:9.75pt;height:12.75pt" o:ole="">
            <v:imagedata r:id="rId23" o:title=""/>
          </v:shape>
          <o:OLEObject Type="Embed" ProgID="Equation.DSMT4" ShapeID="_x0000_i1032" DrawAspect="Content" ObjectID="_1563264370" r:id="rId24"/>
        </w:object>
      </w:r>
      <w:r w:rsidRPr="00DE4D80">
        <w:rPr>
          <w:rFonts w:asciiTheme="minorHAnsi" w:hAnsiTheme="minorHAnsi" w:cs="Times-Roman"/>
          <w:color w:val="000000"/>
          <w:sz w:val="18"/>
          <w:szCs w:val="18"/>
        </w:rPr>
        <w:t xml:space="preserve"> is laser radiation intensity, </w:t>
      </w:r>
      <w:r w:rsidRPr="00DE4D80">
        <w:rPr>
          <w:rFonts w:asciiTheme="minorHAnsi" w:hAnsiTheme="minorHAnsi" w:cs="Times-Roman"/>
          <w:color w:val="000000"/>
          <w:position w:val="-12"/>
          <w:sz w:val="18"/>
          <w:szCs w:val="18"/>
        </w:rPr>
        <w:object w:dxaOrig="260" w:dyaOrig="360">
          <v:shape id="_x0000_i1033" type="#_x0000_t75" style="width:12.75pt;height:18pt" o:ole="">
            <v:imagedata r:id="rId25" o:title=""/>
          </v:shape>
          <o:OLEObject Type="Embed" ProgID="Equation.DSMT4" ShapeID="_x0000_i1033" DrawAspect="Content" ObjectID="_1563264371" r:id="rId26"/>
        </w:object>
      </w:r>
      <w:r w:rsidRPr="00DE4D80">
        <w:rPr>
          <w:rFonts w:asciiTheme="minorHAnsi" w:hAnsiTheme="minorHAnsi" w:cs="Times-Roman"/>
          <w:color w:val="000000"/>
          <w:sz w:val="18"/>
          <w:szCs w:val="18"/>
        </w:rPr>
        <w:t xml:space="preserve"> is linear refraction index, </w:t>
      </w:r>
      <w:r w:rsidRPr="00DE4D80">
        <w:rPr>
          <w:rFonts w:asciiTheme="minorHAnsi" w:hAnsiTheme="minorHAnsi" w:cs="Times-Roman"/>
          <w:color w:val="000000"/>
          <w:position w:val="-12"/>
          <w:sz w:val="18"/>
          <w:szCs w:val="18"/>
        </w:rPr>
        <w:object w:dxaOrig="260" w:dyaOrig="360">
          <v:shape id="_x0000_i1034" type="#_x0000_t75" style="width:12.75pt;height:18pt" o:ole="">
            <v:imagedata r:id="rId27" o:title=""/>
          </v:shape>
          <o:OLEObject Type="Embed" ProgID="Equation.DSMT4" ShapeID="_x0000_i1034" DrawAspect="Content" ObjectID="_1563264372" r:id="rId28"/>
        </w:object>
      </w:r>
      <w:r w:rsidRPr="00DE4D80">
        <w:rPr>
          <w:rFonts w:asciiTheme="minorHAnsi" w:hAnsiTheme="minorHAnsi" w:cs="Times-Roman"/>
          <w:color w:val="000000"/>
          <w:sz w:val="18"/>
          <w:szCs w:val="18"/>
        </w:rPr>
        <w:t xml:space="preserve"> is nonlinear refraction coefficient, and </w:t>
      </w:r>
      <w:r w:rsidRPr="00DE4D80">
        <w:rPr>
          <w:rFonts w:asciiTheme="minorHAnsi" w:hAnsiTheme="minorHAnsi" w:cs="Times-Roman"/>
          <w:color w:val="000000"/>
          <w:position w:val="-6"/>
          <w:sz w:val="18"/>
          <w:szCs w:val="18"/>
        </w:rPr>
        <w:object w:dxaOrig="200" w:dyaOrig="279">
          <v:shape id="_x0000_i1035" type="#_x0000_t75" style="width:9.75pt;height:14.25pt" o:ole="">
            <v:imagedata r:id="rId29" o:title=""/>
          </v:shape>
          <o:OLEObject Type="Embed" ProgID="Equation.DSMT4" ShapeID="_x0000_i1035" DrawAspect="Content" ObjectID="_1563264373" r:id="rId30"/>
        </w:object>
      </w:r>
      <w:r w:rsidRPr="00DE4D80">
        <w:rPr>
          <w:rFonts w:asciiTheme="minorHAnsi" w:hAnsiTheme="minorHAnsi" w:cs="Times-Roman"/>
          <w:color w:val="000000"/>
          <w:sz w:val="18"/>
          <w:szCs w:val="18"/>
        </w:rPr>
        <w:t xml:space="preserve"> is wave vector. The numerical simulation of Eq. (1) is processed with Crank–Nicholson finite difference method. The effective nonlinear absorption model and the effective nonlinear absorption coefficient </w:t>
      </w:r>
      <w:r w:rsidRPr="00DE4D80">
        <w:rPr>
          <w:rFonts w:asciiTheme="minorHAnsi" w:hAnsiTheme="minorHAnsi" w:cs="Times-Roman"/>
          <w:color w:val="000000"/>
          <w:position w:val="-14"/>
          <w:sz w:val="18"/>
          <w:szCs w:val="18"/>
        </w:rPr>
        <w:object w:dxaOrig="400" w:dyaOrig="380">
          <v:shape id="_x0000_i1036" type="#_x0000_t75" style="width:20.25pt;height:18.75pt" o:ole="">
            <v:imagedata r:id="rId31" o:title=""/>
          </v:shape>
          <o:OLEObject Type="Embed" ProgID="Equation.DSMT4" ShapeID="_x0000_i1036" DrawAspect="Content" ObjectID="_1563264374" r:id="rId32"/>
        </w:object>
      </w:r>
      <w:r w:rsidRPr="00DE4D80">
        <w:rPr>
          <w:rFonts w:asciiTheme="minorHAnsi" w:hAnsiTheme="minorHAnsi" w:cs="Times-Roman"/>
          <w:color w:val="000000"/>
          <w:sz w:val="18"/>
          <w:szCs w:val="18"/>
        </w:rPr>
        <w:t xml:space="preserve"> can be evaluated or compared with the nonlinear optical properties of the dispersions quantitatively</w:t>
      </w:r>
      <w:r w:rsidR="002B10B2">
        <w:rPr>
          <w:rFonts w:asciiTheme="minorHAnsi" w:hAnsiTheme="minorHAnsi" w:cs="Times-Roman" w:hint="eastAsia"/>
          <w:color w:val="000000"/>
          <w:sz w:val="18"/>
          <w:szCs w:val="18"/>
          <w:lang w:eastAsia="zh-CN"/>
        </w:rPr>
        <w:t>.</w:t>
      </w:r>
      <w:r w:rsidR="00B273A7" w:rsidRPr="00DE4D80">
        <w:rPr>
          <w:rFonts w:asciiTheme="minorHAnsi" w:hAnsiTheme="minorHAnsi" w:cs="Times-Roman"/>
          <w:color w:val="000000"/>
          <w:sz w:val="18"/>
          <w:szCs w:val="18"/>
        </w:rPr>
        <w:fldChar w:fldCharType="begin"/>
      </w:r>
      <w:r w:rsidR="00167D29" w:rsidRPr="00DE4D80">
        <w:rPr>
          <w:rFonts w:asciiTheme="minorHAnsi" w:hAnsiTheme="minorHAnsi" w:cs="Times-Roman"/>
          <w:color w:val="000000"/>
          <w:sz w:val="18"/>
          <w:szCs w:val="18"/>
        </w:rPr>
        <w:instrText xml:space="preserve"> ADDIN EN.CITE &lt;EndNote&gt;&lt;Cite&gt;&lt;Author&gt;Wang&lt;/Author&gt;&lt;Year&gt;2008&lt;/Year&gt;&lt;RecNum&gt;220&lt;/RecNum&gt;&lt;DisplayText&gt;[15, 16]&lt;/DisplayText&gt;&lt;record&gt;&lt;rec-number&gt;220&lt;/rec-number&gt;&lt;foreign-keys&gt;&lt;key app="EN" db-id="f22ese0sb9w52xeaeswxs2aq5ve0pt2vfxfd"&gt;220&lt;/key&gt;&lt;/foreign-keys&gt;&lt;ref-type name="Journal Article"&gt;17&lt;/ref-type&gt;&lt;contributors&gt;&lt;authors&gt;&lt;author&gt;Wang, J&lt;/author&gt;&lt;author&gt;Blau, WJ&lt;/author&gt;&lt;/authors&gt;&lt;/contributors&gt;&lt;titles&gt;&lt;title&gt;Nonlinear optical and optical limiting properties of individual single-walled carbon nanotubes&lt;/title&gt;&lt;secondary-title&gt;Applied Physics B&lt;/secondary-title&gt;&lt;/titles&gt;&lt;periodical&gt;&lt;full-title&gt;Applied Physics B&lt;/full-title&gt;&lt;/periodical&gt;&lt;pages&gt;521-524&lt;/pages&gt;&lt;volume&gt;91&lt;/volume&gt;&lt;number&gt;3-4&lt;/number&gt;&lt;dates&gt;&lt;year&gt;2008&lt;/year&gt;&lt;/dates&gt;&lt;isbn&gt;0946-2171&lt;/isbn&gt;&lt;urls&gt;&lt;/urls&gt;&lt;/record&gt;&lt;/Cite&gt;&lt;Cite&gt;&lt;Author&gt;Wang&lt;/Author&gt;&lt;Year&gt;2008&lt;/Year&gt;&lt;RecNum&gt;221&lt;/RecNum&gt;&lt;record&gt;&lt;rec-number&gt;221&lt;/rec-number&gt;&lt;foreign-keys&gt;&lt;key app="EN" db-id="f22ese0sb9w52xeaeswxs2aq5ve0pt2vfxfd"&gt;221&lt;/key&gt;&lt;/foreign-keys&gt;&lt;ref-type name="Journal Article"&gt;17&lt;/ref-type&gt;&lt;contributors&gt;&lt;authors&gt;&lt;author&gt;Wang, Jun&lt;/author&gt;&lt;author&gt;Blau, Werner J&lt;/author&gt;&lt;/authors&gt;&lt;/contributors&gt;&lt;titles&gt;&lt;title&gt;Solvent effect on optical limiting properties of single-walled carbon nanotube dispersions&lt;/title&gt;&lt;secondary-title&gt;The Journal of Physical Chemistry C&lt;/secondary-title&gt;&lt;/titles&gt;&lt;periodical&gt;&lt;full-title&gt;The Journal of Physical Chemistry C&lt;/full-title&gt;&lt;/periodical&gt;&lt;pages&gt;2298-2303&lt;/pages&gt;&lt;volume&gt;112&lt;/volume&gt;&lt;number&gt;7&lt;/number&gt;&lt;dates&gt;&lt;year&gt;2008&lt;/year&gt;&lt;/dates&gt;&lt;isbn&gt;1932-7447&lt;/isbn&gt;&lt;urls&gt;&lt;/urls&gt;&lt;/record&gt;&lt;/Cite&gt;&lt;/EndNote&gt;</w:instrText>
      </w:r>
      <w:r w:rsidR="00B273A7" w:rsidRPr="00DE4D80">
        <w:rPr>
          <w:rFonts w:asciiTheme="minorHAnsi" w:hAnsiTheme="minorHAnsi" w:cs="Times-Roman"/>
          <w:color w:val="000000"/>
          <w:sz w:val="18"/>
          <w:szCs w:val="18"/>
        </w:rPr>
        <w:fldChar w:fldCharType="separate"/>
      </w:r>
      <w:r w:rsidR="00167D29" w:rsidRPr="002B10B2">
        <w:rPr>
          <w:rFonts w:asciiTheme="minorHAnsi" w:hAnsiTheme="minorHAnsi" w:cs="Times-Roman"/>
          <w:noProof/>
          <w:color w:val="000000"/>
          <w:sz w:val="18"/>
          <w:szCs w:val="18"/>
          <w:vertAlign w:val="superscript"/>
        </w:rPr>
        <w:t>[</w:t>
      </w:r>
      <w:hyperlink w:anchor="_ENREF_15" w:tooltip="Wang, 2008 #220" w:history="1">
        <w:r w:rsidR="0019399C" w:rsidRPr="002B10B2">
          <w:rPr>
            <w:rFonts w:asciiTheme="minorHAnsi" w:hAnsiTheme="minorHAnsi" w:cs="Times-Roman"/>
            <w:noProof/>
            <w:color w:val="000000"/>
            <w:sz w:val="18"/>
            <w:szCs w:val="18"/>
            <w:vertAlign w:val="superscript"/>
          </w:rPr>
          <w:t>15</w:t>
        </w:r>
      </w:hyperlink>
      <w:r w:rsidR="00167D29" w:rsidRPr="002B10B2">
        <w:rPr>
          <w:rFonts w:asciiTheme="minorHAnsi" w:hAnsiTheme="minorHAnsi" w:cs="Times-Roman"/>
          <w:noProof/>
          <w:color w:val="000000"/>
          <w:sz w:val="18"/>
          <w:szCs w:val="18"/>
          <w:vertAlign w:val="superscript"/>
        </w:rPr>
        <w:t xml:space="preserve">, </w:t>
      </w:r>
      <w:hyperlink w:anchor="_ENREF_16" w:tooltip="Wang, 2008 #221" w:history="1">
        <w:r w:rsidR="0019399C" w:rsidRPr="002B10B2">
          <w:rPr>
            <w:rFonts w:asciiTheme="minorHAnsi" w:hAnsiTheme="minorHAnsi" w:cs="Times-Roman"/>
            <w:noProof/>
            <w:color w:val="000000"/>
            <w:sz w:val="18"/>
            <w:szCs w:val="18"/>
            <w:vertAlign w:val="superscript"/>
          </w:rPr>
          <w:t>16</w:t>
        </w:r>
      </w:hyperlink>
      <w:r w:rsidR="00167D29" w:rsidRPr="002B10B2">
        <w:rPr>
          <w:rFonts w:asciiTheme="minorHAnsi" w:hAnsiTheme="minorHAnsi" w:cs="Times-Roman"/>
          <w:noProof/>
          <w:color w:val="000000"/>
          <w:sz w:val="18"/>
          <w:szCs w:val="18"/>
          <w:vertAlign w:val="superscript"/>
        </w:rPr>
        <w:t>]</w:t>
      </w:r>
      <w:r w:rsidR="00B273A7" w:rsidRPr="00DE4D80">
        <w:rPr>
          <w:rFonts w:asciiTheme="minorHAnsi" w:hAnsiTheme="minorHAnsi" w:cs="Times-Roman"/>
          <w:color w:val="000000"/>
          <w:sz w:val="18"/>
          <w:szCs w:val="18"/>
        </w:rPr>
        <w:fldChar w:fldCharType="end"/>
      </w:r>
      <w:r w:rsidRPr="00DE4D80">
        <w:rPr>
          <w:rFonts w:asciiTheme="minorHAnsi" w:hAnsiTheme="minorHAnsi" w:cs="Times-Roman"/>
          <w:color w:val="000000"/>
          <w:sz w:val="18"/>
          <w:szCs w:val="18"/>
        </w:rPr>
        <w:t xml:space="preserve">The theoretical fitting curves (solid lines) deviate from the experimental data partly in Figure 3, which can be attributed to the difference between the effective nonlinear absorption model and the nonlinear scattering process of the dispersion. By fitting above result, we get the effective nonlinear absorption coefficient </w:t>
      </w:r>
      <w:r w:rsidRPr="00DE4D80">
        <w:rPr>
          <w:rFonts w:asciiTheme="minorHAnsi" w:hAnsiTheme="minorHAnsi" w:cs="Times-Roman"/>
          <w:color w:val="000000"/>
          <w:position w:val="-14"/>
          <w:sz w:val="18"/>
          <w:szCs w:val="18"/>
        </w:rPr>
        <w:object w:dxaOrig="400" w:dyaOrig="380">
          <v:shape id="_x0000_i1037" type="#_x0000_t75" style="width:20.25pt;height:18.75pt" o:ole="">
            <v:imagedata r:id="rId33" o:title=""/>
          </v:shape>
          <o:OLEObject Type="Embed" ProgID="Equation.DSMT4" ShapeID="_x0000_i1037" DrawAspect="Content" ObjectID="_1563264375" r:id="rId34"/>
        </w:object>
      </w:r>
      <w:r w:rsidRPr="00DE4D80">
        <w:rPr>
          <w:rFonts w:asciiTheme="minorHAnsi" w:hAnsiTheme="minorHAnsi" w:cs="Times-Roman"/>
          <w:color w:val="000000"/>
          <w:sz w:val="18"/>
          <w:szCs w:val="18"/>
        </w:rPr>
        <w:t>=</w:t>
      </w:r>
      <w:smartTag w:uri="urn:schemas-microsoft-com:office:smarttags" w:element="chmetcnv">
        <w:smartTagPr>
          <w:attr w:name="UnitName" w:val="cm"/>
          <w:attr w:name="SourceValue" w:val="18"/>
          <w:attr w:name="HasSpace" w:val="True"/>
          <w:attr w:name="Negative" w:val="False"/>
          <w:attr w:name="NumberType" w:val="1"/>
          <w:attr w:name="TCSC" w:val="0"/>
        </w:smartTagPr>
        <w:r w:rsidRPr="00DE4D80">
          <w:rPr>
            <w:rFonts w:asciiTheme="minorHAnsi" w:hAnsiTheme="minorHAnsi" w:cs="Times-Roman"/>
            <w:color w:val="000000"/>
            <w:sz w:val="18"/>
            <w:szCs w:val="18"/>
          </w:rPr>
          <w:t>18 cm</w:t>
        </w:r>
      </w:smartTag>
      <w:r w:rsidRPr="00DE4D80">
        <w:rPr>
          <w:rFonts w:asciiTheme="minorHAnsi" w:hAnsiTheme="minorHAnsi" w:cs="Times-Roman"/>
          <w:color w:val="000000"/>
          <w:sz w:val="18"/>
          <w:szCs w:val="18"/>
        </w:rPr>
        <w:t xml:space="preserve">/GW, </w:t>
      </w:r>
      <w:smartTag w:uri="urn:schemas-microsoft-com:office:smarttags" w:element="chmetcnv">
        <w:smartTagPr>
          <w:attr w:name="UnitName" w:val="cm"/>
          <w:attr w:name="SourceValue" w:val="26"/>
          <w:attr w:name="HasSpace" w:val="True"/>
          <w:attr w:name="Negative" w:val="False"/>
          <w:attr w:name="NumberType" w:val="1"/>
          <w:attr w:name="TCSC" w:val="0"/>
        </w:smartTagPr>
        <w:r w:rsidRPr="00DE4D80">
          <w:rPr>
            <w:rFonts w:asciiTheme="minorHAnsi" w:hAnsiTheme="minorHAnsi" w:cs="Times-Roman"/>
            <w:color w:val="000000"/>
            <w:sz w:val="18"/>
            <w:szCs w:val="18"/>
          </w:rPr>
          <w:t>26 cm</w:t>
        </w:r>
      </w:smartTag>
      <w:r w:rsidRPr="00DE4D80">
        <w:rPr>
          <w:rFonts w:asciiTheme="minorHAnsi" w:hAnsiTheme="minorHAnsi" w:cs="Times-Roman"/>
          <w:color w:val="000000"/>
          <w:sz w:val="18"/>
          <w:szCs w:val="18"/>
        </w:rPr>
        <w:t xml:space="preserve">/GW and 50 cm/GW for samples </w:t>
      </w:r>
      <w:r w:rsidRPr="00DE4D80">
        <w:rPr>
          <w:rFonts w:asciiTheme="minorHAnsi" w:hAnsiTheme="minorHAnsi" w:cs="Times-Roman"/>
          <w:i/>
          <w:color w:val="000000"/>
          <w:sz w:val="18"/>
          <w:szCs w:val="18"/>
        </w:rPr>
        <w:t>a</w:t>
      </w:r>
      <w:r w:rsidRPr="00DE4D80">
        <w:rPr>
          <w:rFonts w:asciiTheme="minorHAnsi" w:hAnsiTheme="minorHAnsi" w:cs="Times-Roman"/>
          <w:color w:val="000000"/>
          <w:sz w:val="18"/>
          <w:szCs w:val="18"/>
        </w:rPr>
        <w:t>-</w:t>
      </w:r>
      <w:r w:rsidRPr="00DE4D80">
        <w:rPr>
          <w:rFonts w:asciiTheme="minorHAnsi" w:hAnsiTheme="minorHAnsi" w:cs="Times-Roman"/>
          <w:i/>
          <w:color w:val="000000"/>
          <w:sz w:val="18"/>
          <w:szCs w:val="18"/>
        </w:rPr>
        <w:t>c</w:t>
      </w:r>
      <w:r w:rsidRPr="00DE4D80">
        <w:rPr>
          <w:rFonts w:asciiTheme="minorHAnsi" w:hAnsiTheme="minorHAnsi" w:cs="Times-Roman"/>
          <w:color w:val="000000"/>
          <w:sz w:val="18"/>
          <w:szCs w:val="18"/>
        </w:rPr>
        <w:t>, respectively.</w:t>
      </w:r>
    </w:p>
    <w:p w:rsidR="002B10B2" w:rsidRDefault="0083133C" w:rsidP="00DE4D80">
      <w:pPr>
        <w:ind w:firstLineChars="200" w:firstLine="480"/>
        <w:jc w:val="both"/>
      </w:pPr>
      <w:r>
        <w:object w:dxaOrig="6735" w:dyaOrig="4761">
          <v:shape id="_x0000_i1038" type="#_x0000_t75" style="width:221.25pt;height:156pt" o:ole="">
            <v:imagedata r:id="rId35" o:title=""/>
          </v:shape>
          <o:OLEObject Type="Embed" ProgID="Origin50.Graph" ShapeID="_x0000_i1038" DrawAspect="Content" ObjectID="_1563264376" r:id="rId36"/>
        </w:object>
      </w:r>
    </w:p>
    <w:p w:rsidR="0083133C" w:rsidRPr="002B10B2" w:rsidRDefault="0083133C" w:rsidP="0083133C">
      <w:pPr>
        <w:jc w:val="both"/>
        <w:rPr>
          <w:rFonts w:asciiTheme="minorHAnsi" w:hAnsiTheme="minorHAnsi"/>
          <w:sz w:val="18"/>
          <w:szCs w:val="18"/>
          <w:lang w:eastAsia="zh-CN"/>
        </w:rPr>
      </w:pPr>
      <w:r w:rsidRPr="002B10B2">
        <w:rPr>
          <w:rFonts w:asciiTheme="minorHAnsi" w:hAnsiTheme="minorHAnsi"/>
          <w:b/>
          <w:sz w:val="18"/>
          <w:szCs w:val="18"/>
        </w:rPr>
        <w:lastRenderedPageBreak/>
        <w:t>Fig.4</w:t>
      </w:r>
      <w:r w:rsidRPr="002B10B2">
        <w:rPr>
          <w:rFonts w:asciiTheme="minorHAnsi" w:hAnsiTheme="minorHAnsi"/>
          <w:sz w:val="18"/>
          <w:szCs w:val="18"/>
        </w:rPr>
        <w:t xml:space="preserve"> Open aperture Z-scans of the three gold nanorods suspensions with the pulse-width of 30 ps. The solid lines represent the fitting results using the model described in the text</w:t>
      </w:r>
      <w:r>
        <w:rPr>
          <w:rFonts w:asciiTheme="minorHAnsi" w:hAnsiTheme="minorHAnsi"/>
          <w:sz w:val="18"/>
          <w:szCs w:val="18"/>
        </w:rPr>
        <w:t>.</w:t>
      </w:r>
    </w:p>
    <w:p w:rsidR="0083133C" w:rsidRPr="00DE4D80" w:rsidRDefault="0083133C" w:rsidP="00DE4D80">
      <w:pPr>
        <w:ind w:firstLineChars="200" w:firstLine="360"/>
        <w:jc w:val="both"/>
        <w:rPr>
          <w:rFonts w:asciiTheme="minorHAnsi" w:hAnsiTheme="minorHAnsi" w:cs="Times-Roman"/>
          <w:color w:val="000000"/>
          <w:sz w:val="18"/>
          <w:szCs w:val="18"/>
        </w:rPr>
      </w:pPr>
    </w:p>
    <w:p w:rsidR="00DC3C49" w:rsidRPr="00DE4D80" w:rsidRDefault="00DC3C49" w:rsidP="00DE4D80">
      <w:pPr>
        <w:ind w:firstLineChars="200" w:firstLine="360"/>
        <w:jc w:val="both"/>
        <w:rPr>
          <w:rFonts w:asciiTheme="minorHAnsi" w:hAnsiTheme="minorHAnsi" w:cs="Times-Roman"/>
          <w:color w:val="000000"/>
          <w:sz w:val="18"/>
          <w:szCs w:val="18"/>
        </w:rPr>
      </w:pPr>
      <w:r w:rsidRPr="00DE4D80">
        <w:rPr>
          <w:rFonts w:asciiTheme="minorHAnsi" w:hAnsiTheme="minorHAnsi" w:cs="Times-Roman"/>
          <w:color w:val="000000"/>
          <w:sz w:val="18"/>
          <w:szCs w:val="18"/>
        </w:rPr>
        <w:t>In addition, the nonlinear scattering can exert an influence on the nonlinear optical absorptions for Au nanoparticles in solution</w:t>
      </w:r>
      <w:r w:rsidR="00B273A7" w:rsidRPr="00EB4C4A">
        <w:rPr>
          <w:rFonts w:asciiTheme="minorHAnsi" w:hAnsiTheme="minorHAnsi" w:cs="Times-Roman"/>
          <w:color w:val="000000"/>
          <w:sz w:val="18"/>
          <w:szCs w:val="18"/>
          <w:vertAlign w:val="superscript"/>
        </w:rPr>
        <w:fldChar w:fldCharType="begin"/>
      </w:r>
      <w:r w:rsidR="0019399C" w:rsidRPr="00EB4C4A">
        <w:rPr>
          <w:rFonts w:asciiTheme="minorHAnsi" w:hAnsiTheme="minorHAnsi" w:cs="Times-Roman"/>
          <w:color w:val="000000"/>
          <w:sz w:val="18"/>
          <w:szCs w:val="18"/>
          <w:vertAlign w:val="superscript"/>
        </w:rPr>
        <w:instrText xml:space="preserve"> ADDIN EN.CITE &lt;EndNote&gt;&lt;Cite&gt;&lt;Author&gt;Mishra&lt;/Author&gt;&lt;Year&gt;2000&lt;/Year&gt;&lt;RecNum&gt;222&lt;/RecNum&gt;&lt;DisplayText&gt;[17, 18]&lt;/DisplayText&gt;&lt;record&gt;&lt;rec-number&gt;222&lt;/rec-number&gt;&lt;foreign-keys&gt;&lt;key app="EN" db-id="f22ese0sb9w52xeaeswxs2aq5ve0pt2vfxfd"&gt;222&lt;/key&gt;&lt;/foreign-keys&gt;&lt;ref-type name="Journal Article"&gt;17&lt;/ref-type&gt;&lt;contributors&gt;&lt;authors&gt;&lt;author&gt;Mishra, SR&lt;/author&gt;&lt;author&gt;Rawat, HS&lt;/author&gt;&lt;author&gt;Mehendale, SC&lt;/author&gt;&lt;author&gt;Rustagi, KC&lt;/author&gt;&lt;author&gt;Sood, AK&lt;/author&gt;&lt;author&gt;Bandyopadhyay, Ranjini&lt;/author&gt;&lt;author&gt;Govindaraj, Achutharao&lt;/author&gt;&lt;author&gt;Rao, CNR&lt;/author&gt;&lt;/authors&gt;&lt;/contributors&gt;&lt;titles&gt;&lt;title&gt;Optical limiting in single-walled carbon nanotube suspensions&lt;/title&gt;&lt;secondary-title&gt;Chemical Physics Letters&lt;/secondary-title&gt;&lt;/titles&gt;&lt;periodical&gt;&lt;full-title&gt;Chemical Physics Letters&lt;/full-title&gt;&lt;/periodical&gt;&lt;pages&gt;510-514&lt;/pages&gt;&lt;volume&gt;317&lt;/volume&gt;&lt;number&gt;3&lt;/number&gt;&lt;dates&gt;&lt;year&gt;2000&lt;/year&gt;&lt;/dates&gt;&lt;isbn&gt;0009-2614&lt;/isbn&gt;&lt;urls&gt;&lt;/urls&gt;&lt;/record&gt;&lt;/Cite&gt;&lt;Cite&gt;&lt;Author&gt;Tutt&lt;/Author&gt;&lt;Year&gt;1993&lt;/Year&gt;&lt;RecNum&gt;223&lt;/RecNum&gt;&lt;record&gt;&lt;rec-number&gt;223&lt;/rec-number&gt;&lt;foreign-keys&gt;&lt;key app="EN" db-id="f22ese0sb9w52xeaeswxs2aq5ve0pt2vfxfd"&gt;223&lt;/key&gt;&lt;/foreign-keys&gt;&lt;ref-type name="Journal Article"&gt;17&lt;/ref-type&gt;&lt;contributors&gt;&lt;authors&gt;&lt;author&gt;Tutt, Lee W&lt;/author&gt;&lt;author&gt;Boggess, Thomas F&lt;/author&gt;&lt;/authors&gt;&lt;/contributors&gt;&lt;titles&gt;&lt;title&gt;A review of optical limiting mechanisms and devices using organics, fullerenes, semiconductors and other materials&lt;/title&gt;&lt;secondary-title&gt;Progress in quantum electronics&lt;/secondary-title&gt;&lt;/titles&gt;&lt;periodical&gt;&lt;full-title&gt;Progress in quantum electronics&lt;/full-title&gt;&lt;/periodical&gt;&lt;pages&gt;299-338&lt;/pages&gt;&lt;volume&gt;17&lt;/volume&gt;&lt;number&gt;4&lt;/number&gt;&lt;dates&gt;&lt;year&gt;1993&lt;/year&gt;&lt;/dates&gt;&lt;isbn&gt;0079-6727&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19399C" w:rsidRPr="00EB4C4A">
        <w:rPr>
          <w:rFonts w:asciiTheme="minorHAnsi" w:hAnsiTheme="minorHAnsi" w:cs="Times-Roman"/>
          <w:noProof/>
          <w:color w:val="000000"/>
          <w:sz w:val="18"/>
          <w:szCs w:val="18"/>
          <w:vertAlign w:val="superscript"/>
        </w:rPr>
        <w:t>[</w:t>
      </w:r>
      <w:hyperlink w:anchor="_ENREF_17" w:tooltip="Mishra, 2000 #222" w:history="1">
        <w:r w:rsidR="0019399C" w:rsidRPr="00EB4C4A">
          <w:rPr>
            <w:rFonts w:asciiTheme="minorHAnsi" w:hAnsiTheme="minorHAnsi" w:cs="Times-Roman"/>
            <w:noProof/>
            <w:color w:val="000000"/>
            <w:sz w:val="18"/>
            <w:szCs w:val="18"/>
            <w:vertAlign w:val="superscript"/>
          </w:rPr>
          <w:t>17</w:t>
        </w:r>
      </w:hyperlink>
      <w:r w:rsidR="0019399C" w:rsidRPr="00EB4C4A">
        <w:rPr>
          <w:rFonts w:asciiTheme="minorHAnsi" w:hAnsiTheme="minorHAnsi" w:cs="Times-Roman"/>
          <w:noProof/>
          <w:color w:val="000000"/>
          <w:sz w:val="18"/>
          <w:szCs w:val="18"/>
          <w:vertAlign w:val="superscript"/>
        </w:rPr>
        <w:t xml:space="preserve">, </w:t>
      </w:r>
      <w:hyperlink w:anchor="_ENREF_18" w:tooltip="Tutt, 1993 #223" w:history="1">
        <w:r w:rsidR="0019399C" w:rsidRPr="00EB4C4A">
          <w:rPr>
            <w:rFonts w:asciiTheme="minorHAnsi" w:hAnsiTheme="minorHAnsi" w:cs="Times-Roman"/>
            <w:noProof/>
            <w:color w:val="000000"/>
            <w:sz w:val="18"/>
            <w:szCs w:val="18"/>
            <w:vertAlign w:val="superscript"/>
          </w:rPr>
          <w:t>18</w:t>
        </w:r>
      </w:hyperlink>
      <w:r w:rsidR="0019399C"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007272C8">
        <w:rPr>
          <w:rFonts w:asciiTheme="minorHAnsi" w:hAnsiTheme="minorHAnsi" w:cs="Times-Roman"/>
          <w:color w:val="000000"/>
          <w:sz w:val="18"/>
          <w:szCs w:val="18"/>
        </w:rPr>
        <w:t>. We have known that the micro</w:t>
      </w:r>
      <w:r w:rsidR="007272C8">
        <w:rPr>
          <w:rFonts w:asciiTheme="minorHAnsi" w:hAnsiTheme="minorHAnsi" w:cs="Times-Roman" w:hint="eastAsia"/>
          <w:color w:val="000000"/>
          <w:sz w:val="18"/>
          <w:szCs w:val="18"/>
          <w:lang w:eastAsia="zh-CN"/>
        </w:rPr>
        <w:t>-</w:t>
      </w:r>
      <w:r w:rsidRPr="00DE4D80">
        <w:rPr>
          <w:rFonts w:asciiTheme="minorHAnsi" w:hAnsiTheme="minorHAnsi" w:cs="Times-Roman"/>
          <w:color w:val="000000"/>
          <w:sz w:val="18"/>
          <w:szCs w:val="18"/>
        </w:rPr>
        <w:t>bubbles in solvent</w:t>
      </w:r>
      <w:r w:rsidR="00B273A7" w:rsidRPr="00EB4C4A">
        <w:rPr>
          <w:rFonts w:asciiTheme="minorHAnsi" w:hAnsiTheme="minorHAnsi" w:cs="Times-Roman"/>
          <w:color w:val="000000"/>
          <w:sz w:val="18"/>
          <w:szCs w:val="18"/>
          <w:vertAlign w:val="superscript"/>
        </w:rPr>
        <w:fldChar w:fldCharType="begin"/>
      </w:r>
      <w:r w:rsidR="0019399C" w:rsidRPr="00EB4C4A">
        <w:rPr>
          <w:rFonts w:asciiTheme="minorHAnsi" w:hAnsiTheme="minorHAnsi" w:cs="Times-Roman"/>
          <w:color w:val="000000"/>
          <w:sz w:val="18"/>
          <w:szCs w:val="18"/>
          <w:vertAlign w:val="superscript"/>
        </w:rPr>
        <w:instrText xml:space="preserve"> ADDIN EN.CITE &lt;EndNote&gt;&lt;Cite&gt;&lt;Author&gt;Hodak&lt;/Author&gt;&lt;Year&gt;2000&lt;/Year&gt;&lt;RecNum&gt;224&lt;/RecNum&gt;&lt;DisplayText&gt;[19, 20]&lt;/DisplayText&gt;&lt;record&gt;&lt;rec-number&gt;224&lt;/rec-number&gt;&lt;foreign-keys&gt;&lt;key app="EN" db-id="f22ese0sb9w52xeaeswxs2aq5ve0pt2vfxfd"&gt;224&lt;/key&gt;&lt;/foreign-keys&gt;&lt;ref-type name="Journal Article"&gt;17&lt;/ref-type&gt;&lt;contributors&gt;&lt;authors&gt;&lt;author&gt;Hodak, Jose H&lt;/author&gt;&lt;author&gt;Henglein, Arnim&lt;/author&gt;&lt;author&gt;Giersig, Michael&lt;/author&gt;&lt;author&gt;Hartland, Gregory V&lt;/author&gt;&lt;/authors&gt;&lt;/contributors&gt;&lt;titles&gt;&lt;title&gt;Laser-induced inter-diffusion in AuAg core-shell nanoparticles&lt;/title&gt;&lt;secondary-title&gt;The Journal of Physical Chemistry B&lt;/secondary-title&gt;&lt;/titles&gt;&lt;periodical&gt;&lt;full-title&gt;The Journal of Physical Chemistry B&lt;/full-title&gt;&lt;/periodical&gt;&lt;pages&gt;11708-11718&lt;/pages&gt;&lt;volume&gt;104&lt;/volume&gt;&lt;number&gt;49&lt;/number&gt;&lt;dates&gt;&lt;year&gt;2000&lt;/year&gt;&lt;/dates&gt;&lt;isbn&gt;1520-6106&lt;/isbn&gt;&lt;urls&gt;&lt;/urls&gt;&lt;/record&gt;&lt;/Cite&gt;&lt;Cite&gt;&lt;Author&gt;Ispasoiu&lt;/Author&gt;&lt;Year&gt;2000&lt;/Year&gt;&lt;RecNum&gt;225&lt;/RecNum&gt;&lt;record&gt;&lt;rec-number&gt;225&lt;/rec-number&gt;&lt;foreign-keys&gt;&lt;key app="EN" db-id="f22ese0sb9w52xeaeswxs2aq5ve0pt2vfxfd"&gt;225&lt;/key&gt;&lt;/foreign-keys&gt;&lt;ref-type name="Journal Article"&gt;17&lt;/ref-type&gt;&lt;contributors&gt;&lt;authors&gt;&lt;author&gt;Ispasoiu, Radu G&lt;/author&gt;&lt;author&gt;Balogh, Lajos&lt;/author&gt;&lt;author&gt;Varnavski, Oleg P&lt;/author&gt;&lt;author&gt;Tomalia, Donald A&lt;/author&gt;&lt;author&gt;Goodson III, Theodore&lt;/author&gt;&lt;/authors&gt;&lt;/contributors&gt;&lt;titles&gt;&lt;title&gt;Large optical limiting from novel metal-dendrimer nanocomposite materials&lt;/title&gt;&lt;secondary-title&gt;Journal of the American Chemical Society&lt;/secondary-title&gt;&lt;/titles&gt;&lt;periodical&gt;&lt;full-title&gt;Journal of the American Chemical Society&lt;/full-title&gt;&lt;/periodical&gt;&lt;pages&gt;11005-11006&lt;/pages&gt;&lt;volume&gt;122&lt;/volume&gt;&lt;number&gt;44&lt;/number&gt;&lt;dates&gt;&lt;year&gt;2000&lt;/year&gt;&lt;/dates&gt;&lt;isbn&gt;0002-7863&lt;/isbn&gt;&lt;urls&gt;&lt;/urls&gt;&lt;/record&gt;&lt;/Cite&gt;&lt;/EndNote&gt;</w:instrText>
      </w:r>
      <w:r w:rsidR="00B273A7" w:rsidRPr="00EB4C4A">
        <w:rPr>
          <w:rFonts w:asciiTheme="minorHAnsi" w:hAnsiTheme="minorHAnsi" w:cs="Times-Roman"/>
          <w:color w:val="000000"/>
          <w:sz w:val="18"/>
          <w:szCs w:val="18"/>
          <w:vertAlign w:val="superscript"/>
        </w:rPr>
        <w:fldChar w:fldCharType="separate"/>
      </w:r>
      <w:r w:rsidR="0019399C" w:rsidRPr="00EB4C4A">
        <w:rPr>
          <w:rFonts w:asciiTheme="minorHAnsi" w:hAnsiTheme="minorHAnsi" w:cs="Times-Roman"/>
          <w:noProof/>
          <w:color w:val="000000"/>
          <w:sz w:val="18"/>
          <w:szCs w:val="18"/>
          <w:vertAlign w:val="superscript"/>
        </w:rPr>
        <w:t>[</w:t>
      </w:r>
      <w:hyperlink w:anchor="_ENREF_19" w:tooltip="Hodak, 2000 #224" w:history="1">
        <w:r w:rsidR="0019399C" w:rsidRPr="00EB4C4A">
          <w:rPr>
            <w:rFonts w:asciiTheme="minorHAnsi" w:hAnsiTheme="minorHAnsi" w:cs="Times-Roman"/>
            <w:noProof/>
            <w:color w:val="000000"/>
            <w:sz w:val="18"/>
            <w:szCs w:val="18"/>
            <w:vertAlign w:val="superscript"/>
          </w:rPr>
          <w:t>19</w:t>
        </w:r>
      </w:hyperlink>
      <w:r w:rsidR="007272C8">
        <w:rPr>
          <w:rFonts w:asciiTheme="minorHAnsi" w:hAnsiTheme="minorHAnsi" w:cs="Times-Roman"/>
          <w:noProof/>
          <w:color w:val="000000"/>
          <w:sz w:val="18"/>
          <w:szCs w:val="18"/>
          <w:vertAlign w:val="superscript"/>
        </w:rPr>
        <w:t xml:space="preserve">, </w:t>
      </w:r>
      <w:hyperlink w:anchor="_ENREF_20" w:tooltip="Ispasoiu, 2000 #225" w:history="1">
        <w:r w:rsidR="0019399C" w:rsidRPr="00EB4C4A">
          <w:rPr>
            <w:rFonts w:asciiTheme="minorHAnsi" w:hAnsiTheme="minorHAnsi" w:cs="Times-Roman"/>
            <w:noProof/>
            <w:color w:val="000000"/>
            <w:sz w:val="18"/>
            <w:szCs w:val="18"/>
            <w:vertAlign w:val="superscript"/>
          </w:rPr>
          <w:t>20</w:t>
        </w:r>
      </w:hyperlink>
      <w:r w:rsidR="0019399C" w:rsidRPr="00EB4C4A">
        <w:rPr>
          <w:rFonts w:asciiTheme="minorHAnsi" w:hAnsiTheme="minorHAnsi" w:cs="Times-Roman"/>
          <w:noProof/>
          <w:color w:val="000000"/>
          <w:sz w:val="18"/>
          <w:szCs w:val="18"/>
          <w:vertAlign w:val="superscript"/>
        </w:rPr>
        <w:t>]</w:t>
      </w:r>
      <w:r w:rsidR="00B273A7" w:rsidRPr="00EB4C4A">
        <w:rPr>
          <w:rFonts w:asciiTheme="minorHAnsi" w:hAnsiTheme="minorHAnsi" w:cs="Times-Roman"/>
          <w:color w:val="000000"/>
          <w:sz w:val="18"/>
          <w:szCs w:val="18"/>
          <w:vertAlign w:val="superscript"/>
        </w:rPr>
        <w:fldChar w:fldCharType="end"/>
      </w:r>
      <w:r w:rsidRPr="00DE4D80">
        <w:rPr>
          <w:rFonts w:asciiTheme="minorHAnsi" w:hAnsiTheme="minorHAnsi" w:cs="Times-Roman"/>
          <w:color w:val="000000"/>
          <w:sz w:val="18"/>
          <w:szCs w:val="18"/>
        </w:rPr>
        <w:t xml:space="preserve"> serving as scattering centers can result in the nonlinear scattering and accordingly enhance the NLO effect. Actually, nonlinear scattering depends on the size of particles and the bigger particles are, the stronger nonlinear scattering is. We can estimate that the nonlinear scattering is stronger than the plasmon and excited-state absorptions. In order to confirm the above viewpoint, we conduct the investigation on </w:t>
      </w:r>
      <w:bookmarkStart w:id="1" w:name="OLE_LINK11"/>
      <w:r w:rsidRPr="00DE4D80">
        <w:rPr>
          <w:rFonts w:asciiTheme="minorHAnsi" w:hAnsiTheme="minorHAnsi" w:cs="Times-Roman"/>
          <w:color w:val="000000"/>
          <w:sz w:val="18"/>
          <w:szCs w:val="18"/>
        </w:rPr>
        <w:t>Au NRs</w:t>
      </w:r>
      <w:bookmarkEnd w:id="1"/>
      <w:r w:rsidRPr="00DE4D80">
        <w:rPr>
          <w:rFonts w:asciiTheme="minorHAnsi" w:hAnsiTheme="minorHAnsi" w:cs="Times-Roman"/>
          <w:color w:val="000000"/>
          <w:sz w:val="18"/>
          <w:szCs w:val="18"/>
        </w:rPr>
        <w:t xml:space="preserve"> at 532 nm with 30-ps pulses, and the result is shown in Fig. 4. All the curves exhibit a typical SA feature, although height of the peaks differs from one to another, indicating different SA abilities. The SA is a result of the ground-state plasmon bleaching at moderate intensities. Since the transverse SPR peak of Au NRs is near the excitation wavelength of 532 nm, the majority of electrons in the conduction band are pumped to the excited-state, and thus, resulting in the strong ground-state plasmon bleaching. Because the SPR peak of sample a and b is closer to 530nm than that of sample c, sample a and b exhibit stronger nonlinear saturable absorption. We fit the curves to get the effective nonlinear absorption coefficient </w:t>
      </w:r>
      <w:r w:rsidRPr="00DE4D80">
        <w:rPr>
          <w:rFonts w:asciiTheme="minorHAnsi" w:hAnsiTheme="minorHAnsi" w:cs="Times-Roman"/>
          <w:color w:val="000000"/>
          <w:position w:val="-14"/>
          <w:sz w:val="18"/>
          <w:szCs w:val="18"/>
        </w:rPr>
        <w:object w:dxaOrig="400" w:dyaOrig="380">
          <v:shape id="_x0000_i1039" type="#_x0000_t75" style="width:20.25pt;height:18.75pt" o:ole="">
            <v:imagedata r:id="rId37" o:title=""/>
          </v:shape>
          <o:OLEObject Type="Embed" ProgID="Equation.DSMT4" ShapeID="_x0000_i1039" DrawAspect="Content" ObjectID="_1563264377" r:id="rId38"/>
        </w:object>
      </w:r>
      <w:r w:rsidRPr="00DE4D80">
        <w:rPr>
          <w:rFonts w:asciiTheme="minorHAnsi" w:hAnsiTheme="minorHAnsi" w:cs="Times-Roman"/>
          <w:color w:val="000000"/>
          <w:sz w:val="18"/>
          <w:szCs w:val="18"/>
        </w:rPr>
        <w:t xml:space="preserve"> of the dispersions with the pulse width of 30 ps by solving the above propagation equation. We get </w:t>
      </w:r>
      <w:r w:rsidRPr="00DE4D80">
        <w:rPr>
          <w:rFonts w:asciiTheme="minorHAnsi" w:hAnsiTheme="minorHAnsi" w:cs="Times-Roman"/>
          <w:color w:val="000000"/>
          <w:position w:val="-14"/>
          <w:sz w:val="18"/>
          <w:szCs w:val="18"/>
        </w:rPr>
        <w:object w:dxaOrig="400" w:dyaOrig="380">
          <v:shape id="_x0000_i1040" type="#_x0000_t75" style="width:20.25pt;height:18.75pt" o:ole="">
            <v:imagedata r:id="rId39" o:title=""/>
          </v:shape>
          <o:OLEObject Type="Embed" ProgID="Equation.DSMT4" ShapeID="_x0000_i1040" DrawAspect="Content" ObjectID="_1563264378" r:id="rId40"/>
        </w:object>
      </w:r>
      <w:r w:rsidRPr="00DE4D80">
        <w:rPr>
          <w:rFonts w:asciiTheme="minorHAnsi" w:hAnsiTheme="minorHAnsi" w:cs="Times-Roman"/>
          <w:color w:val="000000"/>
          <w:sz w:val="18"/>
          <w:szCs w:val="18"/>
        </w:rPr>
        <w:t>=</w:t>
      </w:r>
      <w:smartTag w:uri="urn:schemas-microsoft-com:office:smarttags" w:element="chmetcnv">
        <w:smartTagPr>
          <w:attr w:name="TCSC" w:val="0"/>
          <w:attr w:name="NumberType" w:val="1"/>
          <w:attr w:name="Negative" w:val="False"/>
          <w:attr w:name="HasSpace" w:val="True"/>
          <w:attr w:name="SourceValue" w:val="1.28"/>
          <w:attr w:name="UnitName" w:val="cm"/>
        </w:smartTagPr>
        <w:r w:rsidRPr="00DE4D80">
          <w:rPr>
            <w:rFonts w:asciiTheme="minorHAnsi" w:hAnsiTheme="minorHAnsi" w:cs="Times-Roman"/>
            <w:color w:val="000000"/>
            <w:sz w:val="18"/>
            <w:szCs w:val="18"/>
          </w:rPr>
          <w:t>1.28 cm</w:t>
        </w:r>
      </w:smartTag>
      <w:r w:rsidRPr="00DE4D80">
        <w:rPr>
          <w:rFonts w:asciiTheme="minorHAnsi" w:hAnsiTheme="minorHAnsi" w:cs="Times-Roman"/>
          <w:color w:val="000000"/>
          <w:sz w:val="18"/>
          <w:szCs w:val="18"/>
        </w:rPr>
        <w:t xml:space="preserve">/GW, </w:t>
      </w:r>
      <w:smartTag w:uri="urn:schemas-microsoft-com:office:smarttags" w:element="chmetcnv">
        <w:smartTagPr>
          <w:attr w:name="TCSC" w:val="0"/>
          <w:attr w:name="NumberType" w:val="1"/>
          <w:attr w:name="Negative" w:val="False"/>
          <w:attr w:name="HasSpace" w:val="True"/>
          <w:attr w:name="SourceValue" w:val="1.3"/>
          <w:attr w:name="UnitName" w:val="cm"/>
        </w:smartTagPr>
        <w:r w:rsidRPr="00DE4D80">
          <w:rPr>
            <w:rFonts w:asciiTheme="minorHAnsi" w:hAnsiTheme="minorHAnsi" w:cs="Times-Roman"/>
            <w:color w:val="000000"/>
            <w:sz w:val="18"/>
            <w:szCs w:val="18"/>
          </w:rPr>
          <w:t>1.30 cm</w:t>
        </w:r>
      </w:smartTag>
      <w:r w:rsidRPr="00DE4D80">
        <w:rPr>
          <w:rFonts w:asciiTheme="minorHAnsi" w:hAnsiTheme="minorHAnsi" w:cs="Times-Roman"/>
          <w:color w:val="000000"/>
          <w:sz w:val="18"/>
          <w:szCs w:val="18"/>
        </w:rPr>
        <w:t xml:space="preserve">/GW, and 1.16 cm/GW for samples </w:t>
      </w:r>
      <w:r w:rsidRPr="00DE4D80">
        <w:rPr>
          <w:rFonts w:asciiTheme="minorHAnsi" w:hAnsiTheme="minorHAnsi" w:cs="Times-Roman"/>
          <w:i/>
          <w:color w:val="000000"/>
          <w:sz w:val="18"/>
          <w:szCs w:val="18"/>
        </w:rPr>
        <w:t>a</w:t>
      </w:r>
      <w:r w:rsidRPr="00DE4D80">
        <w:rPr>
          <w:rFonts w:asciiTheme="minorHAnsi" w:hAnsiTheme="minorHAnsi" w:cs="Times-Roman"/>
          <w:color w:val="000000"/>
          <w:sz w:val="18"/>
          <w:szCs w:val="18"/>
        </w:rPr>
        <w:t>-</w:t>
      </w:r>
      <w:r w:rsidRPr="00DE4D80">
        <w:rPr>
          <w:rFonts w:asciiTheme="minorHAnsi" w:hAnsiTheme="minorHAnsi" w:cs="Times-Roman"/>
          <w:i/>
          <w:color w:val="000000"/>
          <w:sz w:val="18"/>
          <w:szCs w:val="18"/>
        </w:rPr>
        <w:t>c</w:t>
      </w:r>
      <w:r w:rsidRPr="00DE4D80">
        <w:rPr>
          <w:rFonts w:asciiTheme="minorHAnsi" w:hAnsiTheme="minorHAnsi" w:cs="Times-Roman"/>
          <w:color w:val="000000"/>
          <w:sz w:val="18"/>
          <w:szCs w:val="18"/>
        </w:rPr>
        <w:t>, respectively</w:t>
      </w:r>
    </w:p>
    <w:p w:rsidR="00FE1FAD" w:rsidRPr="00DE4D80" w:rsidRDefault="00FE1FAD" w:rsidP="00DE4D80">
      <w:pPr>
        <w:pStyle w:val="3"/>
        <w:jc w:val="both"/>
        <w:rPr>
          <w:rFonts w:asciiTheme="minorHAnsi" w:hAnsiTheme="minorHAnsi"/>
          <w:sz w:val="18"/>
          <w:szCs w:val="18"/>
        </w:rPr>
      </w:pPr>
      <w:r w:rsidRPr="00DE4D80">
        <w:rPr>
          <w:rFonts w:asciiTheme="minorHAnsi" w:hAnsiTheme="minorHAnsi"/>
          <w:sz w:val="18"/>
          <w:szCs w:val="18"/>
        </w:rPr>
        <w:t>Conclusion</w:t>
      </w:r>
    </w:p>
    <w:p w:rsidR="00FE1FAD" w:rsidRPr="00DE4D80" w:rsidRDefault="00DC3C49" w:rsidP="00DE4D80">
      <w:pPr>
        <w:ind w:firstLineChars="200" w:firstLine="360"/>
        <w:jc w:val="both"/>
        <w:rPr>
          <w:rFonts w:asciiTheme="minorHAnsi" w:hAnsiTheme="minorHAnsi"/>
          <w:sz w:val="18"/>
          <w:szCs w:val="18"/>
        </w:rPr>
      </w:pPr>
      <w:r w:rsidRPr="00DE4D80">
        <w:rPr>
          <w:rFonts w:asciiTheme="minorHAnsi" w:hAnsiTheme="minorHAnsi" w:cs="Times-Roman"/>
          <w:color w:val="000000"/>
          <w:sz w:val="18"/>
          <w:szCs w:val="18"/>
        </w:rPr>
        <w:t xml:space="preserve">We have investigated the nonlinear optical properties of gold nanorods with different aspect ratios, with the excitation of nanosecond and picosecond pulses at 532 nm. We compare the optical nonlinearities of three gold nanorods and find the dependence on aspect ratio and excitation pulse duration. The optical nonlinearity is ascribed to the contributions of the plasmon absorption, nonlinear scattering resulting from micro-bubbles in solution with excitation of nanosecond pulses, and </w:t>
      </w:r>
      <w:bookmarkStart w:id="2" w:name="OLE_LINK13"/>
      <w:r w:rsidRPr="00DE4D80">
        <w:rPr>
          <w:rFonts w:asciiTheme="minorHAnsi" w:hAnsiTheme="minorHAnsi" w:cs="Times-Roman"/>
          <w:color w:val="000000"/>
          <w:sz w:val="18"/>
          <w:szCs w:val="18"/>
        </w:rPr>
        <w:t>ground-state plasmon bleaching</w:t>
      </w:r>
      <w:bookmarkEnd w:id="2"/>
      <w:r w:rsidRPr="00DE4D80">
        <w:rPr>
          <w:rFonts w:asciiTheme="minorHAnsi" w:hAnsiTheme="minorHAnsi" w:cs="Times-Roman"/>
          <w:color w:val="000000"/>
          <w:sz w:val="18"/>
          <w:szCs w:val="18"/>
        </w:rPr>
        <w:t xml:space="preserve"> with picosecond pulses.</w:t>
      </w:r>
    </w:p>
    <w:p w:rsidR="00FE1FAD" w:rsidRPr="00DE4D80" w:rsidRDefault="00FE1FAD" w:rsidP="00DE4D80">
      <w:pPr>
        <w:pStyle w:val="3"/>
        <w:jc w:val="both"/>
        <w:rPr>
          <w:rFonts w:asciiTheme="minorHAnsi" w:hAnsiTheme="minorHAnsi"/>
          <w:sz w:val="18"/>
          <w:szCs w:val="18"/>
        </w:rPr>
      </w:pPr>
      <w:r w:rsidRPr="00DE4D80">
        <w:rPr>
          <w:rFonts w:asciiTheme="minorHAnsi" w:hAnsiTheme="minorHAnsi"/>
          <w:sz w:val="18"/>
          <w:szCs w:val="18"/>
        </w:rPr>
        <w:t>Acknowledgements</w:t>
      </w:r>
    </w:p>
    <w:p w:rsidR="00DC3C49" w:rsidRPr="00DE4D80" w:rsidRDefault="00DC3C49" w:rsidP="00DE4D80">
      <w:pPr>
        <w:jc w:val="both"/>
        <w:rPr>
          <w:rFonts w:asciiTheme="minorHAnsi" w:eastAsia="宋体" w:hAnsiTheme="minorHAnsi"/>
          <w:sz w:val="18"/>
          <w:szCs w:val="18"/>
          <w:lang w:eastAsia="zh-CN"/>
        </w:rPr>
      </w:pPr>
      <w:r w:rsidRPr="00DE4D80">
        <w:rPr>
          <w:rFonts w:asciiTheme="minorHAnsi" w:eastAsia="宋体" w:hAnsiTheme="minorHAnsi"/>
          <w:sz w:val="18"/>
          <w:szCs w:val="18"/>
          <w:lang w:eastAsia="zh-CN"/>
        </w:rPr>
        <w:t>This work was supported by the National Natural Science Foundation of China (Nos 51072082, 21173121).</w:t>
      </w:r>
    </w:p>
    <w:p w:rsidR="00FE1FAD" w:rsidRPr="00DE4D80" w:rsidRDefault="00FE1FAD" w:rsidP="00DE4D80">
      <w:pPr>
        <w:jc w:val="both"/>
        <w:rPr>
          <w:rFonts w:asciiTheme="minorHAnsi" w:hAnsiTheme="minorHAnsi"/>
          <w:sz w:val="18"/>
          <w:szCs w:val="18"/>
        </w:rPr>
      </w:pPr>
    </w:p>
    <w:p w:rsidR="00FE1FAD" w:rsidRPr="00DE4D80" w:rsidRDefault="00FE1FAD" w:rsidP="00DE4D80">
      <w:pPr>
        <w:pStyle w:val="3"/>
        <w:jc w:val="both"/>
        <w:rPr>
          <w:rFonts w:asciiTheme="minorHAnsi" w:hAnsiTheme="minorHAnsi"/>
          <w:sz w:val="18"/>
          <w:szCs w:val="18"/>
        </w:rPr>
      </w:pPr>
      <w:r w:rsidRPr="00DE4D80">
        <w:rPr>
          <w:rFonts w:asciiTheme="minorHAnsi" w:hAnsiTheme="minorHAnsi"/>
          <w:sz w:val="18"/>
          <w:szCs w:val="18"/>
        </w:rPr>
        <w:t>References</w:t>
      </w:r>
    </w:p>
    <w:p w:rsidR="0019399C" w:rsidRPr="00DE4D80" w:rsidRDefault="00B273A7" w:rsidP="00DE4D80">
      <w:pPr>
        <w:jc w:val="both"/>
        <w:rPr>
          <w:rFonts w:asciiTheme="minorHAnsi" w:hAnsiTheme="minorHAnsi"/>
          <w:noProof/>
          <w:sz w:val="18"/>
          <w:szCs w:val="18"/>
        </w:rPr>
      </w:pPr>
      <w:r w:rsidRPr="00DE4D80">
        <w:rPr>
          <w:rFonts w:asciiTheme="minorHAnsi" w:hAnsiTheme="minorHAnsi"/>
          <w:sz w:val="18"/>
          <w:szCs w:val="18"/>
        </w:rPr>
        <w:fldChar w:fldCharType="begin"/>
      </w:r>
      <w:r w:rsidR="008E5F89" w:rsidRPr="00DE4D80">
        <w:rPr>
          <w:rFonts w:asciiTheme="minorHAnsi" w:hAnsiTheme="minorHAnsi"/>
          <w:sz w:val="18"/>
          <w:szCs w:val="18"/>
        </w:rPr>
        <w:instrText xml:space="preserve"> ADDIN EN.REFLIST </w:instrText>
      </w:r>
      <w:r w:rsidRPr="00DE4D80">
        <w:rPr>
          <w:rFonts w:asciiTheme="minorHAnsi" w:hAnsiTheme="minorHAnsi"/>
          <w:sz w:val="18"/>
          <w:szCs w:val="18"/>
        </w:rPr>
        <w:fldChar w:fldCharType="separate"/>
      </w:r>
      <w:bookmarkStart w:id="3" w:name="_ENREF_1"/>
      <w:r w:rsidR="0019399C" w:rsidRPr="00DE4D80">
        <w:rPr>
          <w:rFonts w:asciiTheme="minorHAnsi" w:hAnsiTheme="minorHAnsi"/>
          <w:noProof/>
          <w:sz w:val="18"/>
          <w:szCs w:val="18"/>
        </w:rPr>
        <w:t>[1] R.W. Siegel, G.E. Fougere, Mechanical properties of nanophase metals, Nanostructured Materials, 6 (1995) 205-216.</w:t>
      </w:r>
      <w:bookmarkEnd w:id="3"/>
    </w:p>
    <w:p w:rsidR="0019399C" w:rsidRPr="00DE4D80" w:rsidRDefault="0019399C" w:rsidP="00DE4D80">
      <w:pPr>
        <w:jc w:val="both"/>
        <w:rPr>
          <w:rFonts w:asciiTheme="minorHAnsi" w:hAnsiTheme="minorHAnsi"/>
          <w:noProof/>
          <w:sz w:val="18"/>
          <w:szCs w:val="18"/>
        </w:rPr>
      </w:pPr>
      <w:bookmarkStart w:id="4" w:name="_ENREF_2"/>
      <w:r w:rsidRPr="00DE4D80">
        <w:rPr>
          <w:rFonts w:asciiTheme="minorHAnsi" w:hAnsiTheme="minorHAnsi"/>
          <w:noProof/>
          <w:sz w:val="18"/>
          <w:szCs w:val="18"/>
        </w:rPr>
        <w:t>[2] H. Chen, X. Kou, Z. Yang, W. Ni, J. Wang, Shape-and size-dependent refractive index sensitivity of gold nanoparticles, Langmuir, 24 (2008) 5233-5237.</w:t>
      </w:r>
      <w:bookmarkEnd w:id="4"/>
    </w:p>
    <w:p w:rsidR="0019399C" w:rsidRPr="00DE4D80" w:rsidRDefault="0019399C" w:rsidP="00DE4D80">
      <w:pPr>
        <w:jc w:val="both"/>
        <w:rPr>
          <w:rFonts w:asciiTheme="minorHAnsi" w:hAnsiTheme="minorHAnsi"/>
          <w:noProof/>
          <w:sz w:val="18"/>
          <w:szCs w:val="18"/>
        </w:rPr>
      </w:pPr>
      <w:bookmarkStart w:id="5" w:name="_ENREF_3"/>
      <w:r w:rsidRPr="00DE4D80">
        <w:rPr>
          <w:rFonts w:asciiTheme="minorHAnsi" w:hAnsiTheme="minorHAnsi"/>
          <w:noProof/>
          <w:sz w:val="18"/>
          <w:szCs w:val="18"/>
        </w:rPr>
        <w:t>[3] H. Chen, Z. Sun, W. Ni, K.C. Woo, H.Q. Lin, L. Sun, C. Yan, J. Wang, Plasmon Coupling in Clusters Composed of Two‐Dimensionally Ordered Gold Nanocubes, Small, 5 (2009) 2111-2119.</w:t>
      </w:r>
      <w:bookmarkEnd w:id="5"/>
    </w:p>
    <w:p w:rsidR="0019399C" w:rsidRPr="00DE4D80" w:rsidRDefault="0019399C" w:rsidP="00DE4D80">
      <w:pPr>
        <w:jc w:val="both"/>
        <w:rPr>
          <w:rFonts w:asciiTheme="minorHAnsi" w:hAnsiTheme="minorHAnsi"/>
          <w:noProof/>
          <w:sz w:val="18"/>
          <w:szCs w:val="18"/>
        </w:rPr>
      </w:pPr>
      <w:bookmarkStart w:id="6" w:name="_ENREF_4"/>
      <w:r w:rsidRPr="00DE4D80">
        <w:rPr>
          <w:rFonts w:asciiTheme="minorHAnsi" w:hAnsiTheme="minorHAnsi"/>
          <w:noProof/>
          <w:sz w:val="18"/>
          <w:szCs w:val="18"/>
        </w:rPr>
        <w:t>[4] U. Kreibig, M. Vollmer, Introduction, in:  Optical properties of metal clusters, Springer, 1995, pp. 1-12.</w:t>
      </w:r>
      <w:bookmarkEnd w:id="6"/>
    </w:p>
    <w:p w:rsidR="0019399C" w:rsidRPr="00DE4D80" w:rsidRDefault="0019399C" w:rsidP="00DE4D80">
      <w:pPr>
        <w:jc w:val="both"/>
        <w:rPr>
          <w:rFonts w:asciiTheme="minorHAnsi" w:hAnsiTheme="minorHAnsi"/>
          <w:noProof/>
          <w:sz w:val="18"/>
          <w:szCs w:val="18"/>
        </w:rPr>
      </w:pPr>
      <w:bookmarkStart w:id="7" w:name="_ENREF_5"/>
      <w:r w:rsidRPr="00DE4D80">
        <w:rPr>
          <w:rFonts w:asciiTheme="minorHAnsi" w:hAnsiTheme="minorHAnsi"/>
          <w:noProof/>
          <w:sz w:val="18"/>
          <w:szCs w:val="18"/>
        </w:rPr>
        <w:lastRenderedPageBreak/>
        <w:t>[5] S. Link, M.A. El-Sayed, Spectral properties and relaxation dynamics of surface plasmon electronic oscillations in gold and silver nanodots and nanorods, The Journal of Physical Chemistry B, 103 (1999) 8410-8426.</w:t>
      </w:r>
      <w:bookmarkEnd w:id="7"/>
    </w:p>
    <w:p w:rsidR="0019399C" w:rsidRPr="00DE4D80" w:rsidRDefault="0019399C" w:rsidP="00DE4D80">
      <w:pPr>
        <w:jc w:val="both"/>
        <w:rPr>
          <w:rFonts w:asciiTheme="minorHAnsi" w:hAnsiTheme="minorHAnsi"/>
          <w:noProof/>
          <w:sz w:val="18"/>
          <w:szCs w:val="18"/>
        </w:rPr>
      </w:pPr>
      <w:bookmarkStart w:id="8" w:name="_ENREF_6"/>
      <w:r w:rsidRPr="00DE4D80">
        <w:rPr>
          <w:rFonts w:asciiTheme="minorHAnsi" w:hAnsiTheme="minorHAnsi"/>
          <w:noProof/>
          <w:sz w:val="18"/>
          <w:szCs w:val="18"/>
        </w:rPr>
        <w:t>[6] K.L. Kelly, E. Coronado, L.L. Zhao, G.C. Schatz, The optical properties of metal nanoparticles: the influence of size, shape, and dielectric environment, The Journal of Physical Chemistry B, 107 (2003) 668-677.</w:t>
      </w:r>
      <w:bookmarkEnd w:id="8"/>
    </w:p>
    <w:p w:rsidR="0019399C" w:rsidRPr="00DE4D80" w:rsidRDefault="0019399C" w:rsidP="00DE4D80">
      <w:pPr>
        <w:jc w:val="both"/>
        <w:rPr>
          <w:rFonts w:asciiTheme="minorHAnsi" w:hAnsiTheme="minorHAnsi"/>
          <w:noProof/>
          <w:sz w:val="18"/>
          <w:szCs w:val="18"/>
        </w:rPr>
      </w:pPr>
      <w:bookmarkStart w:id="9" w:name="_ENREF_7"/>
      <w:r w:rsidRPr="00DE4D80">
        <w:rPr>
          <w:rFonts w:asciiTheme="minorHAnsi" w:hAnsiTheme="minorHAnsi"/>
          <w:noProof/>
          <w:sz w:val="18"/>
          <w:szCs w:val="18"/>
        </w:rPr>
        <w:t>[7] A.N. Shipway, E. Katz, I. Willner, Nanoparticle arrays on surfaces for electronic, optical, and sensor applications, Chemphyschem : a European journal of chemical physics and physical chemistry, 1 (2000) 18-52.</w:t>
      </w:r>
      <w:bookmarkEnd w:id="9"/>
    </w:p>
    <w:p w:rsidR="0019399C" w:rsidRPr="00DE4D80" w:rsidRDefault="0019399C" w:rsidP="00DE4D80">
      <w:pPr>
        <w:jc w:val="both"/>
        <w:rPr>
          <w:rFonts w:asciiTheme="minorHAnsi" w:hAnsiTheme="minorHAnsi"/>
          <w:noProof/>
          <w:sz w:val="18"/>
          <w:szCs w:val="18"/>
        </w:rPr>
      </w:pPr>
      <w:bookmarkStart w:id="10" w:name="_ENREF_8"/>
      <w:r w:rsidRPr="00DE4D80">
        <w:rPr>
          <w:rFonts w:asciiTheme="minorHAnsi" w:hAnsiTheme="minorHAnsi"/>
          <w:noProof/>
          <w:sz w:val="18"/>
          <w:szCs w:val="18"/>
        </w:rPr>
        <w:t>[8] R. West, Y. Wang, T. Goodson, Nonlinear absorption properties in novel gold nanostructured topologies, The Journal of Physical Chemistry B, 107 (2003) 3419-3426.</w:t>
      </w:r>
      <w:bookmarkEnd w:id="10"/>
    </w:p>
    <w:p w:rsidR="0019399C" w:rsidRPr="00DE4D80" w:rsidRDefault="0019399C" w:rsidP="00DE4D80">
      <w:pPr>
        <w:jc w:val="both"/>
        <w:rPr>
          <w:rFonts w:asciiTheme="minorHAnsi" w:hAnsiTheme="minorHAnsi"/>
          <w:noProof/>
          <w:sz w:val="18"/>
          <w:szCs w:val="18"/>
        </w:rPr>
      </w:pPr>
      <w:bookmarkStart w:id="11" w:name="_ENREF_9"/>
      <w:r w:rsidRPr="00DE4D80">
        <w:rPr>
          <w:rFonts w:asciiTheme="minorHAnsi" w:hAnsiTheme="minorHAnsi"/>
          <w:noProof/>
          <w:sz w:val="18"/>
          <w:szCs w:val="18"/>
        </w:rPr>
        <w:t>[9] L. François, M. Mostafavi, J. Belloni, J.-F. Delouis, J. Delaire, P. Feneyrou, Optical limitation induced by gold clusters. 1. Size effect, The Journal of Physical Chemistry B, 104 (2000) 6133-6137.</w:t>
      </w:r>
      <w:bookmarkEnd w:id="11"/>
    </w:p>
    <w:p w:rsidR="0019399C" w:rsidRPr="00DE4D80" w:rsidRDefault="0019399C" w:rsidP="00DE4D80">
      <w:pPr>
        <w:jc w:val="both"/>
        <w:rPr>
          <w:rFonts w:asciiTheme="minorHAnsi" w:hAnsiTheme="minorHAnsi"/>
          <w:noProof/>
          <w:sz w:val="18"/>
          <w:szCs w:val="18"/>
        </w:rPr>
      </w:pPr>
      <w:bookmarkStart w:id="12" w:name="_ENREF_10"/>
      <w:r w:rsidRPr="00DE4D80">
        <w:rPr>
          <w:rFonts w:asciiTheme="minorHAnsi" w:hAnsiTheme="minorHAnsi"/>
          <w:noProof/>
          <w:sz w:val="18"/>
          <w:szCs w:val="18"/>
        </w:rPr>
        <w:t>[10] S.A. Maier, P.G. Kik, H.A. Atwater, S. Meltzer, E. Harel, B.E. Koel, A.A. Requicha, Local detection of electromagnetic energy transport below the diffraction limit in metal nanoparticle plasmon waveguides, Nature materials, 2 (2003) 229-232.</w:t>
      </w:r>
      <w:bookmarkEnd w:id="12"/>
    </w:p>
    <w:p w:rsidR="0019399C" w:rsidRPr="00DE4D80" w:rsidRDefault="0019399C" w:rsidP="00DE4D80">
      <w:pPr>
        <w:jc w:val="both"/>
        <w:rPr>
          <w:rFonts w:asciiTheme="minorHAnsi" w:hAnsiTheme="minorHAnsi"/>
          <w:noProof/>
          <w:sz w:val="18"/>
          <w:szCs w:val="18"/>
        </w:rPr>
      </w:pPr>
      <w:bookmarkStart w:id="13" w:name="_ENREF_11"/>
      <w:r w:rsidRPr="00DE4D80">
        <w:rPr>
          <w:rFonts w:asciiTheme="minorHAnsi" w:hAnsiTheme="minorHAnsi"/>
          <w:noProof/>
          <w:sz w:val="18"/>
          <w:szCs w:val="18"/>
        </w:rPr>
        <w:t>[11] N.R. Jana, L. Gearheart, C.J. Murphy, Seed-mediated growth approach for shape-controlled synthesis of spheroidal and rod-like gold nanoparticles using a surfactant template, Advanced Materials, 13 (2001) 1389.</w:t>
      </w:r>
      <w:bookmarkEnd w:id="13"/>
    </w:p>
    <w:p w:rsidR="0019399C" w:rsidRPr="00DE4D80" w:rsidRDefault="0019399C" w:rsidP="00DE4D80">
      <w:pPr>
        <w:jc w:val="both"/>
        <w:rPr>
          <w:rFonts w:asciiTheme="minorHAnsi" w:hAnsiTheme="minorHAnsi"/>
          <w:noProof/>
          <w:sz w:val="18"/>
          <w:szCs w:val="18"/>
        </w:rPr>
      </w:pPr>
      <w:bookmarkStart w:id="14" w:name="_ENREF_12"/>
      <w:r w:rsidRPr="00DE4D80">
        <w:rPr>
          <w:rFonts w:asciiTheme="minorHAnsi" w:hAnsiTheme="minorHAnsi"/>
          <w:noProof/>
          <w:sz w:val="18"/>
          <w:szCs w:val="18"/>
        </w:rPr>
        <w:t>[12] T.K. Sau, C.J. Murphy, Seeded high yield synthesis of short Au nanorods in aqueous solution, Langmuir, 20 (2004) 6414-6420.</w:t>
      </w:r>
      <w:bookmarkEnd w:id="14"/>
    </w:p>
    <w:p w:rsidR="0019399C" w:rsidRPr="00DE4D80" w:rsidRDefault="0019399C" w:rsidP="00DE4D80">
      <w:pPr>
        <w:jc w:val="both"/>
        <w:rPr>
          <w:rFonts w:asciiTheme="minorHAnsi" w:hAnsiTheme="minorHAnsi"/>
          <w:noProof/>
          <w:sz w:val="18"/>
          <w:szCs w:val="18"/>
        </w:rPr>
      </w:pPr>
      <w:bookmarkStart w:id="15" w:name="_ENREF_13"/>
      <w:r w:rsidRPr="00DE4D80">
        <w:rPr>
          <w:rFonts w:asciiTheme="minorHAnsi" w:hAnsiTheme="minorHAnsi"/>
          <w:noProof/>
          <w:sz w:val="18"/>
          <w:szCs w:val="18"/>
        </w:rPr>
        <w:lastRenderedPageBreak/>
        <w:t>[13] B. Nikoobakht, M.A. El-Sayed, Preparation and growth mechanism of gold nanorods (NRs) using seed-mediated growth method, Chemistry of Materials, 15 (2003) 1957-1962.</w:t>
      </w:r>
      <w:bookmarkEnd w:id="15"/>
    </w:p>
    <w:p w:rsidR="0019399C" w:rsidRPr="00DE4D80" w:rsidRDefault="0019399C" w:rsidP="00DE4D80">
      <w:pPr>
        <w:jc w:val="both"/>
        <w:rPr>
          <w:rFonts w:asciiTheme="minorHAnsi" w:hAnsiTheme="minorHAnsi"/>
          <w:noProof/>
          <w:sz w:val="18"/>
          <w:szCs w:val="18"/>
        </w:rPr>
      </w:pPr>
      <w:bookmarkStart w:id="16" w:name="_ENREF_14"/>
      <w:r w:rsidRPr="00DE4D80">
        <w:rPr>
          <w:rFonts w:asciiTheme="minorHAnsi" w:hAnsiTheme="minorHAnsi"/>
          <w:noProof/>
          <w:sz w:val="18"/>
          <w:szCs w:val="18"/>
        </w:rPr>
        <w:t>[14] T. Jensen, L. Kelly, A. Lazarides, G.C. Schatz, Electrodynamics of noble metal nanoparticles and nanoparticle clusters, Journal of Cluster Science, 10 (1999) 295-317.</w:t>
      </w:r>
      <w:bookmarkEnd w:id="16"/>
    </w:p>
    <w:p w:rsidR="0019399C" w:rsidRPr="00DE4D80" w:rsidRDefault="0019399C" w:rsidP="00DE4D80">
      <w:pPr>
        <w:jc w:val="both"/>
        <w:rPr>
          <w:rFonts w:asciiTheme="minorHAnsi" w:hAnsiTheme="minorHAnsi"/>
          <w:noProof/>
          <w:sz w:val="18"/>
          <w:szCs w:val="18"/>
        </w:rPr>
      </w:pPr>
      <w:bookmarkStart w:id="17" w:name="_ENREF_15"/>
      <w:r w:rsidRPr="00DE4D80">
        <w:rPr>
          <w:rFonts w:asciiTheme="minorHAnsi" w:hAnsiTheme="minorHAnsi"/>
          <w:noProof/>
          <w:sz w:val="18"/>
          <w:szCs w:val="18"/>
        </w:rPr>
        <w:t>[15] J. Wang, W. Blau, Nonlinear optical and optical limiting properties of individual single-walled carbon nanotubes, Applied Physics B, 91 (2008) 521-524.</w:t>
      </w:r>
      <w:bookmarkEnd w:id="17"/>
    </w:p>
    <w:p w:rsidR="0019399C" w:rsidRPr="00DE4D80" w:rsidRDefault="0019399C" w:rsidP="00DE4D80">
      <w:pPr>
        <w:jc w:val="both"/>
        <w:rPr>
          <w:rFonts w:asciiTheme="minorHAnsi" w:hAnsiTheme="minorHAnsi"/>
          <w:noProof/>
          <w:sz w:val="18"/>
          <w:szCs w:val="18"/>
        </w:rPr>
      </w:pPr>
      <w:bookmarkStart w:id="18" w:name="_ENREF_16"/>
      <w:r w:rsidRPr="00DE4D80">
        <w:rPr>
          <w:rFonts w:asciiTheme="minorHAnsi" w:hAnsiTheme="minorHAnsi"/>
          <w:noProof/>
          <w:sz w:val="18"/>
          <w:szCs w:val="18"/>
        </w:rPr>
        <w:t>[16] J. Wang, W.J. Blau, Solvent effect on optical limiting properties of single-walled carbon nanotube dispersions, The Journal of Physical Chemistry C, 112 (2008) 2298-2303.</w:t>
      </w:r>
      <w:bookmarkEnd w:id="18"/>
    </w:p>
    <w:p w:rsidR="0019399C" w:rsidRPr="00DE4D80" w:rsidRDefault="0019399C" w:rsidP="00DE4D80">
      <w:pPr>
        <w:jc w:val="both"/>
        <w:rPr>
          <w:rFonts w:asciiTheme="minorHAnsi" w:hAnsiTheme="minorHAnsi"/>
          <w:noProof/>
          <w:sz w:val="18"/>
          <w:szCs w:val="18"/>
        </w:rPr>
      </w:pPr>
      <w:bookmarkStart w:id="19" w:name="_ENREF_17"/>
      <w:r w:rsidRPr="00DE4D80">
        <w:rPr>
          <w:rFonts w:asciiTheme="minorHAnsi" w:hAnsiTheme="minorHAnsi"/>
          <w:noProof/>
          <w:sz w:val="18"/>
          <w:szCs w:val="18"/>
        </w:rPr>
        <w:t>[17] S. Mishra, H. Rawat, S. Mehendale, K. Rustagi, A. Sood, R. Bandyopadhyay, A. Govindaraj, C. Rao, Optical limiting in single-walled carbon nanotube suspensions, Chemical Physics Letters, 317 (2000) 510-514.</w:t>
      </w:r>
      <w:bookmarkEnd w:id="19"/>
    </w:p>
    <w:p w:rsidR="0019399C" w:rsidRPr="00DE4D80" w:rsidRDefault="0019399C" w:rsidP="00DE4D80">
      <w:pPr>
        <w:jc w:val="both"/>
        <w:rPr>
          <w:rFonts w:asciiTheme="minorHAnsi" w:hAnsiTheme="minorHAnsi"/>
          <w:noProof/>
          <w:sz w:val="18"/>
          <w:szCs w:val="18"/>
        </w:rPr>
      </w:pPr>
      <w:bookmarkStart w:id="20" w:name="_ENREF_18"/>
      <w:r w:rsidRPr="00DE4D80">
        <w:rPr>
          <w:rFonts w:asciiTheme="minorHAnsi" w:hAnsiTheme="minorHAnsi"/>
          <w:noProof/>
          <w:sz w:val="18"/>
          <w:szCs w:val="18"/>
        </w:rPr>
        <w:t>[18] L.W. Tutt, T.F. Boggess, A review of optical limiting mechanisms and devices using organics, fullerenes, semiconductors and other materials, Progress in quantum electronics, 17 (1993) 299-338.</w:t>
      </w:r>
      <w:bookmarkEnd w:id="20"/>
    </w:p>
    <w:p w:rsidR="0019399C" w:rsidRPr="00DE4D80" w:rsidRDefault="0019399C" w:rsidP="00DE4D80">
      <w:pPr>
        <w:jc w:val="both"/>
        <w:rPr>
          <w:rFonts w:asciiTheme="minorHAnsi" w:hAnsiTheme="minorHAnsi"/>
          <w:noProof/>
          <w:sz w:val="18"/>
          <w:szCs w:val="18"/>
        </w:rPr>
      </w:pPr>
      <w:bookmarkStart w:id="21" w:name="_ENREF_19"/>
      <w:r w:rsidRPr="00DE4D80">
        <w:rPr>
          <w:rFonts w:asciiTheme="minorHAnsi" w:hAnsiTheme="minorHAnsi"/>
          <w:noProof/>
          <w:sz w:val="18"/>
          <w:szCs w:val="18"/>
        </w:rPr>
        <w:t>[19] J.H. Hodak, A. Henglein, M. Giersig, G.V. Hartland, Laser-induced inter-diffusion in AuAg core-shell nanoparticles, The Journal of Physical Chemistry B, 104 (2000) 11708-11718.</w:t>
      </w:r>
      <w:bookmarkEnd w:id="21"/>
    </w:p>
    <w:p w:rsidR="00BC7CF2" w:rsidRPr="00DE4D80" w:rsidRDefault="0019399C" w:rsidP="00DE4D80">
      <w:pPr>
        <w:jc w:val="both"/>
        <w:rPr>
          <w:rFonts w:asciiTheme="minorHAnsi" w:hAnsiTheme="minorHAnsi"/>
          <w:sz w:val="18"/>
          <w:szCs w:val="18"/>
        </w:rPr>
        <w:sectPr w:rsidR="00BC7CF2" w:rsidRPr="00DE4D80" w:rsidSect="00DE4D80">
          <w:type w:val="continuous"/>
          <w:pgSz w:w="12240" w:h="15840" w:code="1"/>
          <w:pgMar w:top="1009" w:right="851" w:bottom="1758" w:left="851" w:header="720" w:footer="720" w:gutter="0"/>
          <w:cols w:num="2" w:space="720"/>
          <w:docGrid w:linePitch="360"/>
        </w:sectPr>
      </w:pPr>
      <w:bookmarkStart w:id="22" w:name="_ENREF_20"/>
      <w:r w:rsidRPr="00DE4D80">
        <w:rPr>
          <w:rFonts w:asciiTheme="minorHAnsi" w:hAnsiTheme="minorHAnsi"/>
          <w:noProof/>
          <w:sz w:val="18"/>
          <w:szCs w:val="18"/>
        </w:rPr>
        <w:t>[20] R.G. Ispasoiu, L. Balogh, O.P. Varnavski, D.A. Tomalia, T. Goodson III, Large optical limiting from novel metal-dendrimer nanocomposite materials, Journal of the American Chemical Society, 122 (2000) 11005-11006.</w:t>
      </w:r>
      <w:bookmarkEnd w:id="22"/>
      <w:r w:rsidR="00B273A7" w:rsidRPr="00DE4D80">
        <w:rPr>
          <w:rFonts w:asciiTheme="minorHAnsi" w:hAnsiTheme="minorHAnsi"/>
          <w:sz w:val="18"/>
          <w:szCs w:val="18"/>
        </w:rPr>
        <w:fldChar w:fldCharType="end"/>
      </w:r>
    </w:p>
    <w:p w:rsidR="00FE1FAD" w:rsidRDefault="00FE1FAD"/>
    <w:sectPr w:rsidR="00FE1FAD" w:rsidSect="00DE4D80">
      <w:type w:val="continuous"/>
      <w:pgSz w:w="12240" w:h="15840" w:code="1"/>
      <w:pgMar w:top="1009" w:right="851" w:bottom="1758"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37D" w:rsidRDefault="001A137D">
      <w:r>
        <w:separator/>
      </w:r>
    </w:p>
  </w:endnote>
  <w:endnote w:type="continuationSeparator" w:id="1">
    <w:p w:rsidR="001A137D" w:rsidRDefault="001A13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AD" w:rsidRDefault="00B273A7">
    <w:r>
      <w:fldChar w:fldCharType="begin"/>
    </w:r>
    <w:r w:rsidR="00FE1FAD">
      <w:instrText xml:space="preserve"> MACROBUTTON NoMacro [Insert Running title of &lt;72 characters]</w:instrText>
    </w:r>
    <w:r>
      <w:fldChar w:fldCharType="end"/>
    </w:r>
  </w:p>
  <w:p w:rsidR="00FE1FAD" w:rsidRDefault="00FE1FA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37D" w:rsidRDefault="001A137D">
      <w:r>
        <w:separator/>
      </w:r>
    </w:p>
  </w:footnote>
  <w:footnote w:type="continuationSeparator" w:id="1">
    <w:p w:rsidR="001A137D" w:rsidRDefault="001A13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FAD" w:rsidRDefault="00B273A7">
    <w:pPr>
      <w:pStyle w:val="a3"/>
      <w:jc w:val="right"/>
    </w:pPr>
    <w:r>
      <w:fldChar w:fldCharType="begin"/>
    </w:r>
    <w:r w:rsidR="00FE1FAD">
      <w:instrText xml:space="preserve"> MACROBUTTON NoMacro [First Authors Last Name]</w:instrText>
    </w:r>
    <w:r>
      <w:fldChar w:fldCharType="end"/>
    </w:r>
    <w:r w:rsidR="00FE1FAD">
      <w:t xml:space="preserve"> Page </w:t>
    </w:r>
    <w:r>
      <w:rPr>
        <w:rStyle w:val="a4"/>
      </w:rPr>
      <w:fldChar w:fldCharType="begin"/>
    </w:r>
    <w:r w:rsidR="00FE1FAD">
      <w:rPr>
        <w:rStyle w:val="a4"/>
      </w:rPr>
      <w:instrText xml:space="preserve"> PAGE </w:instrText>
    </w:r>
    <w:r>
      <w:rPr>
        <w:rStyle w:val="a4"/>
      </w:rPr>
      <w:fldChar w:fldCharType="separate"/>
    </w:r>
    <w:r w:rsidR="002E43B4">
      <w:rPr>
        <w:rStyle w:val="a4"/>
        <w:noProof/>
      </w:rPr>
      <w:t>1</w:t>
    </w:r>
    <w:r>
      <w:rPr>
        <w:rStyle w:val="a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Physica 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f22ese0sb9w52xeaeswxs2aq5ve0pt2vfxfd&quot;&gt;yyl Library&lt;record-ids&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record-ids&gt;&lt;/item&gt;&lt;/Libraries&gt;"/>
  </w:docVars>
  <w:rsids>
    <w:rsidRoot w:val="008E5F89"/>
    <w:rsid w:val="0002235F"/>
    <w:rsid w:val="00027F28"/>
    <w:rsid w:val="000C590C"/>
    <w:rsid w:val="00141FE9"/>
    <w:rsid w:val="00167D29"/>
    <w:rsid w:val="0019399C"/>
    <w:rsid w:val="001A137D"/>
    <w:rsid w:val="002329FA"/>
    <w:rsid w:val="0026544E"/>
    <w:rsid w:val="002B10B2"/>
    <w:rsid w:val="002E43B4"/>
    <w:rsid w:val="003D19BC"/>
    <w:rsid w:val="004946EF"/>
    <w:rsid w:val="004F1482"/>
    <w:rsid w:val="004F3E26"/>
    <w:rsid w:val="00562DE8"/>
    <w:rsid w:val="005C0A41"/>
    <w:rsid w:val="006C3072"/>
    <w:rsid w:val="006F1D4E"/>
    <w:rsid w:val="007272C8"/>
    <w:rsid w:val="0075206D"/>
    <w:rsid w:val="00781B23"/>
    <w:rsid w:val="0083133C"/>
    <w:rsid w:val="008E5F89"/>
    <w:rsid w:val="009E52CD"/>
    <w:rsid w:val="009F12D1"/>
    <w:rsid w:val="00A95D21"/>
    <w:rsid w:val="00B273A7"/>
    <w:rsid w:val="00B9433D"/>
    <w:rsid w:val="00BC7CF2"/>
    <w:rsid w:val="00BD1431"/>
    <w:rsid w:val="00CE0500"/>
    <w:rsid w:val="00D560F4"/>
    <w:rsid w:val="00DC3C49"/>
    <w:rsid w:val="00DE4D80"/>
    <w:rsid w:val="00E40B33"/>
    <w:rsid w:val="00EB4C4A"/>
    <w:rsid w:val="00EF0F61"/>
    <w:rsid w:val="00F9689C"/>
    <w:rsid w:val="00FE1FAD"/>
    <w:rsid w:val="00FF48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FAD"/>
    <w:pPr>
      <w:spacing w:line="480" w:lineRule="auto"/>
    </w:pPr>
    <w:rPr>
      <w:sz w:val="24"/>
      <w:szCs w:val="24"/>
      <w:lang w:eastAsia="en-US"/>
    </w:rPr>
  </w:style>
  <w:style w:type="paragraph" w:styleId="1">
    <w:name w:val="heading 1"/>
    <w:basedOn w:val="a"/>
    <w:next w:val="a"/>
    <w:qFormat/>
    <w:rsid w:val="00FE1FAD"/>
    <w:pPr>
      <w:keepNext/>
      <w:spacing w:before="240" w:after="60"/>
      <w:outlineLvl w:val="0"/>
    </w:pPr>
    <w:rPr>
      <w:rFonts w:ascii="Arial" w:hAnsi="Arial" w:cs="Arial"/>
      <w:b/>
      <w:bCs/>
      <w:kern w:val="32"/>
      <w:sz w:val="32"/>
      <w:szCs w:val="32"/>
    </w:rPr>
  </w:style>
  <w:style w:type="paragraph" w:styleId="2">
    <w:name w:val="heading 2"/>
    <w:basedOn w:val="a"/>
    <w:next w:val="a"/>
    <w:qFormat/>
    <w:rsid w:val="00FE1FAD"/>
    <w:pPr>
      <w:keepNext/>
      <w:spacing w:before="240" w:after="60"/>
      <w:outlineLvl w:val="1"/>
    </w:pPr>
    <w:rPr>
      <w:rFonts w:ascii="Arial" w:hAnsi="Arial" w:cs="Arial"/>
      <w:b/>
      <w:bCs/>
      <w:i/>
      <w:iCs/>
      <w:sz w:val="28"/>
      <w:szCs w:val="28"/>
    </w:rPr>
  </w:style>
  <w:style w:type="paragraph" w:styleId="3">
    <w:name w:val="heading 3"/>
    <w:basedOn w:val="a"/>
    <w:next w:val="a"/>
    <w:qFormat/>
    <w:rsid w:val="00FE1FAD"/>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E1FAD"/>
    <w:pPr>
      <w:tabs>
        <w:tab w:val="center" w:pos="4320"/>
        <w:tab w:val="right" w:pos="8640"/>
      </w:tabs>
    </w:pPr>
  </w:style>
  <w:style w:type="character" w:styleId="HTML">
    <w:name w:val="HTML Keyboard"/>
    <w:basedOn w:val="a0"/>
    <w:rsid w:val="00FE1FAD"/>
    <w:rPr>
      <w:rFonts w:ascii="Courier New" w:hAnsi="Courier New"/>
      <w:sz w:val="20"/>
      <w:szCs w:val="20"/>
    </w:rPr>
  </w:style>
  <w:style w:type="character" w:styleId="a4">
    <w:name w:val="page number"/>
    <w:basedOn w:val="a0"/>
    <w:rsid w:val="00FE1FAD"/>
  </w:style>
  <w:style w:type="character" w:styleId="a5">
    <w:name w:val="line number"/>
    <w:basedOn w:val="a0"/>
    <w:rsid w:val="00FE1FAD"/>
  </w:style>
  <w:style w:type="paragraph" w:styleId="a6">
    <w:name w:val="footer"/>
    <w:basedOn w:val="a"/>
    <w:rsid w:val="00FE1FAD"/>
    <w:pPr>
      <w:tabs>
        <w:tab w:val="center" w:pos="4320"/>
        <w:tab w:val="right" w:pos="8640"/>
      </w:tabs>
    </w:pPr>
  </w:style>
  <w:style w:type="paragraph" w:customStyle="1" w:styleId="equation">
    <w:name w:val="equation"/>
    <w:basedOn w:val="a"/>
    <w:next w:val="a"/>
    <w:rsid w:val="00DC3C49"/>
    <w:pPr>
      <w:overflowPunct w:val="0"/>
      <w:autoSpaceDE w:val="0"/>
      <w:autoSpaceDN w:val="0"/>
      <w:adjustRightInd w:val="0"/>
      <w:spacing w:before="120" w:after="120" w:line="360" w:lineRule="auto"/>
      <w:jc w:val="center"/>
      <w:textAlignment w:val="baseline"/>
    </w:pPr>
    <w:rPr>
      <w:rFonts w:eastAsia="宋体"/>
      <w:szCs w:val="20"/>
      <w:lang w:eastAsia="de-DE"/>
    </w:rPr>
  </w:style>
  <w:style w:type="character" w:styleId="a7">
    <w:name w:val="Hyperlink"/>
    <w:basedOn w:val="a0"/>
    <w:rsid w:val="008E5F89"/>
    <w:rPr>
      <w:color w:val="0000FF" w:themeColor="hyperlink"/>
      <w:u w:val="single"/>
    </w:rPr>
  </w:style>
  <w:style w:type="paragraph" w:styleId="a8">
    <w:name w:val="Balloon Text"/>
    <w:basedOn w:val="a"/>
    <w:link w:val="Char"/>
    <w:rsid w:val="0019399C"/>
    <w:pPr>
      <w:spacing w:line="240" w:lineRule="auto"/>
    </w:pPr>
    <w:rPr>
      <w:sz w:val="18"/>
      <w:szCs w:val="18"/>
    </w:rPr>
  </w:style>
  <w:style w:type="character" w:customStyle="1" w:styleId="Char">
    <w:name w:val="批注框文本 Char"/>
    <w:basedOn w:val="a0"/>
    <w:link w:val="a8"/>
    <w:rsid w:val="0019399C"/>
    <w:rPr>
      <w:sz w:val="18"/>
      <w:szCs w:val="18"/>
      <w:lang w:eastAsia="en-US"/>
    </w:rPr>
  </w:style>
  <w:style w:type="paragraph" w:styleId="a9">
    <w:name w:val="caption"/>
    <w:basedOn w:val="a"/>
    <w:next w:val="a"/>
    <w:unhideWhenUsed/>
    <w:qFormat/>
    <w:rsid w:val="0019399C"/>
    <w:rPr>
      <w:rFonts w:asciiTheme="majorHAnsi" w:eastAsia="黑体" w:hAnsiTheme="majorHAnsi" w:cstheme="majorBidi"/>
      <w:sz w:val="20"/>
      <w:szCs w:val="20"/>
    </w:rPr>
  </w:style>
  <w:style w:type="paragraph" w:customStyle="1" w:styleId="figlegend">
    <w:name w:val="figlegend"/>
    <w:basedOn w:val="a"/>
    <w:next w:val="a"/>
    <w:rsid w:val="000C590C"/>
    <w:pPr>
      <w:overflowPunct w:val="0"/>
      <w:autoSpaceDE w:val="0"/>
      <w:autoSpaceDN w:val="0"/>
      <w:adjustRightInd w:val="0"/>
      <w:spacing w:before="120" w:line="360" w:lineRule="auto"/>
      <w:textAlignment w:val="baseline"/>
    </w:pPr>
    <w:rPr>
      <w:rFonts w:eastAsia="宋体"/>
      <w:sz w:val="20"/>
      <w:szCs w:val="20"/>
      <w:lang w:eastAsia="de-DE"/>
    </w:r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ndNote%20X6\Templates\AC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ACS.dot</Template>
  <TotalTime>34</TotalTime>
  <Pages>6</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American Chemical Society</vt:lpstr>
    </vt:vector>
  </TitlesOfParts>
  <Company>ISI ResearchSoft</Company>
  <LinksUpToDate>false</LinksUpToDate>
  <CharactersWithSpaces>27015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Chemical Society</dc:title>
  <dc:creator>titania</dc:creator>
  <dc:description>American Chemical Society_x000d_
_x000d_
This wizard will create a document for submission to the American Chemical Society, based on the rules for authors available at http://pubs.acs.org/._x000d_
_x000d_
This wizard is copyright 2002, Thomson ResearchSoft. All rights reserved.</dc:description>
  <cp:lastModifiedBy>Windows 用户</cp:lastModifiedBy>
  <cp:revision>10</cp:revision>
  <dcterms:created xsi:type="dcterms:W3CDTF">2017-06-12T07:51:00Z</dcterms:created>
  <dcterms:modified xsi:type="dcterms:W3CDTF">2017-08-03T03:17:00Z</dcterms:modified>
</cp:coreProperties>
</file>