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 xml:space="preserve">Задание 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3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Настроить правило c использованием следующих выражений: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if,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then,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is,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and, contains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comment,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country,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city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 использованием грамматики из библиотеки pypred (</w:t>
      </w:r>
      <w:hyperlink r:id="rId2" w:anchor="grammar" w:tgtFrame="_blank">
        <w:r>
          <w:rPr>
            <w:rFonts w:eastAsia="Times New Roman" w:cs="Times New Roman" w:ascii="Times New Roman" w:hAnsi="Times New Roman"/>
            <w:color w:val="2222CC"/>
            <w:sz w:val="24"/>
            <w:szCs w:val="24"/>
            <w:u w:val="single"/>
            <w:lang w:eastAsia="ru-RU"/>
          </w:rPr>
          <w:t>https://github.com/armon/pypred#grammar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) и примеров из этой же библиотеки (</w:t>
      </w:r>
      <w:hyperlink r:id="rId3" w:anchor="grammar-examples" w:tgtFrame="_blank">
        <w:r>
          <w:rPr>
            <w:rFonts w:eastAsia="Times New Roman" w:cs="Times New Roman" w:ascii="Times New Roman" w:hAnsi="Times New Roman"/>
            <w:color w:val="2222CC"/>
            <w:sz w:val="24"/>
            <w:szCs w:val="24"/>
            <w:u w:val="single"/>
            <w:lang w:eastAsia="ru-RU"/>
          </w:rPr>
          <w:t>https://github.com/armon/pypred#grammar-examples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Условие: если клиент из России, Москвы, спрашивает про рефинансирование, то отвечать: "Подробная информация о рефинансировании находится на нашем сайте, в разделе «Кредиты» → «Рефинансирование»"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 xml:space="preserve">Ответ на задание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3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 xml:space="preserve">: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b/>
          <w:bCs/>
          <w:sz w:val="32"/>
          <w:szCs w:val="32"/>
        </w:rPr>
      </w:pPr>
      <w:r>
        <w:rPr>
          <w:rFonts w:eastAsia="Times New Roman" w:cs="Arial" w:ascii="Times New Roman" w:hAnsi="Times New Roman"/>
          <w:b/>
          <w:bCs/>
          <w:color w:val="000000"/>
          <w:sz w:val="32"/>
          <w:szCs w:val="32"/>
          <w:lang w:eastAsia="ru-RU"/>
        </w:rPr>
        <w:t>Задание 4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Arial"/>
          <w:color w:val="000000"/>
          <w:lang w:eastAsia="ru-RU"/>
        </w:rPr>
      </w:pPr>
      <w:r>
        <w:rPr>
          <w:rFonts w:eastAsia="Times New Roman" w:cs="Arial"/>
          <w:color w:val="00000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Ознакомься с общими принципами работы регулярных выражений, посмотрев видео по ссылке: </w:t>
      </w:r>
      <w:hyperlink r:id="rId4">
        <w:r>
          <w:rPr>
            <w:rStyle w:val="Hyperlink"/>
            <w:rFonts w:eastAsia="Times New Roman" w:cs="Arial" w:ascii="Times New Roman" w:hAnsi="Times New Roman"/>
            <w:color w:val="2222CC"/>
            <w:sz w:val="24"/>
            <w:szCs w:val="24"/>
            <w:u w:val="single"/>
            <w:lang w:eastAsia="ru-RU"/>
          </w:rPr>
          <w:t>https://youtu.be/MS6BRtnP4ss</w:t>
        </w:r>
      </w:hyperlink>
      <w:r>
        <w:rPr>
          <w:rFonts w:eastAsia="Times New Roman" w:cs="Arial" w:ascii="Times New Roman" w:hAnsi="Times New Roman"/>
          <w:color w:val="000000"/>
          <w:sz w:val="24"/>
          <w:szCs w:val="24"/>
          <w:u w:val="none"/>
          <w:lang w:eastAsia="ru-RU"/>
        </w:rPr>
        <w:t xml:space="preserve">, изучив статью по ссылке: </w:t>
      </w:r>
      <w:hyperlink r:id="rId5">
        <w:r>
          <w:rPr>
            <w:rStyle w:val="Hyperlink"/>
            <w:rFonts w:eastAsia="Times New Roman" w:cs="Arial" w:ascii="Times New Roman" w:hAnsi="Times New Roman"/>
            <w:color w:val="000000"/>
            <w:sz w:val="24"/>
            <w:szCs w:val="24"/>
            <w:u w:val="none"/>
            <w:lang w:eastAsia="ru-RU"/>
          </w:rPr>
          <w:t>https://ru.wikipedia.org/wiki/Регулярные_выражения</w:t>
        </w:r>
      </w:hyperlink>
      <w:r>
        <w:rPr>
          <w:rFonts w:eastAsia="Times New Roman" w:cs="Arial" w:ascii="Times New Roman" w:hAnsi="Times New Roman"/>
          <w:color w:val="000000"/>
          <w:sz w:val="24"/>
          <w:szCs w:val="24"/>
          <w:u w:val="none"/>
          <w:lang w:eastAsia="ru-RU"/>
        </w:rPr>
        <w:t xml:space="preserve"> </w:t>
      </w:r>
      <w:r>
        <w:rPr>
          <w:rFonts w:eastAsia="Times New Roman" w:cs="Arial" w:ascii="Times New Roman" w:hAnsi="Times New Roman"/>
          <w:i/>
          <w:iCs/>
          <w:color w:val="000000"/>
          <w:sz w:val="24"/>
          <w:szCs w:val="24"/>
          <w:u w:val="none"/>
          <w:lang w:eastAsia="ru-RU"/>
        </w:rPr>
        <w:t>(или на любом другом удобном ресурсе)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eastAsia="Times New Roman" w:cs="Arial" w:ascii="Times New Roman" w:hAnsi="Times New Roman"/>
          <w:b/>
          <w:bCs/>
          <w:color w:val="000000"/>
          <w:sz w:val="24"/>
          <w:szCs w:val="24"/>
          <w:lang w:eastAsia="ru-RU"/>
        </w:rPr>
        <w:t xml:space="preserve">Задание: </w:t>
      </w:r>
      <w:r>
        <w:rPr>
          <w:rFonts w:eastAsia="Times New Roman" w:cs="Arial" w:ascii="Times New Roman" w:hAnsi="Times New Roman"/>
          <w:b w:val="false"/>
          <w:bCs w:val="false"/>
          <w:color w:val="000000"/>
          <w:sz w:val="24"/>
          <w:szCs w:val="24"/>
          <w:lang w:val="ru-RU" w:eastAsia="ru-RU"/>
        </w:rPr>
        <w:t>Н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аписать регулярное выражение, используя ту же грамматику и примеры из библиотеки pypred, на "недоставки" в Логистике.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Слова недоставки: не отдал, не привёз, не привез, не довёз, не довез, не везёт, не везет, заказ не доехал, заказ потерян.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/>
          <w:bCs/>
          <w:color w:val="000000"/>
          <w:sz w:val="32"/>
          <w:szCs w:val="32"/>
          <w:lang w:eastAsia="ru-RU"/>
        </w:rPr>
        <w:t>Ответ на задание 4:</w:t>
      </w:r>
      <w:r>
        <w:rPr>
          <w:rFonts w:eastAsia="Times New Roman" w:cs="Arial" w:ascii="Arial" w:hAnsi="Arial"/>
          <w:color w:val="000000"/>
          <w:sz w:val="24"/>
          <w:szCs w:val="24"/>
          <w:lang w:eastAsia="ru-RU"/>
        </w:rPr>
        <w:br/>
        <w:b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672278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7064a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7064a0"/>
    <w:rPr>
      <w:rFonts w:ascii="Courier New" w:hAnsi="Courier New" w:eastAsia="Times New Roman" w:cs="Courier New"/>
      <w:sz w:val="20"/>
      <w:szCs w:val="2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7064a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rmon/pypred" TargetMode="External"/><Relationship Id="rId3" Type="http://schemas.openxmlformats.org/officeDocument/2006/relationships/hyperlink" Target="https://github.com/armon/pypred" TargetMode="External"/><Relationship Id="rId4" Type="http://schemas.openxmlformats.org/officeDocument/2006/relationships/hyperlink" Target="https://youtu.be/MS6BRtnP4ss" TargetMode="External"/><Relationship Id="rId5" Type="http://schemas.openxmlformats.org/officeDocument/2006/relationships/hyperlink" Target="https://ru.wikipedia.org/wiki/&#1056;&#1077;&#1075;&#1091;&#1083;&#1103;&#1088;&#1085;&#1099;&#1077;_&#1074;&#1099;&#1088;&#1072;&#1078;&#1077;&#1085;&#1080;&#1103;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LibreOffice/24.2.1.2$Windows_X86_64 LibreOffice_project/db4def46b0453cc22e2d0305797cf981b68ef5ac</Application>
  <AppVersion>15.0000</AppVersion>
  <Pages>2</Pages>
  <Words>125</Words>
  <Characters>893</Characters>
  <CharactersWithSpaces>1013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2021-05-11T18:34:00Z</dcterms:created>
  <dc:creator>Vlad Potash</dc:creator>
  <dc:description/>
  <dc:language>ru-RU</dc:language>
  <cp:lastModifiedBy/>
  <dcterms:modified xsi:type="dcterms:W3CDTF">2024-04-29T12:06:50Z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