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Validar la pipeline de CI sin gastar minutos de GitLab (gitlab-ci-local + runner local)</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pPr>
        <w:spacing w:after="60"/>
      </w:pPr>
      <w:r>
        <w:rPr>
          <w:sz w:val="21"/>
        </w:rPr>
        <w:t>24. Bootstrap del usuario IAM de automatización (IaC, sin usar la root key)</w:t>
      </w:r>
    </w:p>
    <w:p>
      <w:pPr>
        <w:spacing w:after="60"/>
      </w:pPr>
      <w:r>
        <w:rPr>
          <w:sz w:val="21"/>
        </w:rPr>
        <w:t>25. Registro de cambios de la ejecución real</w:t>
      </w:r>
    </w:p>
    <w:p>
      <w:pPr>
        <w:spacing w:after="60"/>
      </w:pPr>
      <w:r>
        <w:rPr>
          <w:sz w:val="21"/>
        </w:rPr>
        <w:t>26. Bootstrap de GitOps: los tres manifiestos y su orden</w:t>
      </w:r>
    </w:p>
    <w:p>
      <w:pPr>
        <w:spacing w:after="60"/>
      </w:pPr>
      <w:r>
        <w:rPr>
          <w:sz w:val="21"/>
        </w:rPr>
        <w:t>27. Correcciones encontradas al desplegar en AWS de verdad</w:t>
      </w:r>
    </w:p>
    <w:p>
      <w:pPr>
        <w:spacing w:after="60"/>
      </w:pPr>
      <w:r>
        <w:rPr>
          <w:sz w:val="21"/>
        </w:rPr>
        <w:t>28. Segunda ejecución end-to-end real (28/08/2026): cuenta AWS compartida</w:t>
      </w:r>
    </w:p>
    <w:p>
      <w:pPr>
        <w:spacing w:after="60"/>
      </w:pPr>
      <w:r>
        <w:rPr>
          <w:sz w:val="21"/>
        </w:rPr>
        <w:t>29. El bucle de monitoreo de drift (local y en producción)</w:t>
      </w:r>
    </w:p>
    <w:p>
      <w:pPr>
        <w:spacing w:after="60"/>
      </w:pPr>
      <w:r>
        <w:rPr>
          <w:sz w:val="21"/>
        </w:rPr>
        <w:t>30. Tercera iteración (30/08/2026): el bucle de monitoreo, de punta a punta</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pStyle w:val="ListBullet"/>
      </w:pPr>
      <w:r>
        <w:t>☐  Node.js (trae npx; lo usa gitlab-ci-local, ver Seccion 6).</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pStyle w:val="ListBullet"/>
        <w:spacing w:after="80"/>
        <w:ind w:left="340"/>
      </w:pPr>
      <w:r>
        <w:rPr>
          <w:sz w:val="22"/>
        </w:rPr>
        <w:t xml:space="preserve">☐  </w:t>
      </w:r>
      <w:r>
        <w:rPr>
          <w:sz w:val="21"/>
        </w:rPr>
        <w:t>Aparece también `reference_profile_logged`: es la línea base de monitoreo (histogramas de features, mezcla del target, F1/confianza sobre el conjunto retenido) que el entrenamiento registra como artefacto `monitoring/reference_profile.json` del propio run. Sin ella el modelo no es monitoreable — ver Sección 29.</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t>http://localhost:5050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t>localhost:19092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MLFLOW_TRACKING_URI=http://localhost:5050;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w:t>
      </w:r>
    </w:p>
    <w:p>
      <w:pPr>
        <w:spacing w:after="0" w:before="0"/>
        <w:ind w:left="170"/>
        <w:shd w:val="clear" w:color="auto" w:fill="EDEFF2"/>
      </w:pPr>
      <w:r>
        <w:rPr>
          <w:rFonts w:ascii="Consolas" w:hAnsi="Consolas"/>
          <w:color w:val="1A1A1A"/>
          <w:sz w:val="19"/>
        </w:rPr>
        <w:t xml:space="preserve">    "arrival_date_year": 2017, "arrival_date_week_number": 27,</w:t>
      </w:r>
    </w:p>
    <w:p>
      <w:pPr>
        <w:spacing w:after="0" w:before="0"/>
        <w:ind w:left="170"/>
        <w:shd w:val="clear" w:color="auto" w:fill="EDEFF2"/>
      </w:pPr>
      <w:r>
        <w:rPr>
          <w:rFonts w:ascii="Consolas" w:hAnsi="Consolas"/>
          <w:color w:val="1A1A1A"/>
          <w:sz w:val="19"/>
        </w:rPr>
        <w:t xml:space="preserve">    "arrival_date_day_of_month": 1,</w:t>
      </w:r>
    </w:p>
    <w:p>
      <w:pPr>
        <w:spacing w:after="0" w:before="0"/>
        <w:ind w:left="170"/>
        <w:shd w:val="clear" w:color="auto" w:fill="EDEFF2"/>
      </w:pPr>
      <w:r>
        <w:rPr>
          <w:rFonts w:ascii="Consolas" w:hAnsi="Consolas"/>
          <w:color w:val="1A1A1A"/>
          <w:sz w:val="19"/>
        </w:rPr>
        <w:t xml:space="preserve">    "stays_in_weekend_nights": 0, "stays_in_week_nights": 3,</w:t>
      </w:r>
    </w:p>
    <w:p>
      <w:pPr>
        <w:spacing w:after="0" w:before="0"/>
        <w:ind w:left="170"/>
        <w:shd w:val="clear" w:color="auto" w:fill="EDEFF2"/>
      </w:pPr>
      <w:r>
        <w:rPr>
          <w:rFonts w:ascii="Consolas" w:hAnsi="Consolas"/>
          <w:color w:val="1A1A1A"/>
          <w:sz w:val="19"/>
        </w:rPr>
        <w:t xml:space="preserve">    "adults": 2, "meal": "BB", "country": "PRT",</w:t>
      </w:r>
    </w:p>
    <w:p>
      <w:pPr>
        <w:spacing w:after="0" w:before="0"/>
        <w:ind w:left="170"/>
        <w:shd w:val="clear" w:color="auto" w:fill="EDEFF2"/>
      </w:pPr>
      <w:r>
        <w:rPr>
          <w:rFonts w:ascii="Consolas" w:hAnsi="Consolas"/>
          <w:color w:val="1A1A1A"/>
          <w:sz w:val="19"/>
        </w:rPr>
        <w:t xml:space="preserve">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"deposit_type": "No Deposit", "customer_type": "Transient",</w:t>
      </w:r>
    </w:p>
    <w:p>
      <w:pPr>
        <w:spacing w:after="0" w:before="0"/>
        <w:ind w:left="170"/>
        <w:shd w:val="clear" w:color="auto" w:fill="EDEFF2"/>
      </w:pPr>
      <w:r>
        <w:rPr>
          <w:rFonts w:ascii="Consolas" w:hAnsi="Consolas"/>
          <w:color w:val="1A1A1A"/>
          <w:sz w:val="19"/>
        </w:rPr>
        <w:t xml:space="preserve">    "adr": 98.0, "month": 7</w:t>
      </w:r>
    </w:p>
    <w:p>
      <w:pPr>
        <w:spacing w:after="0" w:before="0"/>
        <w:ind w:left="170"/>
        <w:shd w:val="clear" w:color="auto" w:fill="EDEFF2"/>
      </w:pPr>
      <w:r>
        <w:rPr>
          <w:rFonts w:ascii="Consolas" w:hAnsi="Consolas"/>
          <w:color w:val="1A1A1A"/>
          <w:sz w:val="19"/>
        </w:rPr>
        <w:t xml:space="preserve">  }'</w:t>
      </w:r>
    </w:p>
    <w:p>
      <w:pPr>
        <w:spacing w:after="160"/>
      </w:pPr>
    </w:p>
    <w:p>
      <w:pPr>
        <w:spacing w:after="120"/>
        <w:ind w:left="624"/>
      </w:pPr>
      <w:r>
        <w:rPr>
          <w:i/>
          <w:color w:val="555555"/>
          <w:sz w:val="19"/>
        </w:rPr>
        <w:t>El payload lleva los 17 campos obligatorios de api/schemas.py::BookingFeatures. Omitir cualquiera de ellos (arrival_date_year, arrival_date_week_number, arrival_date_day_of_month, stays_in_weekend_nights, stays_in_week_nights y deposit_type son los que más se olvidan) devuelve HTTP 422, no una predicción.</w:t>
      </w:r>
    </w:p>
    <w:p>
      <w:pPr>
        <w:pStyle w:val="ListBullet"/>
        <w:spacing w:after="80"/>
        <w:ind w:left="340"/>
      </w:pPr>
      <w:r>
        <w:rPr>
          <w:sz w:val="22"/>
        </w:rPr>
        <w:t xml:space="preserve">☐  </w:t>
      </w:r>
      <w:r>
        <w:rPr>
          <w:sz w:val="21"/>
        </w:rPr>
        <w:t>La respuesta trae `predicted_market_segment` y además `prediction_id`, `model_version`, `confidence` y `margin`. El `prediction_id` es la clave con la que luego se envía la verdad a `/feedback` — ver Sección 29.</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Validar la pipeline de CI sin gastar minutos de GitLab (gitlab-ci-local + runner local)</w:t>
      </w:r>
    </w:p>
    <w:p>
      <w:pPr>
        <w:spacing w:after="120"/>
      </w:pPr>
      <w:r>
        <w:rPr>
          <w:b w:val="0"/>
          <w:i w:val="0"/>
          <w:sz w:val="21"/>
        </w:rPr>
        <w:t>Ya no es opcional: todos los jobs de .gitlab-ci.yml llevan tags: ["local-hardware"], asi que ningun runner compartido de GitLab.com puede tomarlos. Sin el runner de la Fase 2 registrado y corriendo, cualquier push a main se queda en pending para siempre. Dos capas, de la mas barata a la mas completa:</w:t>
      </w:r>
    </w:p>
    <w:p>
      <w:pPr>
        <w:pStyle w:val="Heading2"/>
      </w:pPr>
      <w:r>
        <w:t>Fase 1 — gitlab-ci-local (Docker puro, sin runner, cero contacto con GitLab)</w:t>
      </w:r>
    </w:p>
    <w:p>
      <w:pPr/>
      <w:r>
        <w:t>Lee .gitlab-ci.yml y corre los jobs como contenedores Docker en esta maquina, sin tocar GitLab en absoluto. Cubre los jobs que no dependen de AWS ni empujan artefactos reales: quality-gate, trivy-scan, integration-tests.</w:t>
      </w:r>
    </w:p>
    <w:p>
      <w:pPr>
        <w:pStyle w:val="ListNumber"/>
      </w:pPr>
      <w:r>
        <w:t>Correr (usa npx, no requiere instalar nada globalmente):</w:t>
      </w:r>
    </w:p>
    <w:p>
      <w:pPr/>
      <w:r>
        <w:t>make ci-dry-run</w:t>
      </w:r>
    </w:p>
    <w:p>
      <w:pPr/>
    </w:p>
    <w:p>
      <w:pPr>
        <w:pStyle w:val="ListNumber"/>
      </w:pPr>
      <w:r>
        <w:t>Para validar tambien train-smoke (necesita credenciales AWS de solo lectura, ya que fuera de GitLab real no existe GITLAB_OIDC_TOKEN):</w:t>
      </w:r>
    </w:p>
    <w:p>
      <w:pPr/>
      <w:r>
        <w:t>cp .gitlab-ci-local-variables.yml.example .gitlab-ci-local-variables.yml</w:t>
      </w:r>
    </w:p>
    <w:p>
      <w:pPr/>
      <w:r>
        <w:t># completar AWS_ACCESS_KEY_ID / AWS_SECRET_ACCESS_KEY ahi</w:t>
      </w:r>
    </w:p>
    <w:p>
      <w:pPr/>
      <w:r>
        <w:t>make ci-dry-run-train</w:t>
      </w:r>
    </w:p>
    <w:p>
      <w:pPr/>
    </w:p>
    <w:p>
      <w:pPr/>
      <w:r>
        <w:t>build-push-ecr y gitops-release quedan fuera a proposito: empujan imagenes reales a ECR y hacen commit a Git, asi que se validan de verdad recien en la Fase 2, con el runner self-hosted.</w:t>
      </w:r>
    </w:p>
    <w:p>
      <w:pPr/>
    </w:p>
    <w:p>
      <w:pPr>
        <w:pStyle w:val="Heading2"/>
      </w:pPr>
      <w:r>
        <w:t>Fase 2 — Runner self-hosted (obligatorio: es el unico que puede correr un push real a main)</w:t>
      </w:r>
    </w:p>
    <w:p>
      <w:pPr/>
      <w:r>
        <w:t>Registra esta maquina como runner del proyecto contra GitLab; con tags: ["local-hardware"] ya en todos los jobs, GitLab le asigna todo el trabajo a este runner y nunca a los compartidos. El tag se asigna al crear el runner en la UI (paso obligatorio con el flujo actual de GitLab), no por linea de comandos.</w:t>
      </w:r>
    </w:p>
    <w:p>
      <w:pPr>
        <w:pStyle w:val="ListNumber"/>
        <w:spacing w:after="80"/>
      </w:pPr>
      <w:r>
        <w:rPr>
          <w:sz w:val="21"/>
        </w:rPr>
        <w:t>En GitLab: Settings → CI/CD → Runners → New project runner. Elegir Linux + Docker, y en el campo de tags escribir exactamente local-hardware (el mismo tag que llevan todos los jobs de gitlab-ci.yml). Crear el runner y copiar el authentication token (empieza con glrt-, solo se muestra una vez).</w:t>
      </w:r>
    </w:p>
    <w:p>
      <w:pPr>
        <w:pStyle w:val="ListNumber"/>
      </w:pPr>
      <w:r>
        <w:t>Definir las variables de entorno con ese token:</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GITLAB_RUNNER_TOKEN="&lt;el-token-glrt-...-que-copiaste&gt;"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r>
        <w:t>⚠ Sin este runner corriendo (make runner-start), cualquier push a main se queda en pending para siempre — no falla, simplemente nunca lo toma nadie.</w:t>
      </w:r>
    </w:p>
    <w:p>
      <w:pP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TRES placeholders `eks.amazonaws.com/role-arn` con los valores reales de `mlflow_iam_role_arn`, `api_iam_role_arn` y `jobs_iam_role_arn` (este último es el de `jobs-sa`, la identidad del CronJob de drift — ver Sección 29).</w:t>
      </w:r>
    </w:p>
    <w:p>
      <w:pPr>
        <w:pStyle w:val="ListNumber"/>
        <w:spacing w:after="80"/>
      </w:pPr>
      <w:r>
        <w:rPr>
          <w:sz w:val="21"/>
        </w:rPr>
        <w:t>Editar kubernetes/overlays/production/mlops-config.env</w:t>
      </w:r>
    </w:p>
    <w:p>
      <w:pPr>
        <w:spacing w:after="120"/>
        <w:ind w:left="624"/>
      </w:pPr>
      <w:r>
        <w:rPr>
          <w:i/>
          <w:color w:val="555555"/>
          <w:sz w:val="19"/>
        </w:rPr>
        <w:t>Reemplazar `DB_HOST` con el valor real de `rds_endpoint` y `S3_BUCKET_NAME` con el valor real de `s3_bucket_name`. (El fichero se llamaba patch-mlops-config.yaml en iteraciones anteriores; ahora es un .env que Kustomize renderiza con configMapGenerator, de modo que su hash cambia y el rollout llega a los pods.)</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CUATRO imágenes (hotel-mlops-api, hotel-mlops-dashboard, hotel-mlops-mlflow y hotel-mlops-jobs)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de CI anotado en la Sección 11. Desde la segunda ejecución el rol lleva el prefijo del proyecto para no colisionar con otro proyecto de la misma cuenta (Sección 28), así que el formato es arn:aws:iam::&lt;ACCOUNT_ID&gt;:role/hotel-mlops-gitlab-ci, no el antiguo 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spacing w:after="120"/>
        <w:ind w:left="624"/>
      </w:pPr>
      <w:r>
        <w:rPr>
          <w:i/>
          <w:color w:val="555555"/>
          <w:sz w:val="19"/>
        </w:rPr>
        <w:t>No hace falta tocar nada más: `build-push-ecr` construye y sube CUATRO imágenes (api, dashboard, mlflow y jobs, esta última desde Dockerfile.jobs) y `gitops-release` escribe los cuatro tags con `kustomize edit set image`. El repositorio ECR hotel-mlops-jobs lo crea Terraform junto a los otros tres.</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pPr>
      <w:r>
        <w:t>☐  El runner local esta registrado y corriendo (make runner-start, Seccion 6) — todos los jobs llevan tags: ["local-hardware"], asi que sin esto el pipeline queda en pending para siempre.</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w:t>
      </w:r>
    </w:p>
    <w:p>
      <w:pPr>
        <w:spacing w:after="0" w:before="0"/>
        <w:ind w:left="170"/>
        <w:shd w:val="clear" w:color="auto" w:fill="EDEFF2"/>
      </w:pPr>
      <w:r>
        <w:rPr>
          <w:rFonts w:ascii="Consolas" w:hAnsi="Consolas"/>
          <w:color w:val="1A1A1A"/>
          <w:sz w:val="19"/>
        </w:rPr>
        <w:t xml:space="preserve">    "arrival_date_year": 2017, "arrival_date_week_number": 27,</w:t>
      </w:r>
    </w:p>
    <w:p>
      <w:pPr>
        <w:spacing w:after="0" w:before="0"/>
        <w:ind w:left="170"/>
        <w:shd w:val="clear" w:color="auto" w:fill="EDEFF2"/>
      </w:pPr>
      <w:r>
        <w:rPr>
          <w:rFonts w:ascii="Consolas" w:hAnsi="Consolas"/>
          <w:color w:val="1A1A1A"/>
          <w:sz w:val="19"/>
        </w:rPr>
        <w:t xml:space="preserve">    "arrival_date_day_of_month": 1,</w:t>
      </w:r>
    </w:p>
    <w:p>
      <w:pPr>
        <w:spacing w:after="0" w:before="0"/>
        <w:ind w:left="170"/>
        <w:shd w:val="clear" w:color="auto" w:fill="EDEFF2"/>
      </w:pPr>
      <w:r>
        <w:rPr>
          <w:rFonts w:ascii="Consolas" w:hAnsi="Consolas"/>
          <w:color w:val="1A1A1A"/>
          <w:sz w:val="19"/>
        </w:rPr>
        <w:t xml:space="preserve">    "stays_in_weekend_nights": 0, "stays_in_week_nights": 3,</w:t>
      </w:r>
    </w:p>
    <w:p>
      <w:pPr>
        <w:spacing w:after="0" w:before="0"/>
        <w:ind w:left="170"/>
        <w:shd w:val="clear" w:color="auto" w:fill="EDEFF2"/>
      </w:pPr>
      <w:r>
        <w:rPr>
          <w:rFonts w:ascii="Consolas" w:hAnsi="Consolas"/>
          <w:color w:val="1A1A1A"/>
          <w:sz w:val="19"/>
        </w:rPr>
        <w:t xml:space="preserve">    "adults": 2, "meal": "BB", "country": "PRT",</w:t>
      </w:r>
    </w:p>
    <w:p>
      <w:pPr>
        <w:spacing w:after="0" w:before="0"/>
        <w:ind w:left="170"/>
        <w:shd w:val="clear" w:color="auto" w:fill="EDEFF2"/>
      </w:pPr>
      <w:r>
        <w:rPr>
          <w:rFonts w:ascii="Consolas" w:hAnsi="Consolas"/>
          <w:color w:val="1A1A1A"/>
          <w:sz w:val="19"/>
        </w:rPr>
        <w:t xml:space="preserve">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"deposit_type": "No Deposit", "customer_type": "Transient",</w:t>
      </w:r>
    </w:p>
    <w:p>
      <w:pPr>
        <w:spacing w:after="0" w:before="0"/>
        <w:ind w:left="170"/>
        <w:shd w:val="clear" w:color="auto" w:fill="EDEFF2"/>
      </w:pPr>
      <w:r>
        <w:rPr>
          <w:rFonts w:ascii="Consolas" w:hAnsi="Consolas"/>
          <w:color w:val="1A1A1A"/>
          <w:sz w:val="19"/>
        </w:rPr>
        <w:t xml:space="preserve">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`/predict` devuelve un `predicted_market_segment` válido, y con él un `prediction_id`, el `model_version` que lo produjo, y `confidence` / `margin`.</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ListBullet"/>
        <w:spacing w:after="80"/>
        <w:ind w:left="340"/>
      </w:pPr>
      <w:r>
        <w:rPr>
          <w:sz w:val="22"/>
        </w:rPr>
        <w:t xml:space="preserve">☐  </w:t>
      </w:r>
      <w:r>
        <w:rPr>
          <w:sz w:val="21"/>
        </w:rPr>
        <w:t>`/health` trae también `model_version` y el bloque `inference_logging` (`enabled`, `queue_depth`, `rows_written`, `rows_dropped`, `circuit_breaker_state`). `enabled: true` y `rows_written` creciendo con el tráfico confirman que el log de predicciones está aterrizando en RDS; `rows_dropped` subiendo es la señal de que el sumidero está degradado y de que el informe de drift se calculará sobre una muestra no representativa.</w:t>
      </w:r>
    </w:p>
    <w:p>
      <w:pPr>
        <w:pStyle w:val="ListBullet"/>
        <w:spacing w:after="80"/>
        <w:ind w:left="340"/>
      </w:pPr>
      <w:r>
        <w:rPr>
          <w:sz w:val="22"/>
        </w:rPr>
        <w:t xml:space="preserve">☐  </w:t>
      </w:r>
      <w:r>
        <w:rPr>
          <w:sz w:val="21"/>
        </w:rPr>
        <w:t>El CronJob de drift existe y está programado: `kubectl get cronjob drift-monitor`. Ver Sección 29 para ejecutarlo a mano y leer su veredicto.</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La API relee el alias `staging` cada `MODEL_REFRESH_SECONDS` (300 s, fijado en kubernetes/base/mlops-config.env), así que una versión recién promovida entra en servicio sola en menos de cinco minutos — ya NO hace falta `kubectl rollout restart deployment/api`. Ese ajuste antes estaba en 0 y era una simple optimización; con el monitoreo de drift pasó a ser indispensable, porque el monitor evalúa la versión a la que apunta el alias y filtra el log de predicciones por ella: una API sirviendo la versión anterior produciría una ventana con cero filas y un veredicto SKIPPED permanente. En los logs el evento es `model_refreshed`.</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pStyle w:val="ListNumber"/>
        <w:spacing w:after="80"/>
      </w:pPr>
      <w:r>
        <w:rPr>
          <w:sz w:val="21"/>
        </w:rPr>
        <w:t>IMPORTANTE - el orden importa. Antes del destroy, borra la Application de ArgoCD (paso anterior): eso elimina los Services de tipo LoadBalancer y libera los 3 ELB; si no, la VPC no se puede borrar. Y destruye SOLO terraform/ aqui: terraform/bootstrap/ (el usuario de automatizacion) se destruye al final, por separado y con la clave root, porque es la identidad con la que estas ejecutando este mismo destroy.</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 repetir para hotel-mlops-dashboard, hotel-mlops-mlflow y hotel-mlops-jobs</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Seccion 6). Desde este cambio, ademas, es obligatorio: todos los jobs llevan tags: ["local-hardware"], asi que sin este runner corriendo ningun push a main puede ejecutarse en absoluto (queda en pending).</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una configuracion de Terraform SEPARADA, en terraform/bootstrap/, que declara un usuario IAM de automatizacion, su politica y su access key, y guarda su estado en local. Esa separacion no es estetica: ver el hallazgo "el destroy se quedaba sin credenciales" en la Seccion 27.</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terraform/bootstrap/main.tf (nuevo)</w:t>
      </w:r>
    </w:p>
    <w:p>
      <w:r>
        <w:t>Usuario IAM de automatizacion declarado como codigo, para dejar de usar la access key de root en cualquier operacion posterior al bootstrap. Nacio como terraform/bootstrap-iam-user.tf dentro de la configuracion principal y se movio a su propia configuracion con estado local por el fallo de teardown descrito en la Seccion 27.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ListBullet"/>
      </w:pPr>
      <w:r>
        <w:t>.gitlab-ci.yml</w:t>
      </w:r>
    </w:p>
    <w:p>
      <w:pPr/>
      <w:r>
        <w:t>Todos los jobs pasaron a llevar tags: ["local-hardware"]: sin esto, cada push seguia cayendo en los runners compartidos de GitLab.com (el runner self-hosted de la Seccion 6 estaba montado pero nunca conectado al pipeline real). El anchor .aws_auth ahora escribe el archivo de identidad web solo si GITLAB_OIDC_TOKEN existe, para que train-smoke tambien pueda correr via gitlab-ci-local con credenciales locales.</w:t>
      </w:r>
    </w:p>
    <w:p>
      <w:pPr>
        <w:pStyle w:val="ListBullet"/>
      </w:pPr>
      <w:r>
        <w:t>Makefile</w:t>
      </w:r>
    </w:p>
    <w:p>
      <w:pPr/>
      <w:r>
        <w:t>Nuevos targets ci-dry-run / ci-dry-run-train (gitlab-ci-local, cero minutos de GitLab). runner-register ahora agrega --docker-privileged=true (sin esto el servicio docker:dind que usan integration-tests y build-push-ecr falla en el runner real, aunque pase en local). Con el flujo nuevo de token de autenticacion de GitLab (New project runner), --tag-list ya no se puede pasar por CLI: GitLab lo rechaza con 'Runner configuration ... is reserved ... specified on the GitLab server'. El tag local-hardware ahora se asigna al crear el runner en la UI, no en el registro.</w:t>
      </w:r>
    </w:p>
    <w:p>
      <w:pPr>
        <w:pStyle w:val="ListBullet"/>
      </w:pPr>
      <w:r>
        <w:t>.gitlab-ci-local-variables.yml.example (nuevo)</w:t>
      </w:r>
    </w:p>
    <w:p>
      <w:pPr/>
      <w:r>
        <w:t>Plantilla de credenciales AWS de solo lectura para correr train-smoke localmente via gitlab-ci-local, sin exponer nada real en el repo.</w:t>
      </w:r>
    </w:p>
    <w:p>
      <w:pPr>
        <w:pStyle w:val="ListBullet"/>
      </w:pPr>
      <w:r>
        <w:t>.gitignore</w:t>
      </w:r>
    </w:p>
    <w:p>
      <w:pPr/>
      <w:r>
        <w:t>Anadido .gitlab-ci-local-variables.yml (las credenciales reales,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Cambiar el ConfigMap no llegaba a los pods (ArgoCD decia Synced igualmente)</w:t>
      </w:r>
    </w:p>
    <w:p>
      <w:r>
        <w:t>mlops-config era un ConfigMap normal consumido con envFrom. Kubernetes lee esos valores UNA vez, al arrancar el pod, y modificar un ConfigMap no reinicia nada: cada cambio de DB_HOST, S3_BUCKET_NAME, MODEL_REGISTRY_ALIAS o MLFLOW_ALLOWED_HOSTS se aplicaba, aparecia en `kubectl get cm`, y NUNCA llegaba a los contenedores. ArgoCD reportaba Synced todo el tiempo, porque para el el cluster si coincidia con Git. Se detecto al anadir el hostname del ELB a MLFLOW_ALLOWED_HOSTS: sincronizo bien y MLflow siguio corriendo con la lista vieja. Corregido con un configMapGenerator de kustomize, cuyo nombre lleva un hash del contenido: al cambiar un valor cambia el nombre del ConfigMap, kustomize reescribe las referencias envFrom, cambia el spec del Deployment y Kubernetes hace un rolling update normal. Los valores viven ahora en kubernetes/base/mlops-config.env y kubernetes/overlays/production/mlops-config.env.</w:t>
      </w:r>
    </w:p>
    <w:p>
      <w:pPr>
        <w:pStyle w:val="ListBullet"/>
      </w:pPr>
      <w:r>
        <w:t>CRITICO: cada despliegue dejaba la API muerta - servia 503 para siempre</w:t>
      </w:r>
    </w:p>
    <w:p>
      <w:r>
        <w:t>El sintoma: tras un release rutinario, las DOS replicas de la API respondian model_loaded=false y /predict devolvia 503 de forma permanente, pese a que el modelo estaba correctamente registrado y aliaseado en MLflow. La causa: la API cargaba el modelo UNA sola vez, en un hook de startup. ArgoCD reinicia los Deployments de api y mlflow a la vez, asi que la API arrancaba mientras el servidor de tracking todavia no aceptaba conexiones, agotaba sus tres reintentos y se quedaba sin modelo. Y como /health devolvia 200 igualmente, Kubernetes veia un pod sano, lo mantenia en el Service y no lo reiniciaba nunca: habia que reiniciarlo a mano despues de CADA despliegue. Se corrigio con dos cambios: (1) una tarea en segundo plano que sigue reintentando la carga mientras no haya modelo, de modo que un registry lento se resuelve solo; y (2) un endpoint /ready nuevo, que devuelve 503 hasta que hay modelo y es el que usa ahora el readinessProbe, para que una replica que no puede servir predicciones quede fuera del Service. /health sigue en 200 sin modelo y sigue siendo el objetivo del livenessProbe: matar el contenedor solo reiniciaria el bucle de reintentos desde cero. Verificacion: levantar la API sin MLflow accesible (/ready da 503), luego arrancar MLflow y entrenar; /ready pasa a 200 solo, y el contador de reinicios del contenedor sigue en 0.</w:t>
      </w:r>
    </w:p>
    <w:p>
      <w:pPr>
        <w:pStyle w:val="ListBullet"/>
      </w:pPr>
      <w:r>
        <w:t>El teardown se quedaba a medias: terraform destroy borraba su propia identidad</w:t>
      </w:r>
    </w:p>
    <w:p>
      <w:r>
        <w:t>terraform/bootstrap-iam-user.tf declaraba el usuario de automatizacion DENTRO de la misma configuracion que la infraestructura. Al ejecutar `terraform destroy`, Terraform borraba ese usuario a mitad del destroy y todas las llamadas posteriores fallaban con InvalidClientTokenId: NAT Gateway, ECR y el propio usuario quedaron destruidos, pero EKS, RDS y la VPC - lo que realmente cuesta dinero - quedaron vivos, con un lock de estado huerfano en S3. Recuperarlo exigio volver a la clave root, borrar el .tflock a mano y sacar del state los recursos in-cluster (Helm/namespaces), porque root tampoco tenia access entry en EKS: la tenia el usuario recien borrado. Corregido moviendo el bootstrap a terraform/bootstrap/, una configuracion independiente con estado local: una identidad no puede vivir en el estado que esa misma identidad esta destruyendo. Regla practica: destruye terraform/ primero con el perfil de automatizacion, y terraform/bootstrap/ al final con la clave root.</w:t>
      </w:r>
    </w:p>
    <w:p>
      <w:pPr>
        <w:pStyle w:val="ListBullet"/>
      </w:pPr>
      <w:r>
        <w:t>yamllint rechazaba el fichero que el propio CI reescribe</w:t>
      </w:r>
    </w:p>
    <w:p>
      <w:r>
        <w:t>`kustomize edit set image` (job gitops-release) escribe las secuencias de bloque SIN indentar bajo su clave, y el valor por defecto de yamllint (indent-sequences: true) lo considera error. Es decir, cada release rompia el yaml-lint del pipeline SIGUIENTE; solo pasaba desapercibido porque cada pipeline se ejecuta sobre el commit anterior a esa reescritura. Corregido poniendo indent-sequences: whatever en .yamllint.yml: el formato de ese fichero lo decide una herramienta, no una persona.</w:t>
      </w:r>
    </w:p>
    <w:p>
      <w:pPr>
        <w:pStyle w:val="ListBullet"/>
      </w:pPr>
      <w:r>
        <w:t>detect-secrets bloqueaba los commits por el tag de imagen</w:t>
      </w:r>
    </w:p>
    <w:p>
      <w:r>
        <w:t>El tag es el SHA de git (40 caracteres hex) y el detector de cadenas hex de alta entropia lo marca como posible secreto. Meterlo en el baseline no sirve: gitops-release lo reemplaza por un SHA distinto en cada build y el commit siguiente volveria a bloquearse. Se excluyen las lineas `newTag:` en .pre-commit-config.yaml; un tag de imagen nunca es una credencial.</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p>
      <w:pPr>
        <w:pStyle w:val="Heading1"/>
      </w:pPr>
      <w:r>
        <w:t>28. Segunda ejecución end-to-end real (28/08/2026): cuenta AWS compartida con otro proyecto</w:t>
      </w:r>
    </w:p>
    <w:p>
      <w:pPr/>
      <w:r>
        <w:t>Esta ejecución reutilizó la misma cuenta AWS (040175285118) mientras otro proyecto (predictive-maintenance-mlops) corría en paralelo con su propio EKS, RDS y pipeline activo. Los hallazgos de esta sección son específicos a ese escenario: dos proyectos MLOps con arquitectura similar compartiendo una sola cuenta AWS y una sola máquina de desarrollo.</w:t>
      </w:r>
    </w:p>
    <w:p>
      <w:pPr>
        <w:pStyle w:val="ListBullet"/>
      </w:pPr>
      <w:r>
        <w:t>Puerto de Kafka (9092) ya ocupado por el otro proyecto</w:t>
      </w:r>
    </w:p>
    <w:p>
      <w:pPr/>
      <w:r>
        <w:t>docker-compose.yml mapeaba Kafka al puerto por defecto 9092:9092, ya tomado por el Kafka del otro proyecto corriendo en la misma máquina. Corregido remapeando el lado del host a 19092:9092 - api/mlflow siguen hablándole a `kafka:9092` por la red interna de Docker, que no depende del mapeo de puertos del host. README.md/README_es.md actualizados.</w:t>
      </w:r>
    </w:p>
    <w:p>
      <w:pPr>
        <w:pStyle w:val="ListBullet"/>
      </w:pPr>
      <w:r>
        <w:t>Un proceso kubectl port-forward huérfano secuestraba el puerto 5000 del host</w:t>
      </w:r>
    </w:p>
    <w:p>
      <w:pPr/>
      <w:r>
        <w:t>Antes de tocar Docker, `http://localhost:5000` (la UI de MLflow) devolvía 403 'Invalid Host header' sistemáticamente desde el host de Windows, pero funcionaba bien llamando a `mlflow:5000` desde otro contenedor. La causa no era el proyecto: un `kubectl.exe port-forward -n mlops-env svc/mlflow 5000:5000` de una sesión anterior seguía vivo, escuchando en 127.0.0.1:5000 y ::1:5000, e interceptaba toda conexión del host antes de que llegara a Docker. Se detectó con `Get-NetTCPConnection -LocalPort 5000` + `Get-CimInstance Win32_Process`. Ese proceso quedó fuera del alcance de esta sesión (el modo automático bloquea matar procesos arbitrarios), así que en vez de depender de que el puerto 5000 esté libre, se remapeó el servicio mlflow de Docker Compose a 5050:5000 - el mismo principio que el fix de Kafka. Si vuelves a ver un 403 igual en 5050, revisa primero si hay otro `kubectl port-forward` u otro proceso ocupando ese puerto en el host antes de sospechar de MLflow.</w:t>
      </w:r>
    </w:p>
    <w:p>
      <w:pPr>
        <w:pStyle w:val="ListBullet"/>
      </w:pPr>
      <w:r>
        <w:t>El --allowed-hosts de MLflow debe coincidir con el puerto PUBLICADO en el host, no con el puerto interno del contenedor</w:t>
      </w:r>
    </w:p>
    <w:p>
      <w:pPr/>
      <w:r>
        <w:t>Al remapear el host de mlflow a 5050, el Host header que un navegador envía pasa a ser 'localhost:5050' - pero la lista --allowed-hosts seguía diciendo 'localhost:5000'. MLflow seguía sirviendo 403, esta vez por un motivo real y distinto al del punto anterior: un mismatch de puerto legítimo, no un proceso ajeno. Corregido actualizando la lista a localhost:5050/127.0.0.1:5050 en docker-compose.yml, dejando intacto mlflow:5000 (así es como lo alcanzan api/dashboard por la red interna, ajeno al mapeo de host). Regla práctica: cualquier puerto de host nuevo que uses para navegar a MLflow tiene que entrar también en --allowed-hosts con ESE mismo número de puerto.</w:t>
      </w:r>
    </w:p>
    <w:p>
      <w:pPr>
        <w:pStyle w:val="ListBullet"/>
      </w:pPr>
      <w:r>
        <w:t>El proveedor OIDC de GitLab es único por cuenta AWS, no por proyecto</w:t>
      </w:r>
    </w:p>
    <w:p>
      <w:pPr/>
      <w:r>
        <w:t>`terraform apply` falló en `aws_iam_openid_connect_provider.gitlab` con EntityAlreadyExists: un proveedor OIDC para una URL de emisor dada (https://gitlab.com) es un recurso de la CUENTA completa, no de un state de Terraform - el otro proyecto ya lo había creado el mismo día para su propio rol. Borrarlo o recrearlo habría roto la autenticación OIDC de ese otro proyecto. Corregido en terraform/iam.tf cambiando el `resource "aws_iam_openid_connect_provider" "gitlab"` por un `data "aws_iam_openid_connect_provider" "gitlab"` (búsqueda por url) - este proyecto ahora adopta el proveedor existente en vez de intentar poseerlo, y ya no arriesga borrarlo en un `terraform destroy` futuro. La `data "tls_certificate"` que calculaba el thumbprint para crearlo ya no hace falta y se eliminó.</w:t>
      </w:r>
    </w:p>
    <w:p>
      <w:pPr>
        <w:pStyle w:val="ListBullet"/>
      </w:pPr>
      <w:r>
        <w:t>El rol IAM "GitLabCIRole" (sin prefijo de proyecto) colisionó con un rol idéntico del otro proyecto</w:t>
      </w:r>
    </w:p>
    <w:p>
      <w:pPr/>
      <w:r>
        <w:t>A diferencia del proveedor OIDC, esto no era un recurso compartido legítimo: cada proyecto necesita su PROPIO rol, con su propia condición de confianza (`gitlab_project_path` distinto), pero ambos habían usado el mismo nombre literal "GitLabCIRole" sin prefijo, y los nombres de rol IAM son únicos por cuenta. `terraform apply` falló con EntityAlreadyExists apuntando al rol del otro proyecto (confirmado con `aws iam get-role`: tags Project=predictive-maintenance-mlops, usado por su pipeline minutos antes). Corregido renombrando el recurso a "${var.project_name}-gitlab-ci" (="hotel-mlops-gitlab-ci"), igual que el resto de roles de este proyecto (mlflow-irsa, api-irsa, ...), y añadiendo un output `gitlab_ci_role_arn` para dejar de tener que buscarlo a mano con `aws iam get-role` (ver Sección 11). .gitlab-ci.yml actualizado con el ARN real. Lección general para cualquier cuenta AWS compartida entre proyectos: todo nombre de recurso IAM debe llevar el prefijo del proyecto, sin excepciones - un solo nombre sin prefijo es suficiente para bloquear un despliegue completo.</w:t>
      </w:r>
    </w:p>
    <w:p>
      <w:pPr>
        <w:pStyle w:val="ListBullet"/>
      </w:pPr>
      <w:r>
        <w:t>El runner local ya corriendo pertenecía al docker-compose del OTRO proyecto, no al de este</w:t>
      </w:r>
    </w:p>
    <w:p>
      <w:pPr/>
      <w:r>
        <w:t>El pipeline se disparó correctamente pero los 4 jobs de la etapa test quedaron 'pending' más de 80 minutos pese a que el contenedor `gitlab-runner` estaba activo y online. La API de GitLab (`GET /runners/:id`) reveló la causa: ese runner solo tenía asignado el proyecto predictive-maintenance-mlops - un registro anterior ('55663509') que sí apuntaba a este proyecto ya no existía (borrado en algún momento). El contenedor en sí tampoco era de este repositorio: `docker inspect` mostró que montaba el volumen `runner_gitlab-runner-config`, es decir, fue levantado por el docker-compose del otro proyecto (nombre de proyecto 'runner'), no por el de aquí. Corregido creando un runner de proyecto nuevo vía API (`POST /user/runners`, scope `create_runner` del PAT - evita depender de la UI) y levantando el servicio `gitlab-runner` de ESTE docker-compose.yml con `make runner-start` / `docker compose --profile ci-local up -d gitlab-runner`, que crea su propio contenedor (`610-hotel-booking-mlops-gitlab-runner-1`) con su propio volumen con nombre calificado por el directorio del proyecto - aislado del runner del otro proyecto, sin volúmenes ni contenedores compartidos. Lección: en una máquina con más de un proyecto usando `docker compose --profile ci-local`, comprobar SIEMPRE con `docker inspect &lt;container&gt; --format '{{.Mounts}}'` que el runner que ves corriendo es realmente el tuyo antes de asumir que un push simplemente tardará.</w:t>
      </w:r>
    </w:p>
    <w:p>
      <w:pPr>
        <w:pStyle w:val="ListBullet"/>
      </w:pPr>
      <w:r>
        <w:t>build-push-ecr fallaba con 'Cannot connect to the Docker daemon at tcp://docker:2375'</w:t>
      </w:r>
    </w:p>
    <w:p>
      <w:pPr/>
      <w:r>
        <w:t>El servicio docker:24.0.5-dind abre su puerto TCP antes de que dockerd termine de inicializar. `docker login` no necesita un daemon local vivo (solo habla con el registry por red), así que 'Login Succeeded' aparecía igual, pero el `docker build` inmediatamente posterior sí lo necesita y fallaba con exit code 1 - una condición de carrera de arranque, no un problema de --privileged (ya estaba activo) ni de credenciales. integration-tests usa el mismo servicio dind y nunca lo sufrió porque su `poetry install` de por medio le da al daemon varios segundos de margen antes de que testcontainers lo use. Corregido en .gitlab-ci.yml con una espera activa estándar antes de `docker login`/`docker build`: `for i in $(seq 1 30); do docker info &gt;/dev/null 2&gt;&amp;1 &amp;&amp; break; sleep 1; done` - el patrón recomendado por la propia documentación de GitLab/Docker para servicios dind, no un sleep fijo a ciegas.</w:t>
      </w:r>
    </w:p>
    <w:p>
      <w:pPr>
        <w:pStyle w:val="ListBullet"/>
      </w:pPr>
      <w:r>
        <w:t>Causa real de 'Cannot connect to the Docker daemon': build-push-ecr nunca declaraba DOCKER_TLS_CERTDIR</w:t>
      </w:r>
    </w:p>
    <w:p>
      <w:pPr/>
      <w:r>
        <w:t>Los dos intentos anteriores (esperar 30s, luego 90s a que respondiera el daemon) no eran la causa real - eran un síntoma tratado sin haber confirmado el diagnóstico primero. Conectando directamente al contenedor dind en vivo mientras corría el job (`docker logs runner-...-docker-0`) se vio la causa exacta: el daemon nunca abrió el puerto 2375 en absoluto, solo `API listen on [::]:2376` (TLS) - sin DOCKER_TLS_CERTDIR="", el entrypoint de docker:dind genera certificados TLS por defecto y sirve solo en el puerto cifrado 2376, nunca en el 2375 plano al que apuntaba DOCKER_HOST=tcp://docker:2375. No era una carrera de arranque - ningún tiempo de espera, por largo que fuera, iba a resolverlo, porque el puerto correcto jamás se abría. integration-tests ya declaraba ambas variables (DOCKER_HOST y DOCKER_TLS_CERTDIR) en su propio bloque `variables:`; build-push-ecr solo tenía la primera heredada de algún lado (posiblemente una variable de proyecto ya retirada) y nunca la segunda. Corregido añadiendo el mismo bloque `variables:` explícito a build-push-ecr. Lección: ante un error de conectividad a un daemon de Docker en un servicio dind, revisar primero `docker logs &lt;contenedor-dind&gt;` buscando la línea 'API listen on' antes de asumir que es un problema de timing - un mismatch de puerto/protocolo TLS se ve idéntico desde el lado del cliente (mismo mensaje de error) pero ningún reintento lo arregla.</w:t>
      </w:r>
    </w:p>
    <w:p>
      <w:pPr>
        <w:pStyle w:val="ListBullet"/>
      </w:pPr>
      <w:r>
        <w:t>Falla real de un nodo EKS a mitad de despliegue (sin relación con el proyecto)</w:t>
      </w:r>
    </w:p>
    <w:p>
      <w:pPr/>
      <w:r>
        <w:t>Durante el primer rollout real, uno de los dos nodos worker (t3.medium) paso a NotReady ('Kubelet stopped posting node status') y quedo taintado unreachable. Sus pods se atascaron en Terminating indefinidamente - el control plane no puede confirmar la baja de contenedores sin el kubelet - y el UNICO nodo sano quedo al limite duro de 17 pods de un t3.medium (asignacion de ENI/IP, no CPU/memoria: ambos estaban por debajo del 20% de uso), bloqueando para siempre el nuevo replica de la API con FailedScheduling. kubectl delete pod/replicaset esta bloqueado por el modo automatico de Claude Code (accion destructiva), asi que en vez de forzar la baja se agrego capacidad real: desired_size paso de 2 a 3 en terraform/eks.tf (dentro del max_size ya existente). El modulo de EKS ignora el drift de scaling_config.desired_size a proposito (asume un autoscaler externo), asi que el cambio en el .tf por si solo no escala nada - el escalado real se hizo con `aws eks update-nodegroup-config --scaling-config desiredSize=3,...` contra el nodegroup real (`aws eks list-nodegroups` para obtener el nombre completo, no es simplemente 'general'). El nodo nuevo se unio en menos de 20 segundos y absorbio limpiamente el replica pendiente sin tocar el nodo caido. Los pods zombis en Terminating se limpiaron solos minutos despues sin intervencion.</w:t>
      </w:r>
    </w:p>
    <w:p>
      <w:pPr>
        <w:pStyle w:val="ListBullet"/>
      </w:pPr>
      <w:r>
        <w:t>Verificacion final end-to-end (28-29/08/2026)</w:t>
      </w:r>
    </w:p>
    <w:p>
      <w:pPr/>
      <w:r>
        <w:t>kubectl get applications -n argocd: Synced / Healthy. curl al ELB de api-service: /health responde model_loaded=true y /predict devuelve una prediccion real (predicted_market_segment=Direct) usando el payload de ejemplo del README. Dashboard de Streamlit responde 200 a traves de su propio ELB. El pipeline completo de GitLab CI (quality-gate, trivy-scan, train-smoke, integration-tests, build-push-ecr, gitops-release) corrio de punta a punta en el runner local dedicado y quedo en verde. Cuenta de AWS compartida con otros dos proyectos en paralelo (predictive-maintenance-mlops y dlinear-forecast) durante toda esta ejecucion, sin tocar ninguno de sus recursos.</w:t>
      </w:r>
    </w:p>
    <w:p>
      <w:pPr>
        <w:pStyle w:val="Heading1"/>
        <w:spacing w:before="440" w:after="200"/>
      </w:pPr>
      <w:r>
        <w:rPr>
          <w:b/>
          <w:color w:val="0B5CAD"/>
          <w:sz w:val="32"/>
        </w:rPr>
        <w:t>29. El bucle de monitoreo de drift (local y en producción)</w:t>
      </w:r>
    </w:p>
    <w:p>
      <w:pPr>
        <w:spacing w:after="120"/>
      </w:pPr>
      <w:r>
        <w:rPr>
          <w:b w:val="0"/>
          <w:i w:val="0"/>
          <w:sz w:val="21"/>
        </w:rPr>
        <w:t>Entrenar y servir son dos tercios del ciclo de vida de un modelo. El tercio restante es averiguar si el modelo SIGUE estando en lo cierto meses después de haberse promovido. Esta sección cubre esa parte: qué se registra en producción, cómo se ejercita el bucle completo en una laptop, y cómo se lee el veredicto.</w:t>
      </w:r>
    </w:p>
    <w:p>
      <w:pPr>
        <w:spacing w:after="120"/>
      </w:pPr>
      <w:r>
        <w:rPr>
          <w:b w:val="0"/>
          <w:i w:val="0"/>
          <w:sz w:val="21"/>
        </w:rPr>
        <w:t>El bucle tiene dos mitades que viven en proyectos distintos. La de escritura (api/monitoring.py) persiste cada predicción servida y, más tarde, la verdad que llega para ella. La de lectura (core_ml/src/monitoring/) corre una vez al día como CronJob, compara esa ventana contra la línea base registrada con la versión del modelo que se está sirviendo, y deja el veredicto como un run de MLflow.</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Un modelo sin línea base no es monitoreable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drift es una COMPARACIÓN, así que el monitor necesita una referencia inmutable. El entrenamiento la registra como artefacto monitoring/reference_profile.json del propio run (evento `reference_profile_logged`). Un modelo entrenado antes de que esto existiera no la tiene: el monitor lo reporta como SKIPPED con "retrain to publish a monitoring baseline" en vez de reventar. La solución es reentrenar, no tocar el monitor.</w:t>
      </w:r>
    </w:p>
    <w:p>
      <w:pPr>
        <w:pStyle w:val="Heading2"/>
        <w:spacing w:before="240" w:after="80"/>
      </w:pPr>
      <w:r>
        <w:rPr>
          <w:b/>
          <w:color w:val="1F2937"/>
          <w:sz w:val="25"/>
        </w:rPr>
        <w:t>Qué mide: cuatro preguntas, y solo una es concept drift</w:t>
      </w:r>
    </w:p>
    <w:p>
      <w:pPr>
        <w:pStyle w:val="ListBullet"/>
        <w:spacing w:after="80"/>
      </w:pPr>
      <w:r>
        <w:rPr>
          <w:sz w:val="21"/>
        </w:rPr>
        <w:t>Data drift — ¿se movió P(X)? PSI por característica contra la línea base, más el cambio en la tasa de nulos. No necesita etiquetas.</w:t>
      </w:r>
    </w:p>
    <w:p>
      <w:pPr>
        <w:pStyle w:val="ListBullet"/>
        <w:spacing w:after="80"/>
      </w:pPr>
      <w:r>
        <w:rPr>
          <w:sz w:val="21"/>
        </w:rPr>
        <w:t>Prediction drift — ¿se movió P(ŷ)? La mezcla de segmentos predichos. No necesita etiquetas.</w:t>
      </w:r>
    </w:p>
    <w:p>
      <w:pPr>
        <w:pStyle w:val="ListBullet"/>
        <w:spacing w:after="80"/>
      </w:pPr>
      <w:r>
        <w:rPr>
          <w:sz w:val="21"/>
        </w:rPr>
        <w:t>Confidence drift — ¿el modelo está menos seguro? Probabilidad media de la clase ganadora y margen sobre la segunda. No necesita etiquetas.</w:t>
      </w:r>
    </w:p>
    <w:p>
      <w:pPr>
        <w:pStyle w:val="ListBullet"/>
        <w:spacing w:after="80"/>
      </w:pPr>
      <w:r>
        <w:rPr>
          <w:sz w:val="21"/>
        </w:rPr>
        <w:t>CONCEPT drift — ¿se movió P(y|X), es decir, el modelo sigue estando EN LO CIERTO? F1 ponderado sobre la ventana etiquetada contra el F1 de la línea base. SÍ necesita etiquetas, y es la única de las cuatro que puede levantar ALERT por sí sola.</w:t>
      </w:r>
    </w:p>
    <w:p>
      <w:pPr>
        <w:spacing w:after="120"/>
        <w:ind w:left="624"/>
      </w:pPr>
      <w:r>
        <w:rPr>
          <w:i/>
          <w:color w:val="555555"/>
          <w:sz w:val="19"/>
        </w:rPr>
        <w:t>Las otras tres son aviso temprano mientras las etiquetas todavía no llegan. Tratarlas como alertas es exactamente cómo un monitor acaba despertando a alguien por un cambio estacional en la mezcla de reservas, y cómo se acaba silenciando.</w:t>
      </w:r>
    </w:p>
    <w:p>
      <w:pPr>
        <w:pStyle w:val="Heading2"/>
        <w:spacing w:before="240" w:after="80"/>
      </w:pPr>
      <w:r>
        <w:rPr>
          <w:b/>
          <w:color w:val="1F2937"/>
          <w:sz w:val="25"/>
        </w:rPr>
        <w:t>Ejecutarlo en local, de extremo a extremo</w:t>
      </w:r>
    </w:p>
    <w:p>
      <w:pPr>
        <w:spacing w:after="120"/>
      </w:pPr>
      <w:r>
        <w:rPr>
          <w:b w:val="0"/>
          <w:i w:val="0"/>
          <w:sz w:val="21"/>
        </w:rPr>
        <w:t>Todo esto corre en una laptop, y el job de drift usa la MISMA imagen y el MISMO entrypoint que el CronJob de producción (Dockerfile.jobs), así que lo que se valida aquí es literalmente lo que se va a programar en EKS.</w:t>
      </w:r>
    </w:p>
    <w:p>
      <w:pPr>
        <w:pStyle w:val="ListNumber"/>
        <w:spacing w:after="80"/>
      </w:pPr>
      <w:r>
        <w:rPr>
          <w:sz w:val="21"/>
        </w:rPr>
        <w:t>Levantar el stack (Sección 4) y tener un modelo entrenado y aliasado a `staging` (Sección 3).</w:t>
      </w:r>
    </w:p>
    <w:p>
      <w:pPr>
        <w:spacing w:after="0" w:before="0"/>
        <w:ind w:left="170"/>
        <w:shd w:val="clear" w:color="auto" w:fill="EDEFF2"/>
      </w:pPr>
      <w:r>
        <w:rPr>
          <w:rFonts w:ascii="Consolas" w:hAnsi="Consolas"/>
          <w:color w:val="1A1A1A"/>
          <w:sz w:val="19"/>
        </w:rPr>
        <w:t>make up</w:t>
      </w:r>
    </w:p>
    <w:p>
      <w:pPr>
        <w:spacing w:after="160"/>
      </w:pPr>
    </w:p>
    <w:p>
      <w:pPr>
        <w:pStyle w:val="ListNumber"/>
        <w:spacing w:after="80"/>
      </w:pPr>
      <w:r>
        <w:rPr>
          <w:sz w:val="21"/>
        </w:rPr>
        <w:t>(Opcional pero recomendado) Fijar un periodo de entrenamiento, para que el backtest sea honesto. En core_ml/config/config.yaml, bloque `data`:</w:t>
      </w:r>
    </w:p>
    <w:p>
      <w:pPr>
        <w:spacing w:after="0" w:before="0"/>
        <w:ind w:left="170"/>
        <w:shd w:val="clear" w:color="auto" w:fill="EDEFF2"/>
      </w:pPr>
      <w:r>
        <w:rPr>
          <w:rFonts w:ascii="Consolas" w:hAnsi="Consolas"/>
          <w:color w:val="1A1A1A"/>
          <w:sz w:val="19"/>
        </w:rPr>
        <w:t>train_max_year: 2016</w:t>
      </w:r>
    </w:p>
    <w:p>
      <w:pPr>
        <w:spacing w:after="160"/>
      </w:pPr>
    </w:p>
    <w:p>
      <w:pPr>
        <w:spacing w:after="120"/>
        <w:ind w:left="624"/>
      </w:pPr>
      <w:r>
        <w:rPr>
          <w:i/>
          <w:color w:val="555555"/>
          <w:sz w:val="19"/>
        </w:rPr>
        <w:t>El dataset abarca de 2015-07 a 2017-08 y su mezcla de canales se desplaza de verdad hacia las agencias online en ese periodo. Entrenando solo hasta 2016 y reproduciendo 2017 se mide el monitor contra un desplazamiento REAL, no contra ruido inyectado. Dejado en `null` (el valor por defecto) el entrenamiento usa el dataset completo y el tráfico de 2017 queda dentro de la distribución por construcción.</w:t>
      </w:r>
    </w:p>
    <w:p>
      <w:pPr>
        <w:pStyle w:val="ListNumber"/>
        <w:spacing w:after="80"/>
      </w:pPr>
      <w:r>
        <w:rPr>
          <w:sz w:val="21"/>
        </w:rPr>
        <w:t>Reentrenar con ese periodo, para que la línea base preceda a los datos que se van a reproducir:</w:t>
      </w:r>
    </w:p>
    <w:p>
      <w:pPr>
        <w:spacing w:after="0" w:before="0"/>
        <w:ind w:left="170"/>
        <w:shd w:val="clear" w:color="auto" w:fill="EDEFF2"/>
      </w:pPr>
      <w:r>
        <w:rPr>
          <w:rFonts w:ascii="Consolas" w:hAnsi="Consolas"/>
          <w:color w:val="1A1A1A"/>
          <w:sz w:val="19"/>
        </w:rPr>
        <w:t>make train</w:t>
      </w:r>
    </w:p>
    <w:p>
      <w:pPr>
        <w:spacing w:after="160"/>
      </w:pPr>
    </w:p>
    <w:p>
      <w:pPr>
        <w:pStyle w:val="ListNumber"/>
        <w:spacing w:after="80"/>
      </w:pPr>
      <w:r>
        <w:rPr>
          <w:sz w:val="21"/>
        </w:rPr>
        <w:t>Generar tráfico real contra la API: reproduce reservas del periodo base y concilia su verdad.</w:t>
      </w:r>
    </w:p>
    <w:p>
      <w:pPr>
        <w:spacing w:after="0" w:before="0"/>
        <w:ind w:left="170"/>
        <w:shd w:val="clear" w:color="auto" w:fill="EDEFF2"/>
      </w:pPr>
      <w:r>
        <w:rPr>
          <w:rFonts w:ascii="Consolas" w:hAnsi="Consolas"/>
          <w:color w:val="1A1A1A"/>
          <w:sz w:val="19"/>
        </w:rPr>
        <w:t>make replay</w:t>
      </w:r>
    </w:p>
    <w:p>
      <w:pPr>
        <w:spacing w:after="160"/>
      </w:pPr>
    </w:p>
    <w:p>
      <w:pPr>
        <w:spacing w:after="120"/>
        <w:ind w:left="624"/>
      </w:pPr>
      <w:r>
        <w:rPr>
          <w:i/>
          <w:color w:val="555555"/>
          <w:sz w:val="19"/>
        </w:rPr>
        <w:t>Equivale a `python scripts/replay_bookings.py --year 2016 --limit 3000`. Envía cada reserva a POST /predict y después publica el `market_segment` REAL de esa reserva en POST /feedback (el 80% por defecto, `--label-fraction`, para simular que la conciliación va por detrás). No inventa datos: reproduce el dataset.</w:t>
      </w:r>
    </w:p>
    <w:p>
      <w:pPr>
        <w:pStyle w:val="ListNumber"/>
        <w:spacing w:after="80"/>
      </w:pPr>
      <w:r>
        <w:rPr>
          <w:sz w:val="21"/>
        </w:rPr>
        <w:t>Generar la ventana del periodo donde la mezcla se movió:</w:t>
      </w:r>
    </w:p>
    <w:p>
      <w:pPr>
        <w:spacing w:after="0" w:before="0"/>
        <w:ind w:left="170"/>
        <w:shd w:val="clear" w:color="auto" w:fill="EDEFF2"/>
      </w:pPr>
      <w:r>
        <w:rPr>
          <w:rFonts w:ascii="Consolas" w:hAnsi="Consolas"/>
          <w:color w:val="1A1A1A"/>
          <w:sz w:val="19"/>
        </w:rPr>
        <w:t>make replay-drift</w:t>
      </w:r>
    </w:p>
    <w:p>
      <w:pPr>
        <w:spacing w:after="160"/>
      </w:pPr>
    </w:p>
    <w:p>
      <w:pPr>
        <w:spacing w:after="120"/>
        <w:ind w:left="624"/>
      </w:pPr>
      <w:r>
        <w:rPr>
          <w:i/>
          <w:color w:val="555555"/>
          <w:sz w:val="19"/>
        </w:rPr>
        <w:t>Equivale a `--year 2017 --months 5 6 7 --limit 3000`.</w:t>
      </w:r>
    </w:p>
    <w:p>
      <w:pPr>
        <w:pStyle w:val="ListNumber"/>
        <w:spacing w:after="80"/>
      </w:pPr>
      <w:r>
        <w:rPr>
          <w:sz w:val="21"/>
        </w:rPr>
        <w:t>Ejecutar el monitor, desde la imagen real de jobs:</w:t>
      </w:r>
    </w:p>
    <w:p>
      <w:pPr>
        <w:spacing w:after="0" w:before="0"/>
        <w:ind w:left="170"/>
        <w:shd w:val="clear" w:color="auto" w:fill="EDEFF2"/>
      </w:pPr>
      <w:r>
        <w:rPr>
          <w:rFonts w:ascii="Consolas" w:hAnsi="Consolas"/>
          <w:color w:val="1A1A1A"/>
          <w:sz w:val="19"/>
        </w:rPr>
        <w:t>make drift-report</w:t>
      </w:r>
    </w:p>
    <w:p>
      <w:pPr>
        <w:spacing w:after="160"/>
      </w:pPr>
    </w:p>
    <w:p>
      <w:pPr>
        <w:spacing w:after="120"/>
        <w:ind w:left="624"/>
      </w:pPr>
      <w:r>
        <w:rPr>
          <w:i/>
          <w:color w:val="555555"/>
          <w:sz w:val="19"/>
        </w:rPr>
        <w:t>Equivale a `docker compose --profile jobs run --rm --build drift-monitor`. Está detrás de un perfil porque es un job, no un servicio: `make up` no debe arrancarlo.</w:t>
      </w:r>
    </w:p>
    <w:p>
      <w:pPr>
        <w:pStyle w:val="ListBullet"/>
        <w:spacing w:after="80"/>
        <w:ind w:left="340"/>
      </w:pPr>
      <w:r>
        <w:rPr>
          <w:sz w:val="22"/>
        </w:rPr>
        <w:t xml:space="preserve">☐  </w:t>
      </w:r>
      <w:r>
        <w:rPr>
          <w:sz w:val="21"/>
        </w:rPr>
        <w:t>En la UI de MLflow (http://localhost:5050) aparece el experimento `hotel_market_segmentation_monitoring` con un run nuevo llamado `drift-&lt;timestamp&gt;`.</w:t>
      </w:r>
    </w:p>
    <w:p>
      <w:pPr>
        <w:pStyle w:val="ListBullet"/>
        <w:spacing w:after="80"/>
        <w:ind w:left="340"/>
      </w:pPr>
      <w:r>
        <w:rPr>
          <w:sz w:val="22"/>
        </w:rPr>
        <w:t xml:space="preserve">☐  </w:t>
      </w:r>
      <w:r>
        <w:rPr>
          <w:sz w:val="21"/>
        </w:rPr>
        <w:t>Ese run trae los artefactos `drift/drift_report.html` (el informe legible, que se abre en el visor de MLflow) y `drift/drift_report.json` (el mismo veredicto, para máquinas).</w:t>
      </w:r>
    </w:p>
    <w:p>
      <w:pPr>
        <w:pStyle w:val="ListBullet"/>
        <w:spacing w:after="80"/>
        <w:ind w:left="340"/>
      </w:pPr>
      <w:r>
        <w:rPr>
          <w:sz w:val="22"/>
        </w:rPr>
        <w:t xml:space="preserve">☐  </w:t>
      </w:r>
      <w:r>
        <w:rPr>
          <w:sz w:val="21"/>
        </w:rPr>
        <w:t>Y las métricas `concept_baseline_f1`, `concept_live_f1`, `concept_live_f1_lower` / `_upper`, `drift_share`, `label_coverage` y un `psi_&lt;feature&gt;` por característica — esto último es lo que permite graficar el PSI de una feature a lo largo de todas las ventanas y ver que lleva una semana subiendo.</w:t>
      </w:r>
    </w:p>
    <w:p>
      <w:pPr>
        <w:pStyle w:val="ListBullet"/>
        <w:spacing w:after="80"/>
        <w:ind w:left="340"/>
      </w:pPr>
      <w:r>
        <w:rPr>
          <w:sz w:val="22"/>
        </w:rPr>
        <w:t xml:space="preserve">☐  </w:t>
      </w:r>
      <w:r>
        <w:rPr>
          <w:sz w:val="21"/>
        </w:rPr>
        <w:t>Con poco tráfico el veredicto es `SKIPPED` y dice por qué. Es correcto: por debajo de `min_predictions` (500) o `min_labelled` (300) el monitor NO dice "sin drift", dice "no pude determinarlo". Son cosas distintas y piden respuestas opuestas.</w:t>
      </w:r>
    </w:p>
    <w:p>
      <w:pPr>
        <w:pStyle w:val="Heading2"/>
        <w:spacing w:before="240" w:after="80"/>
      </w:pPr>
      <w:r>
        <w:rPr>
          <w:b/>
          <w:color w:val="1F2937"/>
          <w:sz w:val="25"/>
        </w:rPr>
        <w:t>Los dos endpoints que hacen posible el bucle</w:t>
      </w:r>
    </w:p>
    <w:p>
      <w:pPr>
        <w:spacing w:after="120"/>
      </w:pPr>
      <w:r>
        <w:rPr>
          <w:b w:val="0"/>
          <w:i w:val="0"/>
          <w:sz w:val="21"/>
        </w:rPr>
        <w:t>POST /predict devuelve ahora, además del segmento, la clave de correlación y dos señales de incertidumbre:</w:t>
      </w:r>
    </w:p>
    <w:p>
      <w:pPr>
        <w:spacing w:after="0" w:before="0"/>
        <w:ind w:left="170"/>
        <w:shd w:val="clear" w:color="auto" w:fill="EDEFF2"/>
      </w:pPr>
      <w:r>
        <w:rPr>
          <w:rFonts w:ascii="Consolas" w:hAnsi="Consolas"/>
          <w:color w:val="1A1A1A"/>
          <w:sz w:val="19"/>
        </w:rPr>
        <w:t>{</w:t>
      </w:r>
    </w:p>
    <w:p>
      <w:pPr>
        <w:spacing w:after="0" w:before="0"/>
        <w:ind w:left="170"/>
        <w:shd w:val="clear" w:color="auto" w:fill="EDEFF2"/>
      </w:pPr>
      <w:r>
        <w:rPr>
          <w:rFonts w:ascii="Consolas" w:hAnsi="Consolas"/>
          <w:color w:val="1A1A1A"/>
          <w:sz w:val="19"/>
        </w:rPr>
        <w:t xml:space="preserve">  "predicted_market_segment": "Direct",</w:t>
      </w:r>
    </w:p>
    <w:p>
      <w:pPr>
        <w:spacing w:after="0" w:before="0"/>
        <w:ind w:left="170"/>
        <w:shd w:val="clear" w:color="auto" w:fill="EDEFF2"/>
      </w:pPr>
      <w:r>
        <w:rPr>
          <w:rFonts w:ascii="Consolas" w:hAnsi="Consolas"/>
          <w:color w:val="1A1A1A"/>
          <w:sz w:val="19"/>
        </w:rPr>
        <w:t xml:space="preserve">  "prediction_id": "6f1c3f2a-6b1e-4a9e-9a8d-1f0f0f4a2b77",</w:t>
      </w:r>
    </w:p>
    <w:p>
      <w:pPr>
        <w:spacing w:after="0" w:before="0"/>
        <w:ind w:left="170"/>
        <w:shd w:val="clear" w:color="auto" w:fill="EDEFF2"/>
      </w:pPr>
      <w:r>
        <w:rPr>
          <w:rFonts w:ascii="Consolas" w:hAnsi="Consolas"/>
          <w:color w:val="1A1A1A"/>
          <w:sz w:val="19"/>
        </w:rPr>
        <w:t xml:space="preserve">  "model_version": "7",</w:t>
      </w:r>
    </w:p>
    <w:p>
      <w:pPr>
        <w:spacing w:after="0" w:before="0"/>
        <w:ind w:left="170"/>
        <w:shd w:val="clear" w:color="auto" w:fill="EDEFF2"/>
      </w:pPr>
      <w:r>
        <w:rPr>
          <w:rFonts w:ascii="Consolas" w:hAnsi="Consolas"/>
          <w:color w:val="1A1A1A"/>
          <w:sz w:val="19"/>
        </w:rPr>
        <w:t xml:space="preserve">  "confidence": 0.92,</w:t>
      </w:r>
    </w:p>
    <w:p>
      <w:pPr>
        <w:spacing w:after="0" w:before="0"/>
        <w:ind w:left="170"/>
        <w:shd w:val="clear" w:color="auto" w:fill="EDEFF2"/>
      </w:pPr>
      <w:r>
        <w:rPr>
          <w:rFonts w:ascii="Consolas" w:hAnsi="Consolas"/>
          <w:color w:val="1A1A1A"/>
          <w:sz w:val="19"/>
        </w:rPr>
        <w:t xml:space="preserve">  "margin": 0.84</w:t>
      </w:r>
    </w:p>
    <w:p>
      <w:pPr>
        <w:spacing w:after="0" w:before="0"/>
        <w:ind w:left="170"/>
        <w:shd w:val="clear" w:color="auto" w:fill="EDEFF2"/>
      </w:pPr>
      <w:r>
        <w:rPr>
          <w:rFonts w:ascii="Consolas" w:hAnsi="Consolas"/>
          <w:color w:val="1A1A1A"/>
          <w:sz w:val="19"/>
        </w:rPr>
        <w:t>}</w:t>
      </w:r>
    </w:p>
    <w:p>
      <w:pPr>
        <w:spacing w:after="160"/>
      </w:pPr>
    </w:p>
    <w:p>
      <w:pPr>
        <w:spacing w:after="120"/>
        <w:ind w:left="624"/>
      </w:pPr>
      <w:r>
        <w:rPr>
          <w:i/>
          <w:color w:val="555555"/>
          <w:sz w:val="19"/>
        </w:rPr>
        <w:t>`confidence` es la probabilidad de la clase ganadora; `margin` es su distancia a la segunda. Un modelo puede seguir muy confiado mientras alterna entre dos clases que ya no sabe separar, y solo el margen lo muestra.</w:t>
      </w:r>
    </w:p>
    <w:p>
      <w:pPr>
        <w:spacing w:after="120"/>
      </w:pPr>
      <w:r>
        <w:rPr>
          <w:b w:val="0"/>
          <w:i w:val="0"/>
          <w:sz w:val="21"/>
        </w:rPr>
        <w:t>POST /feedback recibe la verdad, en lotes, cuando la reserva se concilia contra su canal de registro:</w:t>
      </w:r>
    </w:p>
    <w:p>
      <w:pPr>
        <w:spacing w:after="0" w:before="0"/>
        <w:ind w:left="170"/>
        <w:shd w:val="clear" w:color="auto" w:fill="EDEFF2"/>
      </w:pPr>
      <w:r>
        <w:rPr>
          <w:rFonts w:ascii="Consolas" w:hAnsi="Consolas"/>
          <w:color w:val="1A1A1A"/>
          <w:sz w:val="19"/>
        </w:rPr>
        <w:t>curl -X POST http://localhost:8000/feedback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"prediction_id": "6f1c3f2a-6b1e-4a9e-9a8d-1f0f0f4a2b77",</w:t>
      </w:r>
    </w:p>
    <w:p>
      <w:pPr>
        <w:spacing w:after="0" w:before="0"/>
        <w:ind w:left="170"/>
        <w:shd w:val="clear" w:color="auto" w:fill="EDEFF2"/>
      </w:pPr>
      <w:r>
        <w:rPr>
          <w:rFonts w:ascii="Consolas" w:hAnsi="Consolas"/>
          <w:color w:val="1A1A1A"/>
          <w:sz w:val="19"/>
        </w:rPr>
        <w:t xml:space="preserve">    "actual_market_segment": "Online TA",</w:t>
      </w:r>
    </w:p>
    <w:p>
      <w:pPr>
        <w:spacing w:after="0" w:before="0"/>
        <w:ind w:left="170"/>
        <w:shd w:val="clear" w:color="auto" w:fill="EDEFF2"/>
      </w:pPr>
      <w:r>
        <w:rPr>
          <w:rFonts w:ascii="Consolas" w:hAnsi="Consolas"/>
          <w:color w:val="1A1A1A"/>
          <w:sz w:val="19"/>
        </w:rPr>
        <w:t xml:space="preserve">    "label_source": "reconciliation"</w:t>
      </w:r>
    </w:p>
    <w:p>
      <w:pPr>
        <w:spacing w:after="0" w:before="0"/>
        <w:ind w:left="170"/>
        <w:shd w:val="clear" w:color="auto" w:fill="EDEFF2"/>
      </w:pPr>
      <w:r>
        <w:rPr>
          <w:rFonts w:ascii="Consolas" w:hAnsi="Consolas"/>
          <w:color w:val="1A1A1A"/>
          <w:sz w:val="19"/>
        </w:rPr>
        <w:t xml:space="preserve">  }]'</w:t>
      </w:r>
    </w:p>
    <w:p>
      <w:pPr>
        <w:spacing w:after="160"/>
      </w:pPr>
    </w:p>
    <w:p>
      <w:pPr>
        <w:spacing w:after="0" w:before="0"/>
        <w:ind w:left="170"/>
        <w:shd w:val="clear" w:color="auto" w:fill="EDEFF2"/>
      </w:pPr>
      <w:r>
        <w:rPr>
          <w:rFonts w:ascii="Consolas" w:hAnsi="Consolas"/>
          <w:color w:val="1A1A1A"/>
          <w:sz w:val="19"/>
        </w:rPr>
        <w:t>{ "accepted": 1, "skipped": 0 }</w:t>
      </w:r>
    </w:p>
    <w:p>
      <w:pPr>
        <w:spacing w:after="160"/>
      </w:pPr>
    </w:p>
    <w:p>
      <w:pPr>
        <w:spacing w:after="120"/>
        <w:ind w:left="624"/>
      </w:pPr>
      <w:r>
        <w:rPr>
          <w:i/>
          <w:color w:val="555555"/>
          <w:sz w:val="19"/>
        </w:rPr>
        <w:t>`skipped` NO es un error: las predicciones se persisten de forma asíncrona para que /predict siga siendo rápido, así que un llamante que concilia muy rápido puede citar un id que todavía no llegó a la tabla. Esas filas se saltan en vez de rechazarse, y el lote se vuelve a publicar — es seguro, porque la escritura es un upsert idempotente. Un `skipped` que sobrevive a los reintentos significa que esos ids nunca se sirvieron.</w:t>
      </w:r>
    </w:p>
    <w:p>
      <w:pPr>
        <w:spacing w:after="120"/>
      </w:pPr>
      <w:r>
        <w:rPr>
          <w:b w:val="0"/>
          <w:i w:val="0"/>
          <w:sz w:val="21"/>
        </w:rPr>
        <w:t>Ambas mitades escriben en la MISMA instancia de RDS que ya usa MLflow, en el esquema `monitoring` (tablas `predictions` y `booking_labels`), con las credenciales que el pod ya tiene por `mlops-secrets`. No hace falta ningún secreto ni permiso nuevo.</w:t>
      </w:r>
    </w:p>
    <w:p>
      <w:pPr>
        <w:pStyle w:val="Heading2"/>
        <w:spacing w:before="240" w:after="80"/>
      </w:pPr>
      <w:r>
        <w:rPr>
          <w:b/>
          <w:color w:val="1F2937"/>
          <w:sz w:val="25"/>
        </w:rPr>
        <w:t>En producción: la cuarta imagen y el CronJob</w:t>
      </w:r>
    </w:p>
    <w:p>
      <w:pPr>
        <w:spacing w:after="120"/>
      </w:pPr>
      <w:r>
        <w:rPr>
          <w:b w:val="0"/>
          <w:i w:val="0"/>
          <w:sz w:val="21"/>
        </w:rPr>
        <w:t>El monitor es la primera carga de trabajo del proyecto que NO es un servicio de larga duración, y por eso necesitó una cuarta imagen antes que una sola línea de estadística: las tres que existían (api, dashboard, mlflow) no contienen el código de core_ml.</w:t>
      </w:r>
    </w:p>
    <w:p>
      <w:pPr>
        <w:pStyle w:val="ListBullet"/>
        <w:spacing w:after="80"/>
      </w:pPr>
      <w:r>
        <w:rPr>
          <w:sz w:val="21"/>
        </w:rPr>
        <w:t>Dockerfile.jobs empaqueta core_ml (src/, config/, scripts/) para correr dentro del clúster. Una imagen, varios entrypoints: el CronJob de drift sobreescribe `command:` con `python -m src.monitoring.drift_monitor`; un reentrenamiento programado usaría `python -m src.train` sin construir nada nuevo.</w:t>
      </w:r>
    </w:p>
    <w:p>
      <w:pPr>
        <w:pStyle w:val="ListBullet"/>
        <w:spacing w:after="80"/>
      </w:pPr>
      <w:r>
        <w:rPr>
          <w:sz w:val="21"/>
        </w:rPr>
        <w:t>El repositorio ECR `hotel-mlops-jobs` lo crea Terraform (terraform/ecr.tf), CI lo construye y lo sube en `build-push-ecr`, y `gitops-release` escribe su tag con `kustomize edit set image` igual que los otros tres. No hay ninguna ruta especial.</w:t>
      </w:r>
    </w:p>
    <w:p>
      <w:pPr>
        <w:pStyle w:val="ListBullet"/>
        <w:spacing w:after="80"/>
      </w:pPr>
      <w:r>
        <w:rPr>
          <w:sz w:val="21"/>
        </w:rPr>
        <w:t>kubernetes/base/drift-monitor-cronjob.yaml corre a las 04:00 UTC, después de la ventana de conciliación nocturna. `concurrencyPolicy: Forbid` (dos monitores sobre ventanas solapadas escribirían veredictos contradictorios y romperían el contador de histéresis) y `backoffLimit: 0` (un fallo aquí es un ALERT real o un defecto real; reintentar esconde el segundo y duplica el primero).</w:t>
      </w:r>
    </w:p>
    <w:p>
      <w:pPr>
        <w:pStyle w:val="ListBullet"/>
        <w:spacing w:after="80"/>
      </w:pPr>
      <w:r>
        <w:rPr>
          <w:sz w:val="21"/>
        </w:rPr>
        <w:t>Corre como `jobs-sa`, con su propio rol IRSA (`jobs_iam_role_arn`, Sección 13). No reutiliza el de la API aunque hoy necesiten los mismos permisos de S3: compartirlo significaría que cada permiso que un futuro job batch necesite se concede en silencio también a la API expuesta a internet.</w:t>
      </w:r>
    </w:p>
    <w:p>
      <w:pPr>
        <w:pStyle w:val="ListNumber"/>
        <w:spacing w:after="80"/>
      </w:pPr>
      <w:r>
        <w:rPr>
          <w:sz w:val="21"/>
        </w:rPr>
        <w:t>Verificar que el CronJob existe y está programado:</w:t>
      </w:r>
    </w:p>
    <w:p>
      <w:pPr>
        <w:spacing w:after="0" w:before="0"/>
        <w:ind w:left="170"/>
        <w:shd w:val="clear" w:color="auto" w:fill="EDEFF2"/>
      </w:pPr>
      <w:r>
        <w:rPr>
          <w:rFonts w:ascii="Consolas" w:hAnsi="Consolas"/>
          <w:color w:val="1A1A1A"/>
          <w:sz w:val="19"/>
        </w:rPr>
        <w:t>kubectl get cronjob drift-monitor</w:t>
      </w:r>
    </w:p>
    <w:p>
      <w:pPr>
        <w:spacing w:after="160"/>
      </w:pPr>
    </w:p>
    <w:p>
      <w:pPr>
        <w:pStyle w:val="ListNumber"/>
        <w:spacing w:after="80"/>
      </w:pPr>
      <w:r>
        <w:rPr>
          <w:sz w:val="21"/>
        </w:rPr>
        <w:t>Forzar una ejecución a mano, sin esperar a las 04:00:</w:t>
      </w:r>
    </w:p>
    <w:p>
      <w:pPr>
        <w:spacing w:after="0" w:before="0"/>
        <w:ind w:left="170"/>
        <w:shd w:val="clear" w:color="auto" w:fill="EDEFF2"/>
      </w:pPr>
      <w:r>
        <w:rPr>
          <w:rFonts w:ascii="Consolas" w:hAnsi="Consolas"/>
          <w:color w:val="1A1A1A"/>
          <w:sz w:val="19"/>
        </w:rPr>
        <w:t>kubectl create job --from=cronjob/drift-monitor drift-manual-1</w:t>
      </w:r>
    </w:p>
    <w:p>
      <w:pPr>
        <w:spacing w:after="0" w:before="0"/>
        <w:ind w:left="170"/>
        <w:shd w:val="clear" w:color="auto" w:fill="EDEFF2"/>
      </w:pPr>
      <w:r>
        <w:rPr>
          <w:rFonts w:ascii="Consolas" w:hAnsi="Consolas"/>
          <w:color w:val="1A1A1A"/>
          <w:sz w:val="19"/>
        </w:rPr>
        <w:t>kubectl logs job/drift-manual-1 -f</w:t>
      </w:r>
    </w:p>
    <w:p>
      <w:pPr>
        <w:spacing w:after="160"/>
      </w:pPr>
    </w:p>
    <w:p>
      <w:pPr>
        <w:spacing w:after="120"/>
        <w:ind w:left="624"/>
      </w:pPr>
      <w:r>
        <w:rPr>
          <w:i/>
          <w:color w:val="555555"/>
          <w:sz w:val="19"/>
        </w:rPr>
        <w:t>El log es una única línea estructurada `drift_report` con el veredicto completo (status, reason, model_version, n_predictions, n_labelled, concept_drift_status, drift_share). Es lo que filtra CloudWatch Logs Insights y lo primero que se ve en un `kubectl logs`.</w:t>
      </w:r>
    </w:p>
    <w:p>
      <w:pPr>
        <w:pStyle w:val="ListBullet"/>
        <w:spacing w:after="80"/>
        <w:ind w:left="340"/>
      </w:pPr>
      <w:r>
        <w:rPr>
          <w:sz w:val="22"/>
        </w:rPr>
        <w:t xml:space="preserve">☐  </w:t>
      </w:r>
      <w:r>
        <w:rPr>
          <w:sz w:val="21"/>
        </w:rPr>
        <w:t>El run aparece en la UI de MLflow del clúster, bajo el mismo experimento `hotel_market_segmentation_monitoring`.</w:t>
      </w:r>
    </w:p>
    <w:p>
      <w:pPr>
        <w:pStyle w:val="Heading2"/>
        <w:spacing w:before="240" w:after="80"/>
      </w:pPr>
      <w:r>
        <w:rPr>
          <w:b/>
          <w:color w:val="1F2937"/>
          <w:sz w:val="25"/>
        </w:rPr>
        <w:t>Cómo leer el veredicto</w:t>
      </w:r>
    </w:p>
    <w:p>
      <w:pPr>
        <w:pStyle w:val="ListBullet"/>
        <w:spacing w:after="80"/>
      </w:pPr>
      <w:r>
        <w:rPr>
          <w:sz w:val="21"/>
        </w:rPr>
        <w:t>`OK` — no se detectó drift contra la línea base de la versión servida.</w:t>
      </w:r>
    </w:p>
    <w:p>
      <w:pPr>
        <w:pStyle w:val="ListBullet"/>
        <w:spacing w:after="80"/>
      </w:pPr>
      <w:r>
        <w:rPr>
          <w:sz w:val="21"/>
        </w:rPr>
        <w:t>`SKIPPED` — no había datos suficientes para decidir, o la versión servida no tiene línea base. NO es un visto bueno.</w:t>
      </w:r>
    </w:p>
    <w:p>
      <w:pPr>
        <w:pStyle w:val="ListBullet"/>
        <w:spacing w:after="80"/>
      </w:pPr>
      <w:r>
        <w:rPr>
          <w:sz w:val="21"/>
        </w:rPr>
        <w:t>`WARN` — algo se movió, pero no lo bastante o no de forma concluyente. Los tres drifts no supervisados (datos, predicción, confianza) topan aquí: son observaciones sobre las ENTRADAS del modelo o su seguridad, y ninguna es evidencia de que el modelo se equivoque.</w:t>
      </w:r>
    </w:p>
    <w:p>
      <w:pPr>
        <w:pStyle w:val="ListBullet"/>
        <w:spacing w:after="80"/>
      </w:pPr>
      <w:r>
        <w:rPr>
          <w:sz w:val="21"/>
        </w:rPr>
        <w:t>`ALERT` — concept drift confirmado. Exige dos cosas a la vez: que la caída de F1 sea MATERIAL (&gt;= `f1_alert_tolerance`) y CONCLUYENTE (todo el intervalo bootstrap al 95% por debajo de la línea base). Además hay histéresis: `consecutive_alerts_required` (2) ventanas consecutivas sobre la misma versión deben coincidir antes de escalar.</w:t>
      </w:r>
    </w:p>
    <w:p>
      <w:pPr>
        <w:spacing w:after="120"/>
      </w:pPr>
      <w:r>
        <w:rPr>
          <w:b w:val="0"/>
          <w:i w:val="0"/>
          <w:sz w:val="21"/>
        </w:rPr>
        <w:t>Un ALERT confirmado hace que el proceso salga con código distinto de cero, y por tanto que el Job aparezca como Failed. Esa es la señal, deliberadamente: Kubernetes ya expone los fallos de jobs en todas partes, así que el proyecto no tiene que operar un canal de alertas propio. Se puede desactivar con `fail_on_alert: false`.</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El monitor NUNCA reentrena ni promueve nada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Cerrar el bucle automáticamente — salta el drift, se reentrena, se mueve el alias — es la demo que todo el mundo quiere y el diseño que nadie debería desplegar: permite que un incidente de calidad de datos aguas arriba promueva un modelo entrenado sobre ese incidente, sin ningún humano en medio. La autoridad del job termina en registrar el hallazgo y fallar ruidosamente. Reentrenar es una decisión (Sección 21); esto es la evidencia para tomarla.</w:t>
      </w:r>
    </w:p>
    <w:p>
      <w:pPr>
        <w:pStyle w:val="Heading2"/>
        <w:spacing w:before="240" w:after="80"/>
      </w:pPr>
      <w:r>
        <w:rPr>
          <w:b/>
          <w:color w:val="1F2937"/>
          <w:sz w:val="25"/>
        </w:rPr>
        <w:t>Umbrales: dónde se ajustan y por qué están donde están</w:t>
      </w:r>
    </w:p>
    <w:p>
      <w:pPr>
        <w:spacing w:after="120"/>
      </w:pPr>
      <w:r>
        <w:rPr>
          <w:b w:val="0"/>
          <w:i w:val="0"/>
          <w:sz w:val="21"/>
        </w:rPr>
        <w:t>Todo el bloque `monitoring:` de core_ml/config/config.yaml. Ninguno es un valor por defecto olvidado: un monitor que grita se silencia en quince días, y un monitor silenciado es peor que ninguno porque todavía se le cree.</w:t>
      </w:r>
    </w:p>
    <w:p>
      <w:pPr>
        <w:pStyle w:val="ListBullet"/>
        <w:spacing w:after="80"/>
      </w:pPr>
      <w:r>
        <w:rPr>
          <w:sz w:val="21"/>
        </w:rPr>
        <w:t>`window_hours: 24` — la ventana que evalúa cada ejecución.</w:t>
      </w:r>
    </w:p>
    <w:p>
      <w:pPr>
        <w:pStyle w:val="ListBullet"/>
        <w:spacing w:after="80"/>
      </w:pPr>
      <w:r>
        <w:rPr>
          <w:sz w:val="21"/>
        </w:rPr>
        <w:t>`min_predictions: 500` / `min_labelled: 300` — por debajo, SKIPPED.</w:t>
      </w:r>
    </w:p>
    <w:p>
      <w:pPr>
        <w:pStyle w:val="ListBullet"/>
        <w:spacing w:after="80"/>
      </w:pPr>
      <w:r>
        <w:rPr>
          <w:sz w:val="21"/>
        </w:rPr>
        <w:t>`drift_share_warn: 0.20` / `drift_share_alert: 0.35` — el data drift escala por la PROPORCIÓN de features que se movieron, no por una sola: una feature de treinta es estacionalidad, un tercio moviéndose junto es un cambio de pipeline o una población distinta. El PSI por feature usa las bandas estándar 0.10 / 0.25.</w:t>
      </w:r>
    </w:p>
    <w:p>
      <w:pPr>
        <w:pStyle w:val="ListBullet"/>
        <w:spacing w:after="80"/>
      </w:pPr>
      <w:r>
        <w:rPr>
          <w:sz w:val="21"/>
        </w:rPr>
        <w:t>`confidence_relative_tolerance: 0.10` — caída relativa de la confianza media. Solo puede dar WARN.</w:t>
      </w:r>
    </w:p>
    <w:p>
      <w:pPr>
        <w:pStyle w:val="ListBullet"/>
        <w:spacing w:after="80"/>
      </w:pPr>
      <w:r>
        <w:rPr>
          <w:sz w:val="21"/>
        </w:rPr>
        <w:t>`f1_warn_tolerance: 0.03` / `f1_alert_tolerance: 0.05` — la caída de F1 que importa.</w:t>
      </w:r>
    </w:p>
    <w:p>
      <w:pPr>
        <w:pStyle w:val="ListBullet"/>
        <w:spacing w:after="80"/>
      </w:pPr>
      <w:r>
        <w:rPr>
          <w:sz w:val="21"/>
        </w:rPr>
        <w:t>`bootstrap_resamples: 1000` — el intervalo que decide si la caída es concluyente.</w:t>
      </w:r>
    </w:p>
    <w:p>
      <w:pPr>
        <w:pStyle w:val="ListBullet"/>
        <w:spacing w:after="80"/>
      </w:pPr>
      <w:r>
        <w:rPr>
          <w:sz w:val="21"/>
        </w:rPr>
        <w:t>`consecutive_alerts_required: 2` — la histéresis.</w:t>
      </w:r>
    </w:p>
    <w:p>
      <w:pPr>
        <w:pStyle w:val="ListBullet"/>
        <w:spacing w:after="80"/>
      </w:pPr>
      <w:r>
        <w:rPr>
          <w:sz w:val="21"/>
        </w:rPr>
        <w:t>`max_rows: 200000` — tope duro de filas en memoria; el CronJob tiene límite de 2 GiB.</w:t>
      </w:r>
    </w:p>
    <w:p>
      <w:pPr>
        <w:pStyle w:val="Heading2"/>
        <w:spacing w:before="240" w:after="80"/>
      </w:pPr>
      <w:r>
        <w:rPr>
          <w:b/>
          <w:color w:val="1F2937"/>
          <w:sz w:val="25"/>
        </w:rPr>
        <w:t>Resultado del backtest real (stack local)</w:t>
      </w:r>
    </w:p>
    <w:p>
      <w:pPr>
        <w:spacing w:after="120"/>
      </w:pPr>
      <w:r>
        <w:rPr>
          <w:b w:val="0"/>
          <w:i w:val="0"/>
          <w:sz w:val="21"/>
        </w:rPr>
        <w:t>Con `train_max_year: 2016`, entrenando y reproduciendo después las dos ventanas, el monitor produjo esto:</w:t>
      </w:r>
    </w:p>
    <w:p>
      <w:pPr>
        <w:spacing w:after="0" w:before="0"/>
        <w:ind w:left="170"/>
        <w:shd w:val="clear" w:color="auto" w:fill="EDEFF2"/>
      </w:pPr>
      <w:r>
        <w:rPr>
          <w:rFonts w:ascii="Consolas" w:hAnsi="Consolas"/>
          <w:color w:val="1A1A1A"/>
          <w:sz w:val="19"/>
        </w:rPr>
        <w:t>Ventana            Preds/etiq.   F1 en vivo (IC 95%)        Base      Feat.  Concept</w:t>
      </w:r>
    </w:p>
    <w:p>
      <w:pPr>
        <w:spacing w:after="0" w:before="0"/>
        <w:ind w:left="170"/>
        <w:shd w:val="clear" w:color="auto" w:fill="EDEFF2"/>
      </w:pPr>
      <w:r>
        <w:rPr>
          <w:rFonts w:ascii="Consolas" w:hAnsi="Consolas"/>
          <w:color w:val="1A1A1A"/>
          <w:sz w:val="19"/>
        </w:rPr>
        <w:t>2016 (en periodo)  1500 / 1200   0.9374 [0.9232, 0.9494]   0.9267     3%    OK</w:t>
      </w:r>
    </w:p>
    <w:p>
      <w:pPr>
        <w:spacing w:after="0" w:before="0"/>
        <w:ind w:left="170"/>
        <w:shd w:val="clear" w:color="auto" w:fill="EDEFF2"/>
      </w:pPr>
      <w:r>
        <w:rPr>
          <w:rFonts w:ascii="Consolas" w:hAnsi="Consolas"/>
          <w:color w:val="1A1A1A"/>
          <w:sz w:val="19"/>
        </w:rPr>
        <w:t>2017 (fuera)       2000 / 1600   0.8982 [0.8842, 0.9121]   0.9267    13%    OK</w:t>
      </w:r>
    </w:p>
    <w:p>
      <w:pPr>
        <w:spacing w:after="160"/>
      </w:pPr>
    </w:p>
    <w:p>
      <w:pPr>
        <w:spacing w:after="120"/>
      </w:pPr>
      <w:r>
        <w:rPr>
          <w:b w:val="0"/>
          <w:i w:val="0"/>
          <w:sz w:val="21"/>
        </w:rPr>
        <w:t>La ventana de 2017 es la instructiva. Las entradas se movieron de forma medible (13% de las features; `adr` de una media de 99 a 120, y el mes de llegada desplazado) y el F1 cayó 0.0285 con TODO el intervalo por debajo de la línea base — o sea, la degradación es real y estadísticamente concluyente. Aun así queda por debajo de la tolerancia de 0.03, así que el monitor correctamente se niega a escalar. Data drift no es concept drift, y el sistema está construido para distinguirlos.</w:t>
      </w:r>
    </w:p>
    <w:p>
      <w:pPr>
        <w:pStyle w:val="Heading2"/>
        <w:spacing w:before="240" w:after="80"/>
      </w:pPr>
      <w:r>
        <w:rPr>
          <w:b/>
          <w:color w:val="1F2937"/>
          <w:sz w:val="25"/>
        </w:rPr>
        <w:t>Problemas conocidos de esta parte</w:t>
      </w:r>
    </w:p>
    <w:p>
      <w:pPr>
        <w:pStyle w:val="ListBullet"/>
      </w:pPr>
      <w:r>
        <w:t>Veredicto SKIPPED permanente pese a haber tráfico</w:t>
      </w:r>
    </w:p>
    <w:p>
      <w:r>
        <w:t>El monitor evalúa la versión a la que apunta el alias `staging` y filtra el log de predicciones por ella. Si la API sigue sirviendo la versión anterior, la ventana sale con cero filas coincidentes. Por eso MODEL_REFRESH_SECONDS=300 está fijado en kubernetes/base/mlops-config.env: con el valor 0 antiguo la API solo recogía el alias al arrancar, y el monitor parecía sano mientras no medía nada.</w:t>
      </w:r>
    </w:p>
    <w:p>
      <w:pPr>
        <w:pStyle w:val="ListBullet"/>
      </w:pPr>
      <w:r>
        <w:t>PSI enorme e inexplicable en `company` o `agent`</w:t>
      </w:r>
    </w:p>
    <w:p>
      <w:r>
        <w:t>No es un bug: es un train/serve skew real que este monitor sacó a la luz. Esas columnas son nulas en la mayoría de las filas de entrenamiento, pero el esquema de petición de la API las tiene con 0.0 por defecto, así que un cliente que las omite envía un valor que el modelo nunca vio. El informe lo nombra explícitamente como `missing 94% -&gt; 0% - train/serve skew` en vez de dejar un PSI de 5.6 sin explicación.</w:t>
      </w:r>
    </w:p>
    <w:p>
      <w:pPr>
        <w:pStyle w:val="ListBullet"/>
      </w:pPr>
      <w:r>
        <w:t>`/health` muestra rows_dropped creciendo</w:t>
      </w:r>
    </w:p>
    <w:p>
      <w:r>
        <w:t>El sumidero de predicciones está degradado (base de datos caída, breaker abierto o cola llena) y se están descartando registros a propósito para no tumbar el serving. El informe de drift siguiente se calculará sobre una muestra que ya no representa el tráfico. Hay que arreglar la conectividad a RDS antes de creerse ese informe.</w:t>
      </w:r>
    </w:p>
    <w:p>
      <w:pPr>
        <w:pStyle w:val="ListBullet"/>
      </w:pPr>
      <w:r>
        <w:t>El CronJob aparece como Failed y en el log dice `drift_alert`</w:t>
      </w:r>
    </w:p>
    <w:p>
      <w:r>
        <w:t>Es el comportamiento diseñado, no una avería: un ALERT confirmado sale con código distinto de cero para que el fallo del Job sea la alerta. Leer el `reason` del log y el artefacto drift_report.html antes de tocar nada.</w:t>
      </w:r>
    </w:p>
    <w:p>
      <w:pPr>
        <w:pStyle w:val="Heading1"/>
        <w:spacing w:before="440" w:after="200"/>
      </w:pPr>
      <w:r>
        <w:rPr>
          <w:b/>
          <w:color w:val="0B5CAD"/>
          <w:sz w:val="32"/>
        </w:rPr>
        <w:t>30. Tercera iteración (30/08/2026): el bucle de monitoreo, de punta a punta</w:t>
      </w:r>
    </w:p>
    <w:p>
      <w:pPr>
        <w:spacing w:after="120"/>
      </w:pPr>
      <w:r>
        <w:rPr>
          <w:b w:val="0"/>
          <w:i w:val="0"/>
          <w:sz w:val="21"/>
        </w:rPr>
        <w:t>Qué se añadió al proyecto en esta iteración y qué cambió de lo que ya había. Mismo criterio que las Secciones 25 y 27: se listan aquí para que la guía siga siendo fiel a lo que realmente hay en el repositorio.</w:t>
      </w:r>
    </w:p>
    <w:p>
      <w:pPr>
        <w:pStyle w:val="ListBullet"/>
      </w:pPr>
      <w:r>
        <w:t>api/monitoring.py (nuevo) - el log de predicciones</w:t>
      </w:r>
    </w:p>
    <w:p>
      <w:r>
        <w:t>Cada predicción servida se persiste en monitoring.predictions (RDS, la misma instancia de MLflow) con un prediction_id, la version del modelo y el vector de features como JSONB. La escritura NUNCA entra en la ruta de la peticion: cola en memoria acotada con put no bloqueante, volcado por lotes desde una tarea de fondo, y circuit breaker - el mismo mecanismo ya probado alrededor de Kafka. Entrega at-most-once a proposito: perder un punado de filas en un SIGTERM es aceptable para un estadistico calculado sobre miles, y comprar at-least-once habria devuelto el serving a la cadena de dependencias.</w:t>
      </w:r>
    </w:p>
    <w:p>
      <w:pPr>
        <w:pStyle w:val="ListBullet"/>
      </w:pPr>
      <w:r>
        <w:t>api/main.py + api/schemas.py - prediction_id y POST /feedback</w:t>
      </w:r>
    </w:p>
    <w:p>
      <w:r>
        <w:t>/predict devuelve ahora prediction_id, model_version, confidence y margin. /feedback es nuevo: recibe la verdad en lotes y es la mitad que hace medible el concept drift. A diferencia de /predict su escritura es SINCRONA e idempotente - las etiquetas son de bajo volumen y no valen nada si se pierden en silencio.</w:t>
      </w:r>
    </w:p>
    <w:p>
      <w:pPr>
        <w:pStyle w:val="ListBullet"/>
      </w:pPr>
      <w:r>
        <w:t>core_ml/src/monitoring/ (nuevo) - la mitad de lectura</w:t>
      </w:r>
    </w:p>
    <w:p>
      <w:r>
        <w:t>profile.py (la linea base inmutable), statistics.py (PSI, Jensen-Shannon, bootstrap), store.py (lecturas por ventana, con la sesion en readonly para que el monitor no pueda cambiar lo que observa), drift_monitor.py (el entrypoint del CronJob) y report.py (el HTML autocontenido). Los estadisticos estan implementados aqui, no importados de una libreria de drift: una alerta es una afirmacion operativa que tiene que ser reproducible desde una formula y un umbral bajo control de versiones, y ademas mantiene un grafo grande de dependencias fuera de `make security`.</w:t>
      </w:r>
    </w:p>
    <w:p>
      <w:pPr>
        <w:pStyle w:val="ListBullet"/>
      </w:pPr>
      <w:r>
        <w:t>core_ml/src/train.py - la linea base viaja con el modelo</w:t>
      </w:r>
    </w:p>
    <w:p>
      <w:r>
        <w:t>El entrenamiento registra monitoring/reference_profile.json como artefacto del run: histogramas por feature, mezcla del target, y F1/exactitud/confianza/margen medidos sobre el conjunto RETENIDO (una medicion in-sample seria optimista justo en la cantidad que hace que todo trafico normal parezca concept drift). Nuevo tambien `train_max_year` en config.yaml: un periodo de entrenamiento explicito, que es lo que hace posible un backtest honesto.</w:t>
      </w:r>
    </w:p>
    <w:p>
      <w:pPr>
        <w:pStyle w:val="ListBullet"/>
      </w:pPr>
      <w:r>
        <w:t>Dockerfile.jobs (nuevo) - la cuarta imagen</w:t>
      </w:r>
    </w:p>
    <w:p>
      <w:r>
        <w:t>Hasta ahora el repo publicaba tres imagenes y NINGUNA contenia el codigo de ML, asi que entrenar o monitorear solo se podia hacer desde una laptop contra el ELB de MLflow. Esta empaqueta core_ml para correr dentro del cluster. Una imagen, varios entrypoints. Terraform crea el repo ECR hotel-mlops-jobs y .gitlab-ci.yml la construye y la sube en build-push-ecr; gitops-release escribe su tag como el de las otras tres.</w:t>
      </w:r>
    </w:p>
    <w:p>
      <w:pPr>
        <w:pStyle w:val="ListBullet"/>
      </w:pPr>
      <w:r>
        <w:t>kubernetes/base/drift-monitor-cronjob.yaml + jobs-sa (nuevos)</w:t>
      </w:r>
    </w:p>
    <w:p>
      <w:r>
        <w:t>CronJob diario a las 04:00 UTC con concurrencyPolicy Forbid, backoffLimit 0, limites de memoria y el mismo endurecimiento que el resto (runAsNonRoot, readOnlyRootFilesystem, capabilities drop ALL, emptyDir en /tmp y $HOME). Consume el MISMO mlops-config y mlops-secrets que la api, asi que 'donde esta el almacen de monitoreo' tiene una sola definicion y vive en Git. Un CronJob y no Airflow/Argo Workflows: un contenedor, una vez al dia, sin fan-out ni dependencias entre tareas.</w:t>
      </w:r>
    </w:p>
    <w:p>
      <w:pPr>
        <w:pStyle w:val="ListBullet"/>
      </w:pPr>
      <w:r>
        <w:t>terraform/iam.tf + terraform/ecr.tf - identidad propia para batch</w:t>
      </w:r>
    </w:p>
    <w:p>
      <w:r>
        <w:t>jobs-sa tiene su propio rol IRSA (hotel-mlops-jobs-irsa) aunque hoy necesite exactamente los mismos permisos de S3 que api-sa. Son cargas distintas con radios de impacto y ciclos de vida distintos; compartir el rol significaria conceder en silencio a la API expuesta a internet cada permiso que un futuro job batch necesite. Hay un output nuevo, jobs_iam_role_arn, que se anota en la Seccion 13.</w:t>
      </w:r>
    </w:p>
    <w:p>
      <w:pPr>
        <w:pStyle w:val="ListBullet"/>
      </w:pPr>
      <w:r>
        <w:t>kubernetes/base/mlops-config.env - MODEL_REFRESH_SECONDS paso a ser indispensable</w:t>
      </w:r>
    </w:p>
    <w:p>
      <w:r>
        <w:t>Estaba en 0 (la API solo leia el alias al arrancar) y era una simple optimizacion. Ahora esta en 300: el monitor filtra el log por la version a la que apunta el alias, asi que una API sirviendo la version anterior produciria una ventana vacia y un SKIPPED permanente - un monitor que se ve sano mientras no mide nada. La Seccion 21 se corrigio en consecuencia: ya no hace falta `kubectl rollout restart` tras promover un modelo.</w:t>
      </w:r>
    </w:p>
    <w:p>
      <w:pPr>
        <w:pStyle w:val="ListBullet"/>
      </w:pPr>
      <w:r>
        <w:t>integration-tests/tests/test_monitoring_schema.py (nuevo) - contrato de esquema</w:t>
      </w:r>
    </w:p>
    <w:p>
      <w:r>
        <w:t>Las dos mitades del bucle son proyectos de Poetry separados que se publican como imagenes separadas, asi que nada en tiempo de importacion detecta el dia en que alguien renombra una columna de un lado. La consecuencia no seria un test en rojo sino un CronJob que falla a las 04:00, o peor, uno que devuelve cero filas y reporta 'sin drift' para siempre. El test extrae con `ast` las constantes SQL REALES de ambos ficheros (sin importar los modulos, para no arrastrar mlflow y pandas por leer cuatro cadenas), aplica el DDL del escritor sobre un Postgres desechable y lee con los SELECT del lector. Un renombrado falla en CI, en el commit que lo causo.</w:t>
      </w:r>
    </w:p>
    <w:p>
      <w:pPr>
        <w:pStyle w:val="ListBullet"/>
      </w:pPr>
      <w:r>
        <w:t>Makefile - los targets del bucle local</w:t>
      </w:r>
    </w:p>
    <w:p>
      <w:r>
        <w:t>replay, replay-drift y drift-report. El ultimo corre el monitor desde la imagen real de jobs via el perfil `jobs` de docker-compose, asi que lo que se valida en local es exactamente lo que se programa en EKS. docker-compose.yml gano ademas las variables de monitoreo del servicio api y depends_on con condition: service_healthy para db y localstack.</w:t>
      </w:r>
    </w:p>
    <w:p>
      <w:pPr>
        <w:pStyle w:val="ListBullet"/>
      </w:pPr>
      <w:r>
        <w:t>Cobertura de pruebas</w:t>
      </w:r>
    </w:p>
    <w:p>
      <w:r>
        <w:t>62 pruebas nuevas: 17 en api/tests/test_monitoring.py, 17 en core_ml/tests/test_drift_monitor.py, 12 en test_monitoring_statistics.py, 7 en test_monitoring_profile.py y 9 en el contrato de esquema. Todas entran en `make ci` / `make test-integration` sin cambios en los jobs de CI.</w:t>
      </w:r>
    </w:p>
    <w:p>
      <w:pPr>
        <w:pStyle w:val="ListBullet"/>
      </w:pPr>
      <w:r>
        <w:t>.gitignore - ficheros de plan de Terraform bajo cualquier nombre</w:t>
      </w:r>
    </w:p>
    <w:p>
      <w:r>
        <w:t>El patron cubria `tfplan*` y `*.tfplan` pero no `tfdestroy.bin`, que un `terraform plan -destroy -out=` deja en el arbol de trabajo. Un plan de destroy contiene los mismos valores ya resueltos que uno normal - incluida la password de RDS leida de un data source - asi que se anadio `tfdestroy*`.</w:t>
      </w:r>
    </w:p>
    <w:p>
      <w:pPr>
        <w:pStyle w:val="ListBullet"/>
      </w:pPr>
      <w:r>
        <w:t>README.md / README_es.md</w:t>
      </w:r>
    </w:p>
    <w:p>
      <w:r>
        <w:t>Ambos documentan ya el bucle completo: la seccion Monitoring Pipeline, las cuatro preguntas, por que es dificil de disparar, el backtest, y las decisiones arquitectonicas nuevas (Postgres en vez del topico de Kafka, estadisticos implementados en vez de importados, CronJob en vez de motor de workflows, deteccion sin reentrenamiento automatico, identidad IAM separada para batch).</w:t>
      </w:r>
    </w:p>
    <w:p>
      <w:pPr>
        <w:pStyle w:val="ListBullet"/>
      </w:pPr>
      <w:r>
        <w:t>Hallazgo de esta iteracion: un train/serve skew que nadie habia notado</w:t>
      </w:r>
    </w:p>
    <w:p>
      <w:r>
        <w:t>El primer informe de drift real saco a la luz que `company` y `agent` son nulos en la mayoria de las filas de entrenamiento pero tienen 0.0 por defecto en el esquema de peticion de la API: un cliente que los omite envia un valor que el modelo nunca vio entrenar. El monitor lo reporta como `missing 94% -&gt; 0%` explicitamente, en vez de dejar un PSI de 5.6 sin explicacion. Es exactamente el tipo de defecto silencioso que justifica tener el monitor.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