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Validar la pipeline de CI sin gastar minutos de GitLab (gitlab-ci-local + runner local)</w:t>
      </w:r>
    </w:p>
    <w:p>
      <w:pPr>
        <w:spacing w:after="60"/>
      </w:pPr>
      <w:r>
        <w:rPr>
          <w:sz w:val="21"/>
        </w:rPr>
        <w:t>7. Preparar la cuenta de AWS</w:t>
      </w:r>
    </w:p>
    <w:p>
      <w:pPr>
        <w:spacing w:after="60"/>
      </w:pPr>
      <w:r>
        <w:rPr>
          <w:sz w:val="21"/>
        </w:rPr>
        <w:t>8. Bootstrap del backend remoto de Terraform (S3 con bloqueo nativo)</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pPr>
        <w:spacing w:after="60"/>
      </w:pPr>
      <w:r>
        <w:rPr>
          <w:sz w:val="21"/>
        </w:rPr>
        <w:t>24. Bootstrap del usuario IAM de automatización (IaC, sin usar la root key)</w:t>
      </w:r>
    </w:p>
    <w:p>
      <w:pPr>
        <w:spacing w:after="60"/>
      </w:pPr>
      <w:r>
        <w:rPr>
          <w:sz w:val="21"/>
        </w:rPr>
        <w:t>25. Registro de cambios de la ejecución real</w:t>
      </w:r>
    </w:p>
    <w:p>
      <w:pPr>
        <w:spacing w:after="60"/>
      </w:pPr>
      <w:r>
        <w:rPr>
          <w:sz w:val="21"/>
        </w:rPr>
        <w:t>26. Bootstrap de GitOps: los tres manifiestos y su orden</w:t>
      </w:r>
    </w:p>
    <w:p>
      <w:pPr>
        <w:spacing w:after="60"/>
      </w:pPr>
      <w:r>
        <w:rPr>
          <w:sz w:val="21"/>
        </w:rPr>
        <w:t>27. Correcciones encontradas al desplegar en AWS de verdad</w:t>
      </w:r>
    </w:p>
    <w:p>
      <w:pPr>
        <w:spacing w:after="60"/>
      </w:pPr>
      <w:r>
        <w:rPr>
          <w:sz w:val="21"/>
        </w:rPr>
        <w:t>28. Segunda ejecución end-to-end real (28/08/2026): cuenta AWS compartida</w:t>
      </w:r>
    </w:p>
    <w:p>
      <w:pPr>
        <w:spacing w:after="60"/>
      </w:pPr>
      <w:r>
        <w:rPr>
          <w:sz w:val="21"/>
        </w:rPr>
        <w:t>29. El bucle de monitoreo de drift (local y en producción)</w:t>
      </w:r>
    </w:p>
    <w:p>
      <w:r>
        <w:t>31. Remediacion senior post-auditoria (07/09/2026): streaming real, mitigacion automatica acotada, promocion canary/shadow, y validacion local-first</w:t>
      </w:r>
    </w:p>
    <w:p>
      <w:pPr>
        <w:spacing w:after="60"/>
      </w:pPr>
      <w:r>
        <w:rPr>
          <w:sz w:val="21"/>
        </w:rPr>
        <w:t>30. Tercera iteración (30/08/2026): el bucle de monitoreo, de punta a punta</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pStyle w:val="ListBullet"/>
      </w:pPr>
      <w:r>
        <w:t>☐  Node.js (trae npx; lo usa gitlab-ci-local, ver Seccion 6).</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t>En la salida de logs (JSON, via structlog) aparecen los eventos `optuna_tuning_finished`, `run_logged` y `model_version_registered` con `quality_gate=passed` (YA NO `model_version_aliased`: desde la remediacion de la Seccion 31, train.py solo registra la version y aplica el quality gate absoluto -- mover el alias 'staging' es responsabilidad de un paso separado, `python -m src.promote_model --run-id &lt;id&gt;` o `make promote`, que compara contra lo que ya esta sirviendo antes de promover. Ver Seccion 31.1).</w:t>
      </w:r>
    </w:p>
    <w:p>
      <w:pPr>
        <w:pStyle w:val="ListBullet"/>
        <w:spacing w:after="80"/>
        <w:ind w:left="340"/>
      </w:pPr>
      <w:r>
        <w:rPr>
          <w:sz w:val="22"/>
        </w:rPr>
        <w:t xml:space="preserve">☐  </w:t>
      </w:r>
      <w:r>
        <w:rPr>
          <w:sz w:val="21"/>
        </w:rPr>
        <w:t>Aparece también `reference_profile_logged`: es la línea base de monitoreo (histogramas de features, mezcla del target, F1/confianza sobre el conjunto retenido) que el entrenamiento registra como artefacto `monitoring/reference_profile.json` del propio run. Sin ella el modelo no es monitoreable — ver Sección 29.</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t>http://localhost:5050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t>localhost:19092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MLFLOW_TRACKING_URI=http://localhost:5050;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w:t>
      </w:r>
    </w:p>
    <w:p>
      <w:pPr>
        <w:spacing w:after="0" w:before="0"/>
        <w:ind w:left="170"/>
        <w:shd w:val="clear" w:color="auto" w:fill="EDEFF2"/>
      </w:pPr>
      <w:r>
        <w:rPr>
          <w:rFonts w:ascii="Consolas" w:hAnsi="Consolas"/>
          <w:color w:val="1A1A1A"/>
          <w:sz w:val="19"/>
        </w:rPr>
        <w:t xml:space="preserve">    "arrival_date_year": 2017, "arrival_date_week_number": 27,</w:t>
      </w:r>
    </w:p>
    <w:p>
      <w:pPr>
        <w:spacing w:after="0" w:before="0"/>
        <w:ind w:left="170"/>
        <w:shd w:val="clear" w:color="auto" w:fill="EDEFF2"/>
      </w:pPr>
      <w:r>
        <w:rPr>
          <w:rFonts w:ascii="Consolas" w:hAnsi="Consolas"/>
          <w:color w:val="1A1A1A"/>
          <w:sz w:val="19"/>
        </w:rPr>
        <w:t xml:space="preserve">    "arrival_date_day_of_month": 1,</w:t>
      </w:r>
    </w:p>
    <w:p>
      <w:pPr>
        <w:spacing w:after="0" w:before="0"/>
        <w:ind w:left="170"/>
        <w:shd w:val="clear" w:color="auto" w:fill="EDEFF2"/>
      </w:pPr>
      <w:r>
        <w:rPr>
          <w:rFonts w:ascii="Consolas" w:hAnsi="Consolas"/>
          <w:color w:val="1A1A1A"/>
          <w:sz w:val="19"/>
        </w:rPr>
        <w:t xml:space="preserve">    "stays_in_weekend_nights": 0, "stays_in_week_nights": 3,</w:t>
      </w:r>
    </w:p>
    <w:p>
      <w:pPr>
        <w:spacing w:after="0" w:before="0"/>
        <w:ind w:left="170"/>
        <w:shd w:val="clear" w:color="auto" w:fill="EDEFF2"/>
      </w:pPr>
      <w:r>
        <w:rPr>
          <w:rFonts w:ascii="Consolas" w:hAnsi="Consolas"/>
          <w:color w:val="1A1A1A"/>
          <w:sz w:val="19"/>
        </w:rPr>
        <w:t xml:space="preserve">    "adults": 2, "meal": "BB", "country": "PRT",</w:t>
      </w:r>
    </w:p>
    <w:p>
      <w:pPr>
        <w:spacing w:after="0" w:before="0"/>
        <w:ind w:left="170"/>
        <w:shd w:val="clear" w:color="auto" w:fill="EDEFF2"/>
      </w:pPr>
      <w:r>
        <w:rPr>
          <w:rFonts w:ascii="Consolas" w:hAnsi="Consolas"/>
          <w:color w:val="1A1A1A"/>
          <w:sz w:val="19"/>
        </w:rPr>
        <w:t xml:space="preserve">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"deposit_type": "No Deposit", "customer_type": "Transient",</w:t>
      </w:r>
    </w:p>
    <w:p>
      <w:pPr>
        <w:spacing w:after="0" w:before="0"/>
        <w:ind w:left="170"/>
        <w:shd w:val="clear" w:color="auto" w:fill="EDEFF2"/>
      </w:pPr>
      <w:r>
        <w:rPr>
          <w:rFonts w:ascii="Consolas" w:hAnsi="Consolas"/>
          <w:color w:val="1A1A1A"/>
          <w:sz w:val="19"/>
        </w:rPr>
        <w:t xml:space="preserve">    "adr": 98.0, "month": 7</w:t>
      </w:r>
    </w:p>
    <w:p>
      <w:pPr>
        <w:spacing w:after="0" w:before="0"/>
        <w:ind w:left="170"/>
        <w:shd w:val="clear" w:color="auto" w:fill="EDEFF2"/>
      </w:pPr>
      <w:r>
        <w:rPr>
          <w:rFonts w:ascii="Consolas" w:hAnsi="Consolas"/>
          <w:color w:val="1A1A1A"/>
          <w:sz w:val="19"/>
        </w:rPr>
        <w:t xml:space="preserve">  }'</w:t>
      </w:r>
    </w:p>
    <w:p>
      <w:pPr>
        <w:spacing w:after="160"/>
      </w:pPr>
    </w:p>
    <w:p>
      <w:pPr>
        <w:spacing w:after="120"/>
        <w:ind w:left="624"/>
      </w:pPr>
      <w:r>
        <w:rPr>
          <w:i/>
          <w:color w:val="555555"/>
          <w:sz w:val="19"/>
        </w:rPr>
        <w:t>El payload lleva los 17 campos obligatorios de api/schemas.py::BookingFeatures. Omitir cualquiera de ellos (arrival_date_year, arrival_date_week_number, arrival_date_day_of_month, stays_in_weekend_nights, stays_in_week_nights y deposit_type son los que más se olvidan) devuelve HTTP 422, no una predicción.</w:t>
      </w:r>
    </w:p>
    <w:p>
      <w:pPr>
        <w:pStyle w:val="ListBullet"/>
        <w:spacing w:after="80"/>
        <w:ind w:left="340"/>
      </w:pPr>
      <w:r>
        <w:rPr>
          <w:sz w:val="22"/>
        </w:rPr>
        <w:t xml:space="preserve">☐  </w:t>
      </w:r>
      <w:r>
        <w:rPr>
          <w:sz w:val="21"/>
        </w:rPr>
        <w:t>La respuesta trae `predicted_market_segment` y además `prediction_id`, `model_version`, `confidence` y `margin`. El `prediction_id` es la clave con la que luego se envía la verdad a `/feedback` — ver Sección 29.</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Validar la pipeline de CI sin gastar minutos de GitLab (gitlab-ci-local + runner local)</w:t>
      </w:r>
    </w:p>
    <w:p>
      <w:pPr>
        <w:spacing w:after="120"/>
      </w:pPr>
      <w:r>
        <w:rPr>
          <w:b w:val="0"/>
          <w:i w:val="0"/>
          <w:sz w:val="21"/>
        </w:rPr>
        <w:t>Ya no es opcional: todos los jobs de .gitlab-ci.yml llevan tags: ["local-hardware"], asi que ningun runner compartido de GitLab.com puede tomarlos. Sin el runner de la Fase 2 registrado y corriendo, cualquier push a main se queda en pending para siempre. Dos capas, de la mas barata a la mas completa:</w:t>
      </w:r>
    </w:p>
    <w:p>
      <w:pPr>
        <w:pStyle w:val="Heading2"/>
      </w:pPr>
      <w:r>
        <w:t>Fase 1 — gitlab-ci-local (Docker puro, sin runner, cero contacto con GitLab)</w:t>
      </w:r>
    </w:p>
    <w:p>
      <w:pPr/>
      <w:r>
        <w:t>Lee .gitlab-ci.yml y corre los jobs como contenedores Docker en esta maquina, sin tocar GitLab en absoluto. Cubre los jobs que no dependen de AWS ni empujan artefactos reales: quality-gate, trivy-scan, integration-tests.</w:t>
      </w:r>
    </w:p>
    <w:p>
      <w:pPr>
        <w:pStyle w:val="ListNumber"/>
      </w:pPr>
      <w:r>
        <w:t>Correr (usa npx, no requiere instalar nada globalmente):</w:t>
      </w:r>
    </w:p>
    <w:p>
      <w:pPr/>
      <w:r>
        <w:t>make ci-dry-run</w:t>
      </w:r>
    </w:p>
    <w:p>
      <w:pPr/>
    </w:p>
    <w:p>
      <w:pPr>
        <w:pStyle w:val="ListNumber"/>
      </w:pPr>
      <w:r>
        <w:t>Para validar tambien train-smoke (necesita credenciales AWS de solo lectura, ya que fuera de GitLab real no existe GITLAB_OIDC_TOKEN):</w:t>
      </w:r>
    </w:p>
    <w:p>
      <w:pPr/>
      <w:r>
        <w:t>cp .gitlab-ci-local-variables.yml.example .gitlab-ci-local-variables.yml</w:t>
      </w:r>
    </w:p>
    <w:p>
      <w:pPr/>
      <w:r>
        <w:t># completar AWS_ACCESS_KEY_ID / AWS_SECRET_ACCESS_KEY ahi</w:t>
      </w:r>
    </w:p>
    <w:p>
      <w:pPr/>
      <w:r>
        <w:t>make ci-dry-run-train</w:t>
      </w:r>
    </w:p>
    <w:p>
      <w:pPr/>
    </w:p>
    <w:p>
      <w:pPr/>
      <w:r>
        <w:t>build-push-ecr y gitops-release quedan fuera a proposito: empujan imagenes reales a ECR y hacen commit a Git, asi que se validan de verdad recien en la Fase 2, con el runner self-hosted.</w:t>
      </w:r>
    </w:p>
    <w:p>
      <w:pPr/>
    </w:p>
    <w:p>
      <w:pPr>
        <w:pStyle w:val="Heading2"/>
      </w:pPr>
      <w:r>
        <w:t>Fase 2 — Runner self-hosted (obligatorio: es el unico que puede correr un push real a main)</w:t>
      </w:r>
    </w:p>
    <w:p>
      <w:pPr/>
      <w:r>
        <w:t>Registra esta maquina como runner del proyecto contra GitLab; con tags: ["local-hardware"] ya en todos los jobs, GitLab le asigna todo el trabajo a este runner y nunca a los compartidos. El tag se asigna al crear el runner en la UI (paso obligatorio con el flujo actual de GitLab), no por linea de comandos.</w:t>
      </w:r>
    </w:p>
    <w:p>
      <w:pPr>
        <w:pStyle w:val="ListNumber"/>
        <w:spacing w:after="80"/>
      </w:pPr>
      <w:r>
        <w:rPr>
          <w:sz w:val="21"/>
        </w:rPr>
        <w:t>En GitLab: Settings → CI/CD → Runners → New project runner. Elegir Linux + Docker, y en el campo de tags escribir exactamente local-hardware (el mismo tag que llevan todos los jobs de gitlab-ci.yml). Crear el runner y copiar el authentication token (empieza con glrt-, solo se muestra una vez).</w:t>
      </w:r>
    </w:p>
    <w:p>
      <w:pPr>
        <w:pStyle w:val="ListNumber"/>
      </w:pPr>
      <w:r>
        <w:t>Definir las variables de entorno con ese token:</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GITLAB_RUNNER_TOKEN="&lt;el-token-glrt-...-que-copiaste&gt;"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r>
        <w:t>⚠ Sin este runner corriendo (make runner-start), cualquier push a main se queda en pending para siempre — no falla, simplemente nunca lo toma nadie.</w:t>
      </w:r>
    </w:p>
    <w:p>
      <w:pP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con bloqueo nativo)</w:t>
      </w:r>
    </w:p>
    <w:p>
      <w:pPr>
        <w:spacing w:after="120"/>
      </w:pPr>
      <w:r>
        <w:rPr>
          <w:b w:val="0"/>
          <w:i w:val="0"/>
          <w:sz w:val="21"/>
        </w:rPr>
        <w:t>El estado de Terraform se guarda en S3, y el bloqueo de estado usa las escrituras condicionales del propio S3 (`use_lockfile`, ver terraform/provider.tf): NO hace falta una tabla de DynamoDB. El parametro `dynamodb_table` quedo deprecado en Terraform 1.11 y el bloqueo nativo de S3 evita tener que aprovisionar, pagar y mantener sincronizado un segundo recurso. El bucket si debe existir ANTES de que Terraform pueda usarlo — es un paso manual, unico,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Activar versionado, cifrado y bloqueo de acceso publico en ese bucket (el state contiene datos sensibles; el versionado es lo que permite recuperar un state corrupto):</w:t>
      </w:r>
    </w:p>
    <w:p>
      <w:pPr>
        <w:spacing w:after="0" w:before="0"/>
        <w:ind w:left="170"/>
        <w:shd w:val="clear" w:color="auto" w:fill="EDEFF2"/>
      </w:pPr>
      <w:r>
        <w:rPr>
          <w:rFonts w:ascii="Consolas" w:hAnsi="Consolas"/>
          <w:color w:val="1A1A1A"/>
          <w:sz w:val="19"/>
        </w:rPr>
        <w:t>aws s3api put-bucket-versioning --bucket hotel-mlops-tfstate-&lt;ACCOUNT_ID&gt; \</w:t>
      </w:r>
    </w:p>
    <w:p>
      <w:pPr>
        <w:spacing w:after="0" w:before="0"/>
        <w:ind w:left="170"/>
        <w:shd w:val="clear" w:color="auto" w:fill="EDEFF2"/>
      </w:pPr>
      <w:r>
        <w:rPr>
          <w:rFonts w:ascii="Consolas" w:hAnsi="Consolas"/>
          <w:color w:val="1A1A1A"/>
          <w:sz w:val="19"/>
        </w:rPr>
        <w:t xml:space="preserve">  --versioning-configuration Status=Enabled</w:t>
      </w:r>
    </w:p>
    <w:p>
      <w:pPr>
        <w:spacing w:after="0" w:before="0"/>
        <w:ind w:left="170"/>
        <w:shd w:val="clear" w:color="auto" w:fill="EDEFF2"/>
      </w:pPr>
      <w:r>
        <w:rPr>
          <w:rFonts w:ascii="Consolas" w:hAnsi="Consolas"/>
          <w:color w:val="1A1A1A"/>
          <w:sz w:val="19"/>
        </w:rPr>
        <w:t>aws s3api put-public-access-block --bucket hotel-mlops-tfstate-&lt;ACCOUNT_ID&gt; \</w:t>
      </w:r>
    </w:p>
    <w:p>
      <w:pPr>
        <w:spacing w:after="0" w:before="0"/>
        <w:ind w:left="170"/>
        <w:shd w:val="clear" w:color="auto" w:fill="EDEFF2"/>
      </w:pPr>
      <w:r>
        <w:rPr>
          <w:rFonts w:ascii="Consolas" w:hAnsi="Consolas"/>
          <w:color w:val="1A1A1A"/>
          <w:sz w:val="19"/>
        </w:rPr>
        <w:t xml:space="preserve">  --public-access-block-configuration BlockPublicAcls=true,IgnorePublicAcls=true,BlockPublicPolicy=true,RestrictPublicBuckets=true</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`aws s3api get-bucket-versioning --bucket hotel-mlops-tfstate-&lt;ACCOUNT_ID&gt;` devuelve Status=Enabled.</w:t>
      </w:r>
      <w:r>
        <w:rPr>
          <w:sz w:val="21"/>
        </w:rPr>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"personal-group7745334/hotel-booking-mlops-v2"</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-backend-config="use_lockfile=true"</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estan listos (si `kubectl get nodes` responde "Unauthorized", revisa enable_cluster_creator_admin_permissions en terraform/eks.tf - ver Seccion 27):</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TRES placeholders `eks.amazonaws.com/role-arn` con los valores reales de `mlflow_iam_role_arn`, `api_iam_role_arn` y `jobs_iam_role_arn` (este último es el de `jobs-sa`, la identidad del CronJob de drift — ver Sección 29).</w:t>
      </w:r>
    </w:p>
    <w:p>
      <w:pPr>
        <w:pStyle w:val="ListNumber"/>
        <w:spacing w:after="80"/>
      </w:pPr>
      <w:r>
        <w:rPr>
          <w:sz w:val="21"/>
        </w:rPr>
        <w:t>Editar kubernetes/overlays/production/mlops-config.env</w:t>
      </w:r>
    </w:p>
    <w:p>
      <w:pPr>
        <w:spacing w:after="120"/>
        <w:ind w:left="624"/>
      </w:pPr>
      <w:r>
        <w:rPr>
          <w:i/>
          <w:color w:val="555555"/>
          <w:sz w:val="19"/>
        </w:rPr>
        <w:t>Reemplazar `DB_HOST` con el valor real de `rds_endpoint` y `S3_BUCKET_NAME` con el valor real de `s3_bucket_name`. (El fichero se llamaba patch-mlops-config.yaml en iteraciones anteriores; ahora es un .env que Kustomize renderiza con configMapGenerator, de modo que su hash cambia y el rollout llega a los pods.)</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CUATRO imágenes (hotel-mlops-api, hotel-mlops-dashboard, hotel-mlops-mlflow y hotel-mlops-jobs)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t>Desde la remediacion de la Seccion 31, el Account ID YA NO se edita en este archivo: .gitlab-ci.yml referencia $AWS_ACCOUNT_ID (una variable de proyecto protegida/enmascarada), nunca un literal. Los tres pasos de esta seccion (editar AWS_ROLE_ARN, ECR_REGISTRY en build-push-ecr, ECR_REGISTRY en gitops-release) ya no aplican -- en su lugar, configura la variable UNA sola vez en GitLab: Settings &gt; CI/CD &gt; Variables &gt; New variable, key AWS_ACCOUNT_ID, valor tu Account ID de 12 digitos, marcada Protected y Masked.</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instalo ArgoCD dentro del cluster (Seccion 11), pero ArgoCD todavia no sabe que repositorio vigilar ni tiene credenciales para clonarlo. Este es el unico punto de todo el proceso donde se usa `kubectl apply` directo, y son TRES manifiestos, no uno: ver la Seccion 26 para la secuencia exacta y por que ese orden es obligatorio.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pPr>
      <w:r>
        <w:t>☐  El runner local esta registrado y corriendo (make runner-start, Seccion 6) — todos los jobs llevan tags: ["local-hardware"], asi que sin esto el pipeline queda en pending para siempre.</w:t>
      </w:r>
    </w:p>
    <w:p>
      <w:pPr>
        <w:pStyle w:val="ListBullet"/>
        <w:spacing w:after="80"/>
        <w:ind w:left="340"/>
      </w:pPr>
      <w:r>
        <w:t>☐  Ya se subieron a `main` en GitLab TODOS los cambios de las secciones 13, 14 y 17 -- la Seccion 16 ya no requiere un commit propio (el Account ID se configura como variable de proyecto en GitLab, ver Seccion 16).</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w:t>
      </w:r>
    </w:p>
    <w:p>
      <w:pPr>
        <w:spacing w:after="0" w:before="0"/>
        <w:ind w:left="170"/>
        <w:shd w:val="clear" w:color="auto" w:fill="EDEFF2"/>
      </w:pPr>
      <w:r>
        <w:rPr>
          <w:rFonts w:ascii="Consolas" w:hAnsi="Consolas"/>
          <w:color w:val="1A1A1A"/>
          <w:sz w:val="19"/>
        </w:rPr>
        <w:t xml:space="preserve">    "arrival_date_year": 2017, "arrival_date_week_number": 27,</w:t>
      </w:r>
    </w:p>
    <w:p>
      <w:pPr>
        <w:spacing w:after="0" w:before="0"/>
        <w:ind w:left="170"/>
        <w:shd w:val="clear" w:color="auto" w:fill="EDEFF2"/>
      </w:pPr>
      <w:r>
        <w:rPr>
          <w:rFonts w:ascii="Consolas" w:hAnsi="Consolas"/>
          <w:color w:val="1A1A1A"/>
          <w:sz w:val="19"/>
        </w:rPr>
        <w:t xml:space="preserve">    "arrival_date_day_of_month": 1,</w:t>
      </w:r>
    </w:p>
    <w:p>
      <w:pPr>
        <w:spacing w:after="0" w:before="0"/>
        <w:ind w:left="170"/>
        <w:shd w:val="clear" w:color="auto" w:fill="EDEFF2"/>
      </w:pPr>
      <w:r>
        <w:rPr>
          <w:rFonts w:ascii="Consolas" w:hAnsi="Consolas"/>
          <w:color w:val="1A1A1A"/>
          <w:sz w:val="19"/>
        </w:rPr>
        <w:t xml:space="preserve">    "stays_in_weekend_nights": 0, "stays_in_week_nights": 3,</w:t>
      </w:r>
    </w:p>
    <w:p>
      <w:pPr>
        <w:spacing w:after="0" w:before="0"/>
        <w:ind w:left="170"/>
        <w:shd w:val="clear" w:color="auto" w:fill="EDEFF2"/>
      </w:pPr>
      <w:r>
        <w:rPr>
          <w:rFonts w:ascii="Consolas" w:hAnsi="Consolas"/>
          <w:color w:val="1A1A1A"/>
          <w:sz w:val="19"/>
        </w:rPr>
        <w:t xml:space="preserve">    "adults": 2, "meal": "BB", "country": "PRT",</w:t>
      </w:r>
    </w:p>
    <w:p>
      <w:pPr>
        <w:spacing w:after="0" w:before="0"/>
        <w:ind w:left="170"/>
        <w:shd w:val="clear" w:color="auto" w:fill="EDEFF2"/>
      </w:pPr>
      <w:r>
        <w:rPr>
          <w:rFonts w:ascii="Consolas" w:hAnsi="Consolas"/>
          <w:color w:val="1A1A1A"/>
          <w:sz w:val="19"/>
        </w:rPr>
        <w:t xml:space="preserve">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"deposit_type": "No Deposit", "customer_type": "Transient",</w:t>
      </w:r>
    </w:p>
    <w:p>
      <w:pPr>
        <w:spacing w:after="0" w:before="0"/>
        <w:ind w:left="170"/>
        <w:shd w:val="clear" w:color="auto" w:fill="EDEFF2"/>
      </w:pPr>
      <w:r>
        <w:rPr>
          <w:rFonts w:ascii="Consolas" w:hAnsi="Consolas"/>
          <w:color w:val="1A1A1A"/>
          <w:sz w:val="19"/>
        </w:rPr>
        <w:t xml:space="preserve">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`/predict` devuelve un `predicted_market_segment` válido, y con él un `prediction_id`, el `model_version` que lo produjo, y `confidence` / `margin`.</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ListBullet"/>
        <w:spacing w:after="80"/>
        <w:ind w:left="340"/>
      </w:pPr>
      <w:r>
        <w:rPr>
          <w:sz w:val="22"/>
        </w:rPr>
        <w:t xml:space="preserve">☐  </w:t>
      </w:r>
      <w:r>
        <w:rPr>
          <w:sz w:val="21"/>
        </w:rPr>
        <w:t>`/health` trae también `model_version` y el bloque `inference_logging` (`enabled`, `queue_depth`, `rows_written`, `rows_dropped`, `circuit_breaker_state`). `enabled: true` y `rows_written` creciendo con el tráfico confirman que el log de predicciones está aterrizando en RDS; `rows_dropped` subiendo es la señal de que el sumidero está degradado y de que el informe de drift se calculará sobre una muestra no representativa.</w:t>
      </w:r>
    </w:p>
    <w:p>
      <w:pPr>
        <w:pStyle w:val="ListBullet"/>
        <w:spacing w:after="80"/>
        <w:ind w:left="340"/>
      </w:pPr>
      <w:r>
        <w:rPr>
          <w:sz w:val="22"/>
        </w:rPr>
        <w:t xml:space="preserve">☐  </w:t>
      </w:r>
      <w:r>
        <w:rPr>
          <w:sz w:val="21"/>
        </w:rPr>
        <w:t>El CronJob de drift existe y está programado: `kubectl get cronjob drift-monitor`. Ver Sección 29 para ejecutarlo a mano y leer su veredicto.</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La API relee el alias `staging` cada `MODEL_REFRESH_SECONDS` (300 s, fijado en kubernetes/base/mlops-config.env), así que una versión recién promovida entra en servicio sola en menos de cinco minutos — ya NO hace falta `kubectl rollout restart deployment/api`. Ese ajuste antes estaba en 0 y era una simple optimización; con el monitoreo de drift pasó a ser indispensable, porque el monitor evalúa la versión a la que apunta el alias y filtra el log de predicciones por ella: una API sirviendo la versión anterior produciría una ventana con cero filas y un veredicto SKIPPED permanente. En los logs el evento es `model_refreshed`.</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pStyle w:val="ListNumber"/>
        <w:spacing w:after="80"/>
      </w:pPr>
      <w:r>
        <w:rPr>
          <w:sz w:val="21"/>
        </w:rPr>
        <w:t>IMPORTANTE - el orden importa. Antes del destroy, borra la Application de ArgoCD (paso anterior): eso elimina los Services de tipo LoadBalancer y libera los 3 ELB; si no, la VPC no se puede borrar. Y destruye SOLO terraform/ aqui: terraform/bootstrap/ (el usuario de automatizacion) se destruye al final, por separado y con la clave root, porque es la identidad con la que estas ejecutando este mismo destroy.</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 repetir para hotel-mlops-dashboard, hotel-mlops-mlflow y hotel-mlops-jobs</w:t>
      </w:r>
    </w:p>
    <w:p>
      <w:pPr>
        <w:pStyle w:val="ListBullet"/>
        <w:spacing w:after="80"/>
        <w:ind w:left="340"/>
      </w:pPr>
      <w:r>
        <w:rPr>
          <w:sz w:val="22"/>
        </w:rPr>
        <w:t>☐  Solo si no vas a volver a desplegar nunca este proyecto: borrar el bucket del backend de Terraform creado en la Seccion 8. Ya no hay tabla de DynamoDB que borrar: el bloqueo de estado es nativo de S3.</w:t>
      </w:r>
      <w:r>
        <w:rPr>
          <w:sz w:val="21"/>
        </w:rPr>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esta interceptando HTTPS tambien dentro del contenedor. Los Dockerfiles ya traen la solucion incorporada: copian docker/local-ca-placeholder.crt (vacio, no-op) y, si existe, docker/local-ca.crt, y ejecutan update-ca-certificates. Para habilitarlo, exporta la CA raiz de tu antivirus/proxy a docker/local-ca.crt (esta gitignoreado, nunca se commitea). El mecanismo usa COPY con glob en vez de un secreto de BuildKit a proposito: asi funciona igual bajo `docker build`, `docker compose build` y testcontainers (que usa la API clasica del daemon y no soporta --secret). En esta maquina el problema se resolvio de raiz desinstalando Avast, con lo que docker/local-ca.crt dejo de ser necesario.</w:t>
      </w:r>
    </w:p>
    <w:p>
      <w:pPr>
        <w:spacing w:after="120"/>
      </w:pPr>
      <w:r>
        <w:rPr>
          <w:b w:val="0"/>
          <w:i w:val="0"/>
          <w:sz w:val="21"/>
        </w:rPr>
        <w:t>AVISO ADICIONAL: durante esta ejecucion, el driver de red de Avast (aswSnx.sys) provoco dos pantallas azules SYSTEM_SERVICE_EXCEPTION (0x3B) bajo la carga de red que generan Docker Desktop/WSL2, testcontainers y las llamadas a AWS. Si ves ese BugCheck, desactiva el modulo «Escudo web» de Avast (Proteccion &gt; Escudos principales) o desinstalalo: eso elimina a la vez las BSOD y la interceptacion TLS descrita arriba.</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Seccion 6). Desde este cambio, ademas, es obligatorio: todos los jobs llevan tags: ["local-hardware"], asi que sin este runner corriendo ningun push a main puede ejecutarse en absoluto (queda en pending).</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p>
      <w:r>
        <w:br w:type="page"/>
      </w:r>
    </w:p>
    <w:p>
      <w:pPr>
        <w:pStyle w:val="Heading1"/>
      </w:pPr>
      <w:r>
        <w:t>24. Bootstrap del usuario IAM de automatizacion (IaC, sin usar la root key)</w:t>
      </w:r>
    </w:p>
    <w:p>
      <w:r>
        <w:t>Las claves de acceso de la cuenta root dan control total sobre la cuenta y no deben usarse para automatizacion. Este proyecto resuelve el problema del huevo y la gallina (no existe ningun otro usuario todavia) con una configuracion de Terraform SEPARADA, en terraform/bootstrap/, que declara un usuario IAM de automatizacion, su politica y su access key, y guarda su estado en local. Esa separacion no es estetica: ver el hallazgo "el destroy se quedaba sin credenciales" en la Seccion 27.</w:t>
      </w:r>
    </w:p>
    <w:p>
      <w:r>
        <w:t>Secuencia real ejecutada (la root key se usa una sola vez, solo en variables de entorno de la sesion, nunca escrita a ~/.aws/credentials):</w:t>
      </w:r>
    </w:p>
    <w:p>
      <w:pPr>
        <w:pStyle w:val="ListNumber"/>
      </w:pPr>
      <w:r>
        <w:t>Exportar temporalmente la root key y verificar identidad: aws sts get-caller-identity.</w:t>
      </w:r>
    </w:p>
    <w:p>
      <w:pPr>
        <w:pStyle w:val="ListNumber"/>
      </w:pPr>
      <w:r>
        <w:t>Bootstrap del bucket de estado (Seccion 8) y del secreto de RDS (Seccion 9).</w:t>
      </w:r>
    </w:p>
    <w:p>
      <w:pPr>
        <w:pStyle w:val="ListNumber"/>
      </w:pPr>
      <w:r>
        <w:t>terraform init con el backend remoto (Seccion 11).</w:t>
      </w:r>
    </w:p>
    <w:p>
      <w:pPr>
        <w:pStyle w:val="ListNumber"/>
      </w:pPr>
      <w:r>
        <w:t>Apply dirigido, SOLO de los tres recursos del usuario de automatizacion:</w:t>
      </w:r>
    </w:p>
    <w:p>
      <w:r>
        <w:t>terraform -chdir=terraform apply -auto-approve \</w:t>
        <w:br/>
        <w:t xml:space="preserve">  -target=aws_iam_user.automation \</w:t>
        <w:br/>
        <w:t xml:space="preserve">  -target=aws_iam_user_policy_attachment.automation_admin \</w:t>
        <w:br/>
        <w:t xml:space="preserve">  -target=aws_iam_access_key.automation</w:t>
      </w:r>
    </w:p>
    <w:p>
      <w:pPr>
        <w:pStyle w:val="ListNumber"/>
      </w:pPr>
      <w:r>
        <w:t>Guardar sus credenciales en un perfil nombrado del AWS CLI:</w:t>
      </w:r>
    </w:p>
    <w:p>
      <w:r>
        <w:t>AKID=$(terraform -chdir=terraform output -raw automation_user_access_key_id)</w:t>
        <w:br/>
        <w:t>SECRET=$(terraform -chdir=terraform output -raw automation_user_secret_access_key)</w:t>
        <w:br/>
        <w:t>aws configure set aws_access_key_id     "$AKID"   --profile hotel-mlops</w:t>
        <w:br/>
        <w:t>aws configure set aws_secret_access_key "$SECRET" --profile hotel-mlops</w:t>
        <w:br/>
        <w:t>aws configure set region                us-east-1 --profile hotel-mlops</w:t>
      </w:r>
    </w:p>
    <w:p>
      <w:pPr>
        <w:pStyle w:val="ListBullet"/>
      </w:pPr>
      <w:r>
        <w:t>A partir de aqui, TODO lo demas (plan/apply completo, kubectl, helm) usa export AWS_PROFILE=hotel-mlops. La root key ya no se vuelve a usar.</w:t>
      </w:r>
    </w:p>
    <w:p>
      <w:pPr>
        <w:pStyle w:val="ListBullet"/>
      </w:pPr>
      <w:r>
        <w:t>Recomendado: eliminar la access key de root una vez validado el despliegue (IAM &gt; Security credentials en la consola, o aws iam delete-access-key), y rotar cualquier credencial que haya sido compartida en texto plano.</w:t>
      </w:r>
    </w:p>
    <w:p>
      <w:r>
        <w:t>Nota sobre AdministratorAccess: este usuario es quien CREA roles/politicas de IAM, el proveedor OIDC, la VPC, EKS, RDS, S3 y ECR, y ademas ejecuta helm_release contra el cluster que acaba de crear. Enumerar una politica exacta que cubra todo eso sin huecos que aborten un apply a mitad de camino no compensa para una identidad de bootstrap pensada para ser efimera. El CI del dia a dia NO usa este usuario: usa GitLabCIRole via OIDC, sin credenciales estaticas (terraform/iam.tf).</w:t>
      </w:r>
    </w:p>
    <w:p>
      <w:pPr>
        <w:pStyle w:val="Heading1"/>
      </w:pPr>
      <w:r>
        <w:t>25. Registro de cambios de la ejecución real</w:t>
      </w:r>
    </w:p>
    <w:p>
      <w:r>
        <w:t>Correcciones aplicadas al proyecto durante la ejecucion end-to-end real. Todas estan commiteadas en el repositorio; se listan aqui para que la guia siga siendo fiel a lo que realmente hay que hacer.</w:t>
      </w:r>
    </w:p>
    <w:p>
      <w:pPr>
        <w:pStyle w:val="ListBullet"/>
      </w:pPr>
      <w:r>
        <w:t>Makefile - target yaml-lint</w:t>
      </w:r>
    </w:p>
    <w:p>
      <w:r>
        <w:t>`poetry -C &lt;dir&gt; run &lt;cmd&gt;` en Poetry &gt;= 2.0 ejecuta el subproceso con &lt;dir&gt; como directorio de trabajo, no el directorio desde el que se invoco make. Eso hacia que `yamllint -c .yamllint.yml .` resolviera la config y el target contra core_ml/ en vez de la raiz del repo, y fallara. Ahora se invoca el binario del venv directamente. Esto habria roto tambien el job quality-gate de GitLab CI.</w:t>
      </w:r>
    </w:p>
    <w:p>
      <w:pPr>
        <w:pStyle w:val="ListBullet"/>
      </w:pPr>
      <w:r>
        <w:t>.yamllint.yml</w:t>
      </w:r>
    </w:p>
    <w:p>
      <w:r>
        <w:t>Faltaban reglas ignore para terraform/.terraform/ (modulos de terceros descargados) y **/mlruns/ (artefactos generados por MLflow), que ensuciaban y hacian fallar el lint.</w:t>
      </w:r>
    </w:p>
    <w:p>
      <w:pPr>
        <w:pStyle w:val="ListBullet"/>
      </w:pPr>
      <w:r>
        <w:t>api/pyproject.toml</w:t>
      </w:r>
    </w:p>
    <w:p>
      <w:r>
        <w:t>Faltaba la dependencia boto3, que mlflow.sklearn.load_model necesita para su cliente del artifact store en S3. Sin ella la API nunca podia cargar el modelo (error 'No module named boto3' y /health con model_loaded=false).</w:t>
      </w:r>
    </w:p>
    <w:p>
      <w:pPr>
        <w:pStyle w:val="ListBullet"/>
      </w:pPr>
      <w:r>
        <w:t>docker-compose.yml - servicio api</w:t>
      </w:r>
    </w:p>
    <w:p>
      <w:r>
        <w:t>Le faltaban las credenciales/endpoint de S3 de LocalStack que el servicio mlflow si tenia. La API descarga el artefacto del modelo directamente de s3:// via boto3, asi que tambien las necesita (error 'Unable to locate credentials'). En produccion esto es IRSA (api-sa).</w:t>
      </w:r>
    </w:p>
    <w:p>
      <w:pPr>
        <w:pStyle w:val="ListBullet"/>
      </w:pPr>
      <w:r>
        <w:t>README.md / README_es.md</w:t>
      </w:r>
    </w:p>
    <w:p>
      <w:r>
        <w:t>El payload de ejemplo de /predict omitia 6 campos obligatorios del schema api/schemas.py::BookingFeatures (arrival_date_year, arrival_date_week_number, arrival_date_day_of_month, stays_in_weekend_nights, stays_in_week_nights, deposit_type). Copiado tal cual devolvia HTTP 422.</w:t>
      </w:r>
    </w:p>
    <w:p>
      <w:pPr>
        <w:pStyle w:val="ListBullet"/>
      </w:pPr>
      <w:r>
        <w:t>Dockerfile / Dockerfile.dashboard / Dockerfile.mlflow</w:t>
      </w:r>
    </w:p>
    <w:p>
      <w:r>
        <w:t>Añadido soporte opcional de CA raiz local para entornos con inspeccion TLS (ver Seccion 23). Es no-op por defecto y compatible con docker build, docker compose y testcontainers.</w:t>
      </w:r>
    </w:p>
    <w:p>
      <w:pPr>
        <w:pStyle w:val="ListBullet"/>
      </w:pPr>
      <w:r>
        <w:t>terraform/provider.tf</w:t>
      </w:r>
    </w:p>
    <w:p>
      <w:r>
        <w:t>Migrado el bloqueo de estado de DynamoDB a `use_lockfile=true` (bloqueo nativo de S3). `dynamodb_table` esta deprecado desde Terraform 1.11. Elimina un recurso completo.</w:t>
      </w:r>
    </w:p>
    <w:p>
      <w:pPr>
        <w:pStyle w:val="ListBullet"/>
      </w:pPr>
      <w:r>
        <w:t>terraform/s3.tf</w:t>
      </w:r>
    </w:p>
    <w:p>
      <w:r>
        <w:t>La regla de lifecycle no declaraba `filter` ni `prefix`: warning del provider AWS hoy, error en versiones futuras. Añadido `filter {}` (aplica a todos los objetos).</w:t>
      </w:r>
    </w:p>
    <w:p>
      <w:pPr>
        <w:pStyle w:val="ListBullet"/>
      </w:pPr>
      <w:r>
        <w:t>terraform/bootstrap/main.tf (nuevo)</w:t>
      </w:r>
    </w:p>
    <w:p>
      <w:r>
        <w:t>Usuario IAM de automatizacion declarado como codigo, para dejar de usar la access key de root en cualquier operacion posterior al bootstrap. Nacio como terraform/bootstrap-iam-user.tf dentro de la configuracion principal y se movio a su propia configuracion con estado local por el fallo de teardown descrito en la Seccion 27. Ver Seccion 24.</w:t>
      </w:r>
    </w:p>
    <w:p>
      <w:pPr>
        <w:pStyle w:val="ListBullet"/>
      </w:pPr>
      <w:r>
        <w:t>core_ml/.dvc/config</w:t>
      </w:r>
    </w:p>
    <w:p>
      <w:r>
        <w:t>Remote S3 apuntado al bucket real con `dvc remote modify` (edicion estructural via CLI, no un sed sobre el fichero).</w:t>
      </w:r>
    </w:p>
    <w:p>
      <w:pPr>
        <w:pStyle w:val="ListBullet"/>
      </w:pPr>
      <w:r>
        <w:t>gitops/argocd/application.yaml</w:t>
      </w:r>
    </w:p>
    <w:p>
      <w:r>
        <w:t>repoURL apuntado al proyecto real de GitLab.</w:t>
      </w:r>
    </w:p>
    <w:p>
      <w:pPr>
        <w:pStyle w:val="ListBullet"/>
      </w:pPr>
      <w:r>
        <w:t>.gitignore</w:t>
      </w:r>
    </w:p>
    <w:p>
      <w:r>
        <w:t>Añadido `~$*` (ficheros de bloqueo que Word crea al abrir el .docx de esta guia) y docker/local-ca.crt (CA local, nunca se commitea).</w:t>
      </w:r>
    </w:p>
    <w:p>
      <w:pPr>
        <w:pStyle w:val="ListBullet"/>
      </w:pPr>
      <w:r>
        <w:t>.gitlab-ci.yml</w:t>
      </w:r>
    </w:p>
    <w:p>
      <w:pPr/>
      <w:r>
        <w:t>Todos los jobs pasaron a llevar tags: ["local-hardware"]: sin esto, cada push seguia cayendo en los runners compartidos de GitLab.com (el runner self-hosted de la Seccion 6 estaba montado pero nunca conectado al pipeline real). El anchor .aws_auth ahora escribe el archivo de identidad web solo si GITLAB_OIDC_TOKEN existe, para que train-smoke tambien pueda correr via gitlab-ci-local con credenciales locales.</w:t>
      </w:r>
    </w:p>
    <w:p>
      <w:pPr>
        <w:pStyle w:val="ListBullet"/>
      </w:pPr>
      <w:r>
        <w:t>Makefile</w:t>
      </w:r>
    </w:p>
    <w:p>
      <w:pPr/>
      <w:r>
        <w:t>Nuevos targets ci-dry-run / ci-dry-run-train (gitlab-ci-local, cero minutos de GitLab). runner-register ahora agrega --docker-privileged=true (sin esto el servicio docker:dind que usan integration-tests y build-push-ecr falla en el runner real, aunque pase en local). Con el flujo nuevo de token de autenticacion de GitLab (New project runner), --tag-list ya no se puede pasar por CLI: GitLab lo rechaza con 'Runner configuration ... is reserved ... specified on the GitLab server'. El tag local-hardware ahora se asigna al crear el runner en la UI, no en el registro.</w:t>
      </w:r>
    </w:p>
    <w:p>
      <w:pPr>
        <w:pStyle w:val="ListBullet"/>
      </w:pPr>
      <w:r>
        <w:t>.gitlab-ci-local-variables.yml.example (nuevo)</w:t>
      </w:r>
    </w:p>
    <w:p>
      <w:pPr/>
      <w:r>
        <w:t>Plantilla de credenciales AWS de solo lectura para correr train-smoke localmente via gitlab-ci-local, sin exponer nada real en el repo.</w:t>
      </w:r>
    </w:p>
    <w:p>
      <w:pPr>
        <w:pStyle w:val="ListBullet"/>
      </w:pPr>
      <w:r>
        <w:t>.gitignore</w:t>
      </w:r>
    </w:p>
    <w:p>
      <w:pPr/>
      <w:r>
        <w:t>Anadido .gitlab-ci-local-variables.yml (las credenciales reales, nunca se commitea).</w:t>
      </w:r>
    </w:p>
    <w:p>
      <w:pPr>
        <w:pStyle w:val="Heading2"/>
      </w:pPr>
      <w:r>
        <w:t>Notas de entorno encontradas en esta maquina</w:t>
      </w:r>
    </w:p>
    <w:p>
      <w:pPr>
        <w:pStyle w:val="ListBullet"/>
      </w:pPr>
      <w:r>
        <w:t>make no estaba instalado y Chocolatey no pudo instalarlo sin permisos de administrador. Los targets del Makefile se ejecutaron invocando sus comandos equivalentes con poetry directamente. El Makefile sigue siendo la interfaz canonica; en una maquina con make instalado, `make ci` / `make train-toy` funcionan tal cual.</w:t>
      </w:r>
    </w:p>
    <w:p>
      <w:pPr>
        <w:pStyle w:val="ListBullet"/>
      </w:pPr>
      <w:r>
        <w:t>Poetry quedo instalado en %APPDATA%\Python\Python312\Scripts, que no esta en el PATH de Git Bash. Hay que añadirlo al PATH antes de usar poetry desde esa shell.</w:t>
      </w:r>
    </w:p>
    <w:p>
      <w:pPr>
        <w:pStyle w:val="ListBullet"/>
      </w:pPr>
      <w:r>
        <w:t>Un apagado abrupto durante la ejecucion corrompio el indice de git (`error: bad signature 0x00000000 / fatal: index file corrupt`). Se recupera sin perder trabajo: borrar .git/index y ejecutar `git reset` (reconstruye el indice desde HEAD sin tocar el working tree).</w:t>
      </w:r>
    </w:p>
    <w:p>
      <w:r>
        <w:br w:type="page"/>
      </w:r>
    </w:p>
    <w:p>
      <w:pPr>
        <w:pStyle w:val="Heading1"/>
      </w:pPr>
      <w:r>
        <w:t>26. Bootstrap de GitOps: los tres manifiestos y su orden</w:t>
      </w:r>
    </w:p>
    <w:p>
      <w:r>
        <w:t>GitOps tiene un arranque en frio que no se puede resolver desde el propio GitOps: ArgoCD no puede sincronizar el repositorio que contiene sus propias credenciales para leer ese repositorio. Por eso hay exactamente tres manifiestos que se aplican a mano una unica vez, y el orden importa.</w:t>
      </w:r>
    </w:p>
    <w:p>
      <w:r>
        <w:t>Si el repositorio de GitLab es PUBLICO, los pasos 1 y 2 no hacen falta: ArgoCD clona sin credenciales y basta con el paso 3.</w:t>
      </w:r>
    </w:p>
    <w:p>
      <w:pPr>
        <w:pStyle w:val="Heading2"/>
      </w:pPr>
      <w:r>
        <w:t>Paso 0 - Crear el deploy token en GitLab</w:t>
      </w:r>
    </w:p>
    <w:p>
      <w:pPr>
        <w:pStyle w:val="ListBullet"/>
      </w:pPr>
      <w:r>
        <w:t>En tu proyecto de GitLab: Settings &gt; Repository &gt; Deploy tokens &gt; Add token.</w:t>
      </w:r>
    </w:p>
    <w:p>
      <w:pPr>
        <w:pStyle w:val="ListBullet"/>
      </w:pPr>
      <w:r>
        <w:t>Nombre: argocd. Scope: SOLO read_repository (no hace falta ninguno mas).</w:t>
      </w:r>
    </w:p>
    <w:p>
      <w:pPr>
        <w:pStyle w:val="ListBullet"/>
      </w:pPr>
      <w:r>
        <w:t>GitLab devuelve un usuario (gitlab+deploy-token-XXXXX) y un token. El token no se puede recuperar despues, copialo en ese momento.</w:t>
      </w:r>
    </w:p>
    <w:p>
      <w:r>
        <w:t>Guardar esas credenciales en AWS Secrets Manager (NO en el repositorio):</w:t>
      </w:r>
    </w:p>
    <w:p>
      <w:r>
        <w:t>aws secretsmanager create-secret \</w:t>
        <w:br/>
        <w:t xml:space="preserve">  --name hotel-mlops/argocd-repo \</w:t>
        <w:br/>
        <w:t xml:space="preserve">  --secret-string '{"username":"gitlab+deploy-token-XXXXX","password":"&lt;token&gt;"}' \</w:t>
        <w:br/>
        <w:t xml:space="preserve">  --region us-east-1</w:t>
      </w:r>
    </w:p>
    <w:p>
      <w:pPr>
        <w:pStyle w:val="Heading2"/>
      </w:pPr>
      <w:r>
        <w:t>Paso 1 - ClusterSecretStore (primero, sin excepcion)</w:t>
      </w:r>
    </w:p>
    <w:p>
      <w:r>
        <w:t>External Secrets Operator no puede resolver NINGUN ExternalSecret sin el ClusterSecretStore que le dice como hablar con AWS Secrets Manager. Ese manifiesto vive en kubernetes/base/secretstore.yaml, es decir, dentro de lo que gestiona ArgoCD - de ahi el huevo y la gallina. Se aplica a mano:</w:t>
      </w:r>
    </w:p>
    <w:p>
      <w:r>
        <w:t>kubectl apply -f kubernetes/base/secretstore.yaml</w:t>
      </w:r>
    </w:p>
    <w:p>
      <w:pPr>
        <w:pStyle w:val="ListBullet"/>
      </w:pPr>
      <w:r>
        <w:t>Verificar antes de seguir: `kubectl get clustersecretstore` debe mostrar READY=True y STATUS=Valid. Si dice Invalid, el problema es el rol IRSA de external-secrets, no el manifiesto.</w:t>
      </w:r>
    </w:p>
    <w:p>
      <w:pPr>
        <w:pStyle w:val="Heading2"/>
      </w:pPr>
      <w:r>
        <w:t>Paso 2 - Credenciales del repositorio para ArgoCD</w:t>
      </w:r>
    </w:p>
    <w:p>
      <w:r>
        <w:t>gitops/argocd/repo-credentials-externalsecret.yaml es 100% seguro de commitear: solo contiene la REFERENCIA al secreto en AWS, nunca el valor. ESO lo materializa como un Secret de Kubernetes con la etiqueta argocd.argoproj.io/secret-type=repository, que es como ArgoCD descubre credenciales de repositorio.</w:t>
      </w:r>
    </w:p>
    <w:p>
      <w:r>
        <w:t>kubectl apply -f gitops/argocd/repo-credentials-externalsecret.yaml</w:t>
      </w:r>
    </w:p>
    <w:p>
      <w:pPr>
        <w:pStyle w:val="ListBullet"/>
      </w:pPr>
      <w:r>
        <w:t>Verificar: `kubectl get externalsecret -n argocd` debe mostrar SecretSynced / READY=True.</w:t>
      </w:r>
    </w:p>
    <w:p>
      <w:pPr>
        <w:pStyle w:val="ListBullet"/>
      </w:pPr>
      <w:r>
        <w:t>Para rotar el token en el futuro: cambiar el valor en Secrets Manager. ESO lo recoge solo en el siguiente refreshInterval; no hay que tocar ningun manifiesto ni redesplegar.</w:t>
      </w:r>
    </w:p>
    <w:p>
      <w:pPr>
        <w:pStyle w:val="Heading2"/>
      </w:pPr>
      <w:r>
        <w:t>Paso 3 - La Application de ArgoCD</w:t>
      </w:r>
    </w:p>
    <w:p>
      <w:r>
        <w:t>Antes de aplicarla, comprobar que gitops/argocd/application.yaml tiene el repoURL real de tu proyecto de GitLab.</w:t>
      </w:r>
    </w:p>
    <w:p>
      <w:r>
        <w:t>kubectl apply -f gitops/argocd/application.yaml</w:t>
      </w:r>
    </w:p>
    <w:p>
      <w:pPr>
        <w:pStyle w:val="ListBullet"/>
      </w:pPr>
      <w:r>
        <w:t>Verificar: `kubectl get applications -n argocd` debe llegar a Synced.</w:t>
      </w:r>
    </w:p>
    <w:p>
      <w:pPr>
        <w:pStyle w:val="ListBullet"/>
      </w:pPr>
      <w:r>
        <w:t>Para forzar una resincronizacion inmediata en vez de esperar el ciclo de ArgoCD: kubectl annotate application hotel-mlops-production -n argocd argocd.argoproj.io/refresh=hard --overwrite</w:t>
      </w:r>
    </w:p>
    <w:p>
      <w:pPr>
        <w:pStyle w:val="ListBullet"/>
      </w:pPr>
      <w:r>
        <w:t>Si queda en Unknown con "authentication required", el paso 2 no funciono: revisa que el Secret exista y tenga la etiqueta argocd.argoproj.io/secret-type=repository.</w:t>
      </w:r>
    </w:p>
    <w:p>
      <w:r>
        <w:t>A partir de aqui ArgoCD se administra solo: cualquier cambio bajo kubernetes/overlays/production/ lo recoge su propio bucle de sincronizacion.</w:t>
      </w:r>
    </w:p>
    <w:p>
      <w:pPr>
        <w:pStyle w:val="Heading1"/>
      </w:pPr>
      <w:r>
        <w:t>27. Correcciones encontradas al desplegar en AWS de verdad</w:t>
      </w:r>
    </w:p>
    <w:p>
      <w:r>
        <w:t>Problemas reales que aparecieron al ejecutar el despliegue completo, con su causa y la correccion aplicada. Todas estan commiteadas en el repositorio.</w:t>
      </w:r>
    </w:p>
    <w:p>
      <w:pPr>
        <w:pStyle w:val="ListBullet"/>
      </w:pPr>
      <w:r>
        <w:t>terraform apply fallaba con "Unauthorized" al crear los namespaces</w:t>
      </w:r>
    </w:p>
    <w:p>
      <w:r>
        <w:t>A partir de la v20 del modulo terraform-aws-modules/eks, el principal de IAM que crea el cluster ya NO recibe permisos de Kubernetes automaticamente (EKS Access Entries sustituyo al ConfigMap aws-auth). Sin una entrada explicita, los providers kubernetes/helm no pueden autenticarse y el mismo apply que crea el cluster falla al intentar instalar ArgoCD y External Secrets. Corregido con enable_cluster_creator_admin_permissions = true en terraform/eks.tf. Sintoma equivalente fuera de Terraform: `kubectl get nodes` responde "Unauthorized".</w:t>
      </w:r>
    </w:p>
    <w:p>
      <w:pPr>
        <w:pStyle w:val="ListBullet"/>
      </w:pPr>
      <w:r>
        <w:t>El job quality-gate fallaba con "Command not found: ruff"</w:t>
      </w:r>
    </w:p>
    <w:p>
      <w:r>
        <w:t>`make ci` recorre los TRES proyectos (ALL_PROJECTS en el Makefile, incluido integration-tests), pero .gitlab-ci.yml solo instalaba api y core_ml. Anadido `poetry -C integration-tests install` al job.</w:t>
      </w:r>
    </w:p>
    <w:p>
      <w:pPr>
        <w:pStyle w:val="ListBullet"/>
      </w:pPr>
      <w:r>
        <w:t>El job trivy-scan fallaba con 97 CVEs HIGH/CRITICAL</w:t>
      </w:r>
    </w:p>
    <w:p>
      <w:r>
        <w:t>El origen principal era mlflow 2.11.3 (de marzo de 2024) con 35 CVEs, entre ellas ejecucion remota de codigo y SSRF. Se actualizo a mlflow 3.15.2, lo que obligo a migrar api/ de pydantic v1 a v2 (mlflow&gt;=3 lo exige): Field(example=X) pasa a Field(examples=[X]) en api/schemas.py, y .dict() pasa a .model_dump() en api/main.py. Tambien se subieron fastapi, starlette, h11, gunicorn, protobuf, pyarrow, pillow y setuptools. Resultado: 0 vulnerabilidades.</w:t>
      </w:r>
    </w:p>
    <w:p>
      <w:pPr>
        <w:pStyle w:val="ListBullet"/>
      </w:pPr>
      <w:r>
        <w:t>Dockerfile.mlflow quedaba desfasado respecto al cliente</w:t>
      </w:r>
    </w:p>
    <w:p>
      <w:r>
        <w:t>El servidor seguia en la imagen v2.10.0 mientras el cliente pasaba a 3.15.2. Un servidor 2.x con un cliente 3.x no es una combinacion soportada (el contrato REST del model registry cambio entre majors). Se subio la imagen a v3.15.2.</w:t>
      </w:r>
    </w:p>
    <w:p>
      <w:pPr>
        <w:pStyle w:val="ListBullet"/>
      </w:pPr>
      <w:r>
        <w:t>Un test de core_ml fallaba solo al ejecutarse junto a otro</w:t>
      </w:r>
    </w:p>
    <w:p>
      <w:r>
        <w:t>test_train_pipeline_fails_quality_gate_without_promoting pasaba aislado y fallaba en suite. Causa: MLflow 3 ESCRIBE MLFLOW_TRACKING_URI en os.environ al registrar un modelo, y train.py da precedencia a esa variable sobre config.yaml (comportamiento deseado, es como CI apunta a un SQLite desechable). Resultado: el segundo test registraba su modelo en la base del primero. Corregido con una fixture autouse que limpia MLFLOW_TRACKING_URI / MLFLOW_REGISTRY_URI antes de cada test.</w:t>
      </w:r>
    </w:p>
    <w:p>
      <w:pPr>
        <w:pStyle w:val="ListBullet"/>
      </w:pPr>
      <w:r>
        <w:t>La API nunca cargaba el modelo: HTTP 403 desde MLflow</w:t>
      </w:r>
    </w:p>
    <w:p>
      <w:r>
        <w:t>MLflow &gt;=3 rechaza toda peticion cuyo header Host no reconozca ('Invalid Host header - posible ataque de DNS rebinding'), y por defecto solo acepta localhost y direcciones privadas. Tanto en Docker Compose como en el cluster, la api y el dashboard llegan al servidor por su nombre de servicio (mlflow / mlflow-service), asi que TODAS las llamadas devolvian 403 y /health se quedaba en model_loaded=false. Corregido con --allowed-hosts: en docker-compose.yml va en el propio command, y en Kubernetes se pasa como --allowed-hosts=$(MLFLOW_ALLOWED_HOSTS), con el valor en kubernetes/base/configmap.yaml. Si quieres abrir la UI de MLflow desde el navegador a traves del Load Balancer, hay que anadir tambien el hostname del ELB a esa lista.</w:t>
      </w:r>
    </w:p>
    <w:p>
      <w:pPr>
        <w:pStyle w:val="ListBullet"/>
      </w:pPr>
      <w:r>
        <w:t>Cambiar el ConfigMap no llegaba a los pods (ArgoCD decia Synced igualmente)</w:t>
      </w:r>
    </w:p>
    <w:p>
      <w:r>
        <w:t>mlops-config era un ConfigMap normal consumido con envFrom. Kubernetes lee esos valores UNA vez, al arrancar el pod, y modificar un ConfigMap no reinicia nada: cada cambio de DB_HOST, S3_BUCKET_NAME, MODEL_REGISTRY_ALIAS o MLFLOW_ALLOWED_HOSTS se aplicaba, aparecia en `kubectl get cm`, y NUNCA llegaba a los contenedores. ArgoCD reportaba Synced todo el tiempo, porque para el el cluster si coincidia con Git. Se detecto al anadir el hostname del ELB a MLFLOW_ALLOWED_HOSTS: sincronizo bien y MLflow siguio corriendo con la lista vieja. Corregido con un configMapGenerator de kustomize, cuyo nombre lleva un hash del contenido: al cambiar un valor cambia el nombre del ConfigMap, kustomize reescribe las referencias envFrom, cambia el spec del Deployment y Kubernetes hace un rolling update normal. Los valores viven ahora en kubernetes/base/mlops-config.env y kubernetes/overlays/production/mlops-config.env.</w:t>
      </w:r>
    </w:p>
    <w:p>
      <w:pPr>
        <w:pStyle w:val="ListBullet"/>
      </w:pPr>
      <w:r>
        <w:t>CRITICO: cada despliegue dejaba la API muerta - servia 503 para siempre</w:t>
      </w:r>
    </w:p>
    <w:p>
      <w:r>
        <w:t>El sintoma: tras un release rutinario, las DOS replicas de la API respondian model_loaded=false y /predict devolvia 503 de forma permanente, pese a que el modelo estaba correctamente registrado y aliaseado en MLflow. La causa: la API cargaba el modelo UNA sola vez, en un hook de startup. ArgoCD reinicia los Deployments de api y mlflow a la vez, asi que la API arrancaba mientras el servidor de tracking todavia no aceptaba conexiones, agotaba sus tres reintentos y se quedaba sin modelo. Y como /health devolvia 200 igualmente, Kubernetes veia un pod sano, lo mantenia en el Service y no lo reiniciaba nunca: habia que reiniciarlo a mano despues de CADA despliegue. Se corrigio con dos cambios: (1) una tarea en segundo plano que sigue reintentando la carga mientras no haya modelo, de modo que un registry lento se resuelve solo; y (2) un endpoint /ready nuevo, que devuelve 503 hasta que hay modelo y es el que usa ahora el readinessProbe, para que una replica que no puede servir predicciones quede fuera del Service. /health sigue en 200 sin modelo y sigue siendo el objetivo del livenessProbe: matar el contenedor solo reiniciaria el bucle de reintentos desde cero. Verificacion: levantar la API sin MLflow accesible (/ready da 503), luego arrancar MLflow y entrenar; /ready pasa a 200 solo, y el contador de reinicios del contenedor sigue en 0.</w:t>
      </w:r>
    </w:p>
    <w:p>
      <w:pPr>
        <w:pStyle w:val="ListBullet"/>
      </w:pPr>
      <w:r>
        <w:t>El teardown se quedaba a medias: terraform destroy borraba su propia identidad</w:t>
      </w:r>
    </w:p>
    <w:p>
      <w:r>
        <w:t>terraform/bootstrap-iam-user.tf declaraba el usuario de automatizacion DENTRO de la misma configuracion que la infraestructura. Al ejecutar `terraform destroy`, Terraform borraba ese usuario a mitad del destroy y todas las llamadas posteriores fallaban con InvalidClientTokenId: NAT Gateway, ECR y el propio usuario quedaron destruidos, pero EKS, RDS y la VPC - lo que realmente cuesta dinero - quedaron vivos, con un lock de estado huerfano en S3. Recuperarlo exigio volver a la clave root, borrar el .tflock a mano y sacar del state los recursos in-cluster (Helm/namespaces), porque root tampoco tenia access entry en EKS: la tenia el usuario recien borrado. Corregido moviendo el bootstrap a terraform/bootstrap/, una configuracion independiente con estado local: una identidad no puede vivir en el estado que esa misma identidad esta destruyendo. Regla practica: destruye terraform/ primero con el perfil de automatizacion, y terraform/bootstrap/ al final con la clave root.</w:t>
      </w:r>
    </w:p>
    <w:p>
      <w:pPr>
        <w:pStyle w:val="ListBullet"/>
      </w:pPr>
      <w:r>
        <w:t>yamllint rechazaba el fichero que el propio CI reescribe</w:t>
      </w:r>
    </w:p>
    <w:p>
      <w:r>
        <w:t>`kustomize edit set image` (job gitops-release) escribe las secuencias de bloque SIN indentar bajo su clave, y el valor por defecto de yamllint (indent-sequences: true) lo considera error. Es decir, cada release rompia el yaml-lint del pipeline SIGUIENTE; solo pasaba desapercibido porque cada pipeline se ejecuta sobre el commit anterior a esa reescritura. Corregido poniendo indent-sequences: whatever en .yamllint.yml: el formato de ese fichero lo decide una herramienta, no una persona.</w:t>
      </w:r>
    </w:p>
    <w:p>
      <w:pPr>
        <w:pStyle w:val="ListBullet"/>
      </w:pPr>
      <w:r>
        <w:t>detect-secrets bloqueaba los commits por el tag de imagen</w:t>
      </w:r>
    </w:p>
    <w:p>
      <w:r>
        <w:t>El tag es el SHA de git (40 caracteres hex) y el detector de cadenas hex de alta entropia lo marca como posible secreto. Meterlo en el baseline no sirve: gitops-release lo reemplaza por un SHA distinto en cada build y el commit siguiente volveria a bloquearse. Se excluyen las lineas `newTag:` en .pre-commit-config.yaml; un tag de imagen nunca es una credencial.</w:t>
      </w:r>
    </w:p>
    <w:p>
      <w:pPr>
        <w:pStyle w:val="ListBullet"/>
      </w:pPr>
      <w:r>
        <w:t>make train-toy fallaba en Windows con exit code 1 pese a entrenar bien</w:t>
      </w:r>
    </w:p>
    <w:p>
      <w:r>
        <w:t>MLflow &gt;=3 imprime los enlaces del run decorados con emoji. La consola de Windows usa cp1252 y no puede codificarlos, asi que el proceso moria con UnicodeEncodeError DESPUES de haber entrenado, registrado y aliaseado el modelo: un exit code distinto de cero para una ejecucion que en realidad habia funcionado. core_ml/src/train.py fuerza ahora UTF-8 en stdout/stderr; en Linux y en CI no tiene ningun efecto porque ya lo son.</w:t>
      </w:r>
    </w:p>
    <w:p>
      <w:pPr>
        <w:pStyle w:val="ListBullet"/>
      </w:pPr>
      <w:r>
        <w:t>El escaneo de Trivy analizaba ficheros que no son del proyecto</w:t>
      </w:r>
    </w:p>
    <w:p>
      <w:r>
        <w:t>core_ml/mlruns/ contiene un requirements.txt congelado por CADA run historico de MLflow, y terraform/.terraform/ contiene el codigo de los modulos de terceros descargados. Ambos generaban hallazgos contra codigo ajeno o ya superado. Anadidos a --skip-dirs, tanto en .gitlab-ci.yml como en el Makefile, para que local y CI coincidan.</w:t>
      </w:r>
    </w:p>
    <w:p>
      <w:pPr>
        <w:pStyle w:val="ListBullet"/>
      </w:pPr>
      <w:r>
        <w:t>Endurecimiento de contenedores (trivy config)</w:t>
      </w:r>
    </w:p>
    <w:p>
      <w:r>
        <w:t>Las tres imagenes corrian como root y los Deployments no declaraban securityContext. Ahora cada imagen crea un usuario UID 1000 y los manifiestos exigen runAsNonRoot, readOnlyRootFilesystem, allowPrivilegeEscalation=false y capabilities drop ALL, con volumenes emptyDir en /tmp y $HOME para lo unico que necesita escribir (MLflow descarga el artefacto del modelo a un temporal; Streamlit guarda estado en $HOME).</w:t>
      </w:r>
    </w:p>
    <w:p>
      <w:pPr>
        <w:pStyle w:val="ListBullet"/>
      </w:pPr>
      <w:r>
        <w:t>Endurecimiento de la infraestructura (trivy config)</w:t>
      </w:r>
    </w:p>
    <w:p>
      <w:r>
        <w:t>RDS no estaba cifrado en reposo (storage_encrypted = true; ojo: cambiarlo obliga a recrear la instancia, hazlo antes de tener datos), los repositorios de ECR no escaneaban las imagenes al subirlas (scan_on_push = true) y al bucket de artefactos le faltaba el aws_s3_bucket_public_access_block y el cifrado por defecto.</w:t>
      </w:r>
    </w:p>
    <w:p>
      <w:pPr>
        <w:pStyle w:val="ListBullet"/>
      </w:pPr>
      <w:r>
        <w:t>Excepciones de seguridad documentadas (.trivyignore)</w:t>
      </w:r>
    </w:p>
    <w:p>
      <w:r>
        <w:t>Se anadio un .trivyignore donde CADA entrada explica por que no se puede corregir subiendo una version y lleva fecha de caducidad, de modo que vuelva a fallar el pipeline en lugar de volverse permanente. Cubre: CVE-2026-69247 (mlflow exige cryptography&lt;50, no hay combinacion resoluble), AWS-0132 (SSE-S3 en vez de CMK), AWS-0031 (tags mutables en ECR: lo que fija el despliegue es el SHA que escribe kustomize, no el tag), AWS-0104 (egress abierto en los nodos EKS) y AWS-0040/0041 (endpoint publico de EKS, ahora acotable con la variable cluster_endpoint_public_access_cidrs).</w:t>
      </w:r>
    </w:p>
    <w:p>
      <w:pPr>
        <w:pStyle w:val="Heading2"/>
      </w:pPr>
      <w:r>
        <w:t>Orden real de ejecucion de la fase AWS</w:t>
      </w:r>
    </w:p>
    <w:p>
      <w:pPr>
        <w:pStyle w:val="ListNumber"/>
      </w:pPr>
      <w:r>
        <w:t>Bootstrap del bucket de estado (Seccion 8) y del secreto de RDS (Seccion 9), con la root key.</w:t>
      </w:r>
    </w:p>
    <w:p>
      <w:pPr>
        <w:pStyle w:val="ListNumber"/>
      </w:pPr>
      <w:r>
        <w:t>terraform init con -backend-config="use_lockfile=true" (Seccion 11).</w:t>
      </w:r>
    </w:p>
    <w:p>
      <w:pPr>
        <w:pStyle w:val="ListNumber"/>
      </w:pPr>
      <w:r>
        <w:t>Apply dirigido del usuario IAM de automatizacion y cambio a su perfil (Seccion 24).</w:t>
      </w:r>
    </w:p>
    <w:p>
      <w:pPr>
        <w:pStyle w:val="ListNumber"/>
      </w:pPr>
      <w:r>
        <w:t>terraform apply completo. Tarda 15-25 min; EKS es el cuello de botella.</w:t>
      </w:r>
    </w:p>
    <w:p>
      <w:pPr>
        <w:pStyle w:val="ListNumber"/>
      </w:pPr>
      <w:r>
        <w:t>aws eks update-kubeconfig y comprobar nodos, argocd y external-secrets.</w:t>
      </w:r>
    </w:p>
    <w:p>
      <w:pPr>
        <w:pStyle w:val="ListNumber"/>
      </w:pPr>
      <w:r>
        <w:t>dvc push de los datasets al bucket real ANTES del primer pipeline: el job train-smoke hace dvc pull del dataset toy y falla si no esta.</w:t>
      </w:r>
    </w:p>
    <w:p>
      <w:pPr>
        <w:pStyle w:val="ListNumber"/>
      </w:pPr>
      <w:r>
        <w:t>Los tres manifiestos de bootstrap de GitOps, en orden (Seccion 26).</w:t>
      </w:r>
    </w:p>
    <w:p>
      <w:pPr>
        <w:pStyle w:val="ListNumber"/>
      </w:pPr>
      <w:r>
        <w:t>Push a main: se dispara el pipeline, que construye y sube las imagenes a ECR y commitea el bump de tags. ArgoCD lo despliega solo.</w:t>
      </w:r>
    </w:p>
    <w:p>
      <w:pPr>
        <w:pStyle w:val="Heading1"/>
      </w:pPr>
      <w:r>
        <w:t>28. Segunda ejecución end-to-end real (28/08/2026): cuenta AWS compartida con otro proyecto</w:t>
      </w:r>
    </w:p>
    <w:p>
      <w:pPr/>
      <w:r>
        <w:t>Esta ejecución reutilizó la misma cuenta AWS (040175285118) mientras otro proyecto (predictive-maintenance-mlops) corría en paralelo con su propio EKS, RDS y pipeline activo. Los hallazgos de esta sección son específicos a ese escenario: dos proyectos MLOps con arquitectura similar compartiendo una sola cuenta AWS y una sola máquina de desarrollo.</w:t>
      </w:r>
    </w:p>
    <w:p>
      <w:pPr>
        <w:pStyle w:val="ListBullet"/>
      </w:pPr>
      <w:r>
        <w:t>Puerto de Kafka (9092) ya ocupado por el otro proyecto</w:t>
      </w:r>
    </w:p>
    <w:p>
      <w:pPr/>
      <w:r>
        <w:t>docker-compose.yml mapeaba Kafka al puerto por defecto 9092:9092, ya tomado por el Kafka del otro proyecto corriendo en la misma máquina. Corregido remapeando el lado del host a 19092:9092 - api/mlflow siguen hablándole a `kafka:9092` por la red interna de Docker, que no depende del mapeo de puertos del host. README.md/README_es.md actualizados.</w:t>
      </w:r>
    </w:p>
    <w:p>
      <w:pPr>
        <w:pStyle w:val="ListBullet"/>
      </w:pPr>
      <w:r>
        <w:t>Un proceso kubectl port-forward huérfano secuestraba el puerto 5000 del host</w:t>
      </w:r>
    </w:p>
    <w:p>
      <w:pPr/>
      <w:r>
        <w:t>Antes de tocar Docker, `http://localhost:5000` (la UI de MLflow) devolvía 403 'Invalid Host header' sistemáticamente desde el host de Windows, pero funcionaba bien llamando a `mlflow:5000` desde otro contenedor. La causa no era el proyecto: un `kubectl.exe port-forward -n mlops-env svc/mlflow 5000:5000` de una sesión anterior seguía vivo, escuchando en 127.0.0.1:5000 y ::1:5000, e interceptaba toda conexión del host antes de que llegara a Docker. Se detectó con `Get-NetTCPConnection -LocalPort 5000` + `Get-CimInstance Win32_Process`. Ese proceso quedó fuera del alcance de esta sesión (el modo automático bloquea matar procesos arbitrarios), así que en vez de depender de que el puerto 5000 esté libre, se remapeó el servicio mlflow de Docker Compose a 5050:5000 - el mismo principio que el fix de Kafka. Si vuelves a ver un 403 igual en 5050, revisa primero si hay otro `kubectl port-forward` u otro proceso ocupando ese puerto en el host antes de sospechar de MLflow.</w:t>
      </w:r>
    </w:p>
    <w:p>
      <w:pPr>
        <w:pStyle w:val="ListBullet"/>
      </w:pPr>
      <w:r>
        <w:t>El --allowed-hosts de MLflow debe coincidir con el puerto PUBLICADO en el host, no con el puerto interno del contenedor</w:t>
      </w:r>
    </w:p>
    <w:p>
      <w:pPr/>
      <w:r>
        <w:t>Al remapear el host de mlflow a 5050, el Host header que un navegador envía pasa a ser 'localhost:5050' - pero la lista --allowed-hosts seguía diciendo 'localhost:5000'. MLflow seguía sirviendo 403, esta vez por un motivo real y distinto al del punto anterior: un mismatch de puerto legítimo, no un proceso ajeno. Corregido actualizando la lista a localhost:5050/127.0.0.1:5050 en docker-compose.yml, dejando intacto mlflow:5000 (así es como lo alcanzan api/dashboard por la red interna, ajeno al mapeo de host). Regla práctica: cualquier puerto de host nuevo que uses para navegar a MLflow tiene que entrar también en --allowed-hosts con ESE mismo número de puerto.</w:t>
      </w:r>
    </w:p>
    <w:p>
      <w:pPr>
        <w:pStyle w:val="ListBullet"/>
      </w:pPr>
      <w:r>
        <w:t>El proveedor OIDC de GitLab es único por cuenta AWS, no por proyecto</w:t>
      </w:r>
    </w:p>
    <w:p>
      <w:pPr/>
      <w:r>
        <w:t>`terraform apply` falló en `aws_iam_openid_connect_provider.gitlab` con EntityAlreadyExists: un proveedor OIDC para una URL de emisor dada (https://gitlab.com) es un recurso de la CUENTA completa, no de un state de Terraform - el otro proyecto ya lo había creado el mismo día para su propio rol. Borrarlo o recrearlo habría roto la autenticación OIDC de ese otro proyecto. Corregido en terraform/iam.tf cambiando el `resource "aws_iam_openid_connect_provider" "gitlab"` por un `data "aws_iam_openid_connect_provider" "gitlab"` (búsqueda por url) - este proyecto ahora adopta el proveedor existente en vez de intentar poseerlo, y ya no arriesga borrarlo en un `terraform destroy` futuro. La `data "tls_certificate"` que calculaba el thumbprint para crearlo ya no hace falta y se eliminó.</w:t>
      </w:r>
    </w:p>
    <w:p>
      <w:pPr>
        <w:pStyle w:val="ListBullet"/>
      </w:pPr>
      <w:r>
        <w:t>El rol IAM "GitLabCIRole" (sin prefijo de proyecto) colisionó con un rol idéntico del otro proyecto</w:t>
      </w:r>
    </w:p>
    <w:p>
      <w:pPr/>
      <w:r>
        <w:t>A diferencia del proveedor OIDC, esto no era un recurso compartido legítimo: cada proyecto necesita su PROPIO rol, con su propia condición de confianza (`gitlab_project_path` distinto), pero ambos habían usado el mismo nombre literal "GitLabCIRole" sin prefijo, y los nombres de rol IAM son únicos por cuenta. `terraform apply` falló con EntityAlreadyExists apuntando al rol del otro proyecto (confirmado con `aws iam get-role`: tags Project=predictive-maintenance-mlops, usado por su pipeline minutos antes). Corregido renombrando el recurso a "${var.project_name}-gitlab-ci" (="hotel-mlops-gitlab-ci"), igual que el resto de roles de este proyecto (mlflow-irsa, api-irsa, ...), y añadiendo un output `gitlab_ci_role_arn` para dejar de tener que buscarlo a mano con `aws iam get-role` (ver Sección 11). .gitlab-ci.yml actualizado con el ARN real. Lección general para cualquier cuenta AWS compartida entre proyectos: todo nombre de recurso IAM debe llevar el prefijo del proyecto, sin excepciones - un solo nombre sin prefijo es suficiente para bloquear un despliegue completo.</w:t>
      </w:r>
    </w:p>
    <w:p>
      <w:pPr>
        <w:pStyle w:val="ListBullet"/>
      </w:pPr>
      <w:r>
        <w:t>El runner local ya corriendo pertenecía al docker-compose del OTRO proyecto, no al de este</w:t>
      </w:r>
    </w:p>
    <w:p>
      <w:pPr/>
      <w:r>
        <w:t>El pipeline se disparó correctamente pero los 4 jobs de la etapa test quedaron 'pending' más de 80 minutos pese a que el contenedor `gitlab-runner` estaba activo y online. La API de GitLab (`GET /runners/:id`) reveló la causa: ese runner solo tenía asignado el proyecto predictive-maintenance-mlops - un registro anterior ('55663509') que sí apuntaba a este proyecto ya no existía (borrado en algún momento). El contenedor en sí tampoco era de este repositorio: `docker inspect` mostró que montaba el volumen `runner_gitlab-runner-config`, es decir, fue levantado por el docker-compose del otro proyecto (nombre de proyecto 'runner'), no por el de aquí. Corregido creando un runner de proyecto nuevo vía API (`POST /user/runners`, scope `create_runner` del PAT - evita depender de la UI) y levantando el servicio `gitlab-runner` de ESTE docker-compose.yml con `make runner-start` / `docker compose --profile ci-local up -d gitlab-runner`, que crea su propio contenedor (`610-hotel-booking-mlops-gitlab-runner-1`) con su propio volumen con nombre calificado por el directorio del proyecto - aislado del runner del otro proyecto, sin volúmenes ni contenedores compartidos. Lección: en una máquina con más de un proyecto usando `docker compose --profile ci-local`, comprobar SIEMPRE con `docker inspect &lt;container&gt; --format '{{.Mounts}}'` que el runner que ves corriendo es realmente el tuyo antes de asumir que un push simplemente tardará.</w:t>
      </w:r>
    </w:p>
    <w:p>
      <w:pPr>
        <w:pStyle w:val="ListBullet"/>
      </w:pPr>
      <w:r>
        <w:t>build-push-ecr fallaba con 'Cannot connect to the Docker daemon at tcp://docker:2375'</w:t>
      </w:r>
    </w:p>
    <w:p>
      <w:pPr/>
      <w:r>
        <w:t>El servicio docker:24.0.5-dind abre su puerto TCP antes de que dockerd termine de inicializar. `docker login` no necesita un daemon local vivo (solo habla con el registry por red), así que 'Login Succeeded' aparecía igual, pero el `docker build` inmediatamente posterior sí lo necesita y fallaba con exit code 1 - una condición de carrera de arranque, no un problema de --privileged (ya estaba activo) ni de credenciales. integration-tests usa el mismo servicio dind y nunca lo sufrió porque su `poetry install` de por medio le da al daemon varios segundos de margen antes de que testcontainers lo use. Corregido en .gitlab-ci.yml con una espera activa estándar antes de `docker login`/`docker build`: `for i in $(seq 1 30); do docker info &gt;/dev/null 2&gt;&amp;1 &amp;&amp; break; sleep 1; done` - el patrón recomendado por la propia documentación de GitLab/Docker para servicios dind, no un sleep fijo a ciegas.</w:t>
      </w:r>
    </w:p>
    <w:p>
      <w:pPr>
        <w:pStyle w:val="ListBullet"/>
      </w:pPr>
      <w:r>
        <w:t>Causa real de 'Cannot connect to the Docker daemon': build-push-ecr nunca declaraba DOCKER_TLS_CERTDIR</w:t>
      </w:r>
    </w:p>
    <w:p>
      <w:pPr/>
      <w:r>
        <w:t>Los dos intentos anteriores (esperar 30s, luego 90s a que respondiera el daemon) no eran la causa real - eran un síntoma tratado sin haber confirmado el diagnóstico primero. Conectando directamente al contenedor dind en vivo mientras corría el job (`docker logs runner-...-docker-0`) se vio la causa exacta: el daemon nunca abrió el puerto 2375 en absoluto, solo `API listen on [::]:2376` (TLS) - sin DOCKER_TLS_CERTDIR="", el entrypoint de docker:dind genera certificados TLS por defecto y sirve solo en el puerto cifrado 2376, nunca en el 2375 plano al que apuntaba DOCKER_HOST=tcp://docker:2375. No era una carrera de arranque - ningún tiempo de espera, por largo que fuera, iba a resolverlo, porque el puerto correcto jamás se abría. integration-tests ya declaraba ambas variables (DOCKER_HOST y DOCKER_TLS_CERTDIR) en su propio bloque `variables:`; build-push-ecr solo tenía la primera heredada de algún lado (posiblemente una variable de proyecto ya retirada) y nunca la segunda. Corregido añadiendo el mismo bloque `variables:` explícito a build-push-ecr. Lección: ante un error de conectividad a un daemon de Docker en un servicio dind, revisar primero `docker logs &lt;contenedor-dind&gt;` buscando la línea 'API listen on' antes de asumir que es un problema de timing - un mismatch de puerto/protocolo TLS se ve idéntico desde el lado del cliente (mismo mensaje de error) pero ningún reintento lo arregla.</w:t>
      </w:r>
    </w:p>
    <w:p>
      <w:pPr>
        <w:pStyle w:val="ListBullet"/>
      </w:pPr>
      <w:r>
        <w:t>Falla real de un nodo EKS a mitad de despliegue (sin relación con el proyecto)</w:t>
      </w:r>
    </w:p>
    <w:p>
      <w:pPr/>
      <w:r>
        <w:t>Durante el primer rollout real, uno de los dos nodos worker (t3.medium) paso a NotReady ('Kubelet stopped posting node status') y quedo taintado unreachable. Sus pods se atascaron en Terminating indefinidamente - el control plane no puede confirmar la baja de contenedores sin el kubelet - y el UNICO nodo sano quedo al limite duro de 17 pods de un t3.medium (asignacion de ENI/IP, no CPU/memoria: ambos estaban por debajo del 20% de uso), bloqueando para siempre el nuevo replica de la API con FailedScheduling. kubectl delete pod/replicaset esta bloqueado por el modo automatico de Claude Code (accion destructiva), asi que en vez de forzar la baja se agrego capacidad real: desired_size paso de 2 a 3 en terraform/eks.tf (dentro del max_size ya existente). El modulo de EKS ignora el drift de scaling_config.desired_size a proposito (asume un autoscaler externo), asi que el cambio en el .tf por si solo no escala nada - el escalado real se hizo con `aws eks update-nodegroup-config --scaling-config desiredSize=3,...` contra el nodegroup real (`aws eks list-nodegroups` para obtener el nombre completo, no es simplemente 'general'). El nodo nuevo se unio en menos de 20 segundos y absorbio limpiamente el replica pendiente sin tocar el nodo caido. Los pods zombis en Terminating se limpiaron solos minutos despues sin intervencion.</w:t>
      </w:r>
    </w:p>
    <w:p>
      <w:pPr>
        <w:pStyle w:val="ListBullet"/>
      </w:pPr>
      <w:r>
        <w:t>Verificacion final end-to-end (28-29/08/2026)</w:t>
      </w:r>
    </w:p>
    <w:p>
      <w:pPr/>
      <w:r>
        <w:t>kubectl get applications -n argocd: Synced / Healthy. curl al ELB de api-service: /health responde model_loaded=true y /predict devuelve una prediccion real (predicted_market_segment=Direct) usando el payload de ejemplo del README. Dashboard de Streamlit responde 200 a traves de su propio ELB. El pipeline completo de GitLab CI (quality-gate, trivy-scan, train-smoke, integration-tests, build-push-ecr, gitops-release) corrio de punta a punta en el runner local dedicado y quedo en verde. Cuenta de AWS compartida con otros dos proyectos en paralelo (predictive-maintenance-mlops y dlinear-forecast) durante toda esta ejecucion, sin tocar ninguno de sus recursos.</w:t>
      </w:r>
    </w:p>
    <w:p>
      <w:pPr>
        <w:pStyle w:val="Heading1"/>
        <w:spacing w:before="440" w:after="200"/>
      </w:pPr>
      <w:r>
        <w:rPr>
          <w:b/>
          <w:color w:val="0B5CAD"/>
          <w:sz w:val="32"/>
        </w:rPr>
        <w:t>29. El bucle de monitoreo de drift (local y en producción)</w:t>
      </w:r>
    </w:p>
    <w:p>
      <w:pPr>
        <w:spacing w:after="120"/>
      </w:pPr>
      <w:r>
        <w:rPr>
          <w:b w:val="0"/>
          <w:i w:val="0"/>
          <w:sz w:val="21"/>
        </w:rPr>
        <w:t>Entrenar y servir son dos tercios del ciclo de vida de un modelo. El tercio restante es averiguar si el modelo SIGUE estando en lo cierto meses después de haberse promovido. Esta sección cubre esa parte: qué se registra en producción, cómo se ejercita el bucle completo en una laptop, y cómo se lee el veredicto.</w:t>
      </w:r>
    </w:p>
    <w:p>
      <w:pPr>
        <w:spacing w:after="120"/>
      </w:pPr>
      <w:r>
        <w:rPr>
          <w:b w:val="0"/>
          <w:i w:val="0"/>
          <w:sz w:val="21"/>
        </w:rPr>
        <w:t>El bucle tiene dos mitades que viven en proyectos distintos. La de escritura (api/monitoring.py) persiste cada predicción servida y, más tarde, la verdad que llega para ella. La de lectura (core_ml/src/monitoring/) corre una vez al día como CronJob, compara esa ventana contra la línea base registrada con la versión del modelo que se está sirviendo, y deja el veredicto como un run de MLflow.</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Un modelo sin línea base no es monitoreable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drift es una COMPARACIÓN, así que el monitor necesita una referencia inmutable. El entrenamiento la registra como artefacto monitoring/reference_profile.json del propio run (evento `reference_profile_logged`). Un modelo entrenado antes de que esto existiera no la tiene: el monitor lo reporta como SKIPPED con "retrain to publish a monitoring baseline" en vez de reventar. La solución es reentrenar, no tocar el monitor.</w:t>
      </w:r>
    </w:p>
    <w:p>
      <w:pPr>
        <w:pStyle w:val="Heading2"/>
        <w:spacing w:before="240" w:after="80"/>
      </w:pPr>
      <w:r>
        <w:rPr>
          <w:b/>
          <w:color w:val="1F2937"/>
          <w:sz w:val="25"/>
        </w:rPr>
        <w:t>Qué mide: cuatro preguntas, y solo una es concept drift</w:t>
      </w:r>
    </w:p>
    <w:p>
      <w:pPr>
        <w:pStyle w:val="ListBullet"/>
        <w:spacing w:after="80"/>
      </w:pPr>
      <w:r>
        <w:rPr>
          <w:sz w:val="21"/>
        </w:rPr>
        <w:t>Data drift — ¿se movió P(X)? PSI por característica contra la línea base, más el cambio en la tasa de nulos. No necesita etiquetas.</w:t>
      </w:r>
    </w:p>
    <w:p>
      <w:pPr>
        <w:pStyle w:val="ListBullet"/>
        <w:spacing w:after="80"/>
      </w:pPr>
      <w:r>
        <w:rPr>
          <w:sz w:val="21"/>
        </w:rPr>
        <w:t>Prediction drift — ¿se movió P(ŷ)? La mezcla de segmentos predichos. No necesita etiquetas.</w:t>
      </w:r>
    </w:p>
    <w:p>
      <w:pPr>
        <w:pStyle w:val="ListBullet"/>
        <w:spacing w:after="80"/>
      </w:pPr>
      <w:r>
        <w:rPr>
          <w:sz w:val="21"/>
        </w:rPr>
        <w:t>Confidence drift — ¿el modelo está menos seguro? Probabilidad media de la clase ganadora y margen sobre la segunda. No necesita etiquetas.</w:t>
      </w:r>
    </w:p>
    <w:p>
      <w:pPr>
        <w:pStyle w:val="ListBullet"/>
        <w:spacing w:after="80"/>
      </w:pPr>
      <w:r>
        <w:rPr>
          <w:sz w:val="21"/>
        </w:rPr>
        <w:t>CONCEPT drift — ¿se movió P(y|X), es decir, el modelo sigue estando EN LO CIERTO? F1 ponderado sobre la ventana etiquetada contra el F1 de la línea base. SÍ necesita etiquetas, y es la única de las cuatro que puede levantar ALERT por sí sola.</w:t>
      </w:r>
    </w:p>
    <w:p>
      <w:pPr>
        <w:spacing w:after="120"/>
        <w:ind w:left="624"/>
      </w:pPr>
      <w:r>
        <w:rPr>
          <w:i/>
          <w:color w:val="555555"/>
          <w:sz w:val="19"/>
        </w:rPr>
        <w:t>Las otras tres son aviso temprano mientras las etiquetas todavía no llegan. Tratarlas como alertas es exactamente cómo un monitor acaba despertando a alguien por un cambio estacional en la mezcla de reservas, y cómo se acaba silenciando.</w:t>
      </w:r>
    </w:p>
    <w:p>
      <w:pPr>
        <w:pStyle w:val="Heading2"/>
        <w:spacing w:before="240" w:after="80"/>
      </w:pPr>
      <w:r>
        <w:rPr>
          <w:b/>
          <w:color w:val="1F2937"/>
          <w:sz w:val="25"/>
        </w:rPr>
        <w:t>Ejecutarlo en local, de extremo a extremo</w:t>
      </w:r>
    </w:p>
    <w:p>
      <w:pPr>
        <w:spacing w:after="120"/>
      </w:pPr>
      <w:r>
        <w:rPr>
          <w:b w:val="0"/>
          <w:i w:val="0"/>
          <w:sz w:val="21"/>
        </w:rPr>
        <w:t>Todo esto corre en una laptop, y el job de drift usa la MISMA imagen y el MISMO entrypoint que el CronJob de producción (Dockerfile.jobs), así que lo que se valida aquí es literalmente lo que se va a programar en EKS.</w:t>
      </w:r>
    </w:p>
    <w:p>
      <w:pPr>
        <w:pStyle w:val="ListNumber"/>
        <w:spacing w:after="80"/>
      </w:pPr>
      <w:r>
        <w:rPr>
          <w:sz w:val="21"/>
        </w:rPr>
        <w:t>Levantar el stack (Sección 4) y tener un modelo entrenado y aliasado a `staging` (Sección 3).</w:t>
      </w:r>
    </w:p>
    <w:p>
      <w:pPr>
        <w:spacing w:after="0" w:before="0"/>
        <w:ind w:left="170"/>
        <w:shd w:val="clear" w:color="auto" w:fill="EDEFF2"/>
      </w:pPr>
      <w:r>
        <w:rPr>
          <w:rFonts w:ascii="Consolas" w:hAnsi="Consolas"/>
          <w:color w:val="1A1A1A"/>
          <w:sz w:val="19"/>
        </w:rPr>
        <w:t>make up</w:t>
      </w:r>
    </w:p>
    <w:p>
      <w:pPr>
        <w:spacing w:after="160"/>
      </w:pPr>
    </w:p>
    <w:p>
      <w:pPr>
        <w:pStyle w:val="ListNumber"/>
        <w:spacing w:after="80"/>
      </w:pPr>
      <w:r>
        <w:rPr>
          <w:sz w:val="21"/>
        </w:rPr>
        <w:t>(Opcional pero recomendado) Fijar un periodo de entrenamiento, para que el backtest sea honesto. En core_ml/config/config.yaml, bloque `data`:</w:t>
      </w:r>
    </w:p>
    <w:p>
      <w:pPr>
        <w:spacing w:after="0" w:before="0"/>
        <w:ind w:left="170"/>
        <w:shd w:val="clear" w:color="auto" w:fill="EDEFF2"/>
      </w:pPr>
      <w:r>
        <w:rPr>
          <w:rFonts w:ascii="Consolas" w:hAnsi="Consolas"/>
          <w:color w:val="1A1A1A"/>
          <w:sz w:val="19"/>
        </w:rPr>
        <w:t>train_max_year: 2016</w:t>
      </w:r>
    </w:p>
    <w:p>
      <w:pPr>
        <w:spacing w:after="160"/>
      </w:pPr>
    </w:p>
    <w:p>
      <w:pPr>
        <w:spacing w:after="120"/>
        <w:ind w:left="624"/>
      </w:pPr>
      <w:r>
        <w:rPr>
          <w:i/>
          <w:color w:val="555555"/>
          <w:sz w:val="19"/>
        </w:rPr>
        <w:t>El dataset abarca de 2015-07 a 2017-08 y su mezcla de canales se desplaza de verdad hacia las agencias online en ese periodo. Entrenando solo hasta 2016 y reproduciendo 2017 se mide el monitor contra un desplazamiento REAL, no contra ruido inyectado. Dejado en `null` (el valor por defecto) el entrenamiento usa el dataset completo y el tráfico de 2017 queda dentro de la distribución por construcción.</w:t>
      </w:r>
    </w:p>
    <w:p>
      <w:pPr>
        <w:pStyle w:val="ListNumber"/>
        <w:spacing w:after="80"/>
      </w:pPr>
      <w:r>
        <w:rPr>
          <w:sz w:val="21"/>
        </w:rPr>
        <w:t>Reentrenar con ese periodo, para que la línea base preceda a los datos que se van a reproducir:</w:t>
      </w:r>
    </w:p>
    <w:p>
      <w:pPr>
        <w:spacing w:after="0" w:before="0"/>
        <w:ind w:left="170"/>
        <w:shd w:val="clear" w:color="auto" w:fill="EDEFF2"/>
      </w:pPr>
      <w:r>
        <w:rPr>
          <w:rFonts w:ascii="Consolas" w:hAnsi="Consolas"/>
          <w:color w:val="1A1A1A"/>
          <w:sz w:val="19"/>
        </w:rPr>
        <w:t>make train</w:t>
      </w:r>
    </w:p>
    <w:p>
      <w:pPr>
        <w:spacing w:after="160"/>
      </w:pPr>
    </w:p>
    <w:p>
      <w:pPr>
        <w:pStyle w:val="ListNumber"/>
        <w:spacing w:after="80"/>
      </w:pPr>
      <w:r>
        <w:rPr>
          <w:sz w:val="21"/>
        </w:rPr>
        <w:t>Generar tráfico real contra la API: reproduce reservas del periodo base y concilia su verdad.</w:t>
      </w:r>
    </w:p>
    <w:p>
      <w:pPr>
        <w:spacing w:after="0" w:before="0"/>
        <w:ind w:left="170"/>
        <w:shd w:val="clear" w:color="auto" w:fill="EDEFF2"/>
      </w:pPr>
      <w:r>
        <w:rPr>
          <w:rFonts w:ascii="Consolas" w:hAnsi="Consolas"/>
          <w:color w:val="1A1A1A"/>
          <w:sz w:val="19"/>
        </w:rPr>
        <w:t>make replay</w:t>
      </w:r>
    </w:p>
    <w:p>
      <w:pPr>
        <w:spacing w:after="160"/>
      </w:pPr>
    </w:p>
    <w:p>
      <w:pPr>
        <w:spacing w:after="120"/>
        <w:ind w:left="624"/>
      </w:pPr>
      <w:r>
        <w:rPr>
          <w:i/>
          <w:color w:val="555555"/>
          <w:sz w:val="19"/>
        </w:rPr>
        <w:t>Equivale a `python scripts/replay_bookings.py --year 2016 --limit 3000`. Envía cada reserva a POST /predict y después publica el `market_segment` REAL de esa reserva en POST /feedback (el 80% por defecto, `--label-fraction`, para simular que la conciliación va por detrás). No inventa datos: reproduce el dataset.</w:t>
      </w:r>
    </w:p>
    <w:p>
      <w:pPr>
        <w:pStyle w:val="ListNumber"/>
        <w:spacing w:after="80"/>
      </w:pPr>
      <w:r>
        <w:rPr>
          <w:sz w:val="21"/>
        </w:rPr>
        <w:t>Generar la ventana del periodo donde la mezcla se movió:</w:t>
      </w:r>
    </w:p>
    <w:p>
      <w:pPr>
        <w:spacing w:after="0" w:before="0"/>
        <w:ind w:left="170"/>
        <w:shd w:val="clear" w:color="auto" w:fill="EDEFF2"/>
      </w:pPr>
      <w:r>
        <w:rPr>
          <w:rFonts w:ascii="Consolas" w:hAnsi="Consolas"/>
          <w:color w:val="1A1A1A"/>
          <w:sz w:val="19"/>
        </w:rPr>
        <w:t>make replay-drift</w:t>
      </w:r>
    </w:p>
    <w:p>
      <w:pPr>
        <w:spacing w:after="160"/>
      </w:pPr>
    </w:p>
    <w:p>
      <w:pPr>
        <w:spacing w:after="120"/>
        <w:ind w:left="624"/>
      </w:pPr>
      <w:r>
        <w:rPr>
          <w:i/>
          <w:color w:val="555555"/>
          <w:sz w:val="19"/>
        </w:rPr>
        <w:t>Equivale a `--year 2017 --months 5 6 7 --limit 3000`.</w:t>
      </w:r>
    </w:p>
    <w:p>
      <w:pPr>
        <w:pStyle w:val="ListNumber"/>
        <w:spacing w:after="80"/>
      </w:pPr>
      <w:r>
        <w:rPr>
          <w:sz w:val="21"/>
        </w:rPr>
        <w:t>Ejecutar el monitor, desde la imagen real de jobs:</w:t>
      </w:r>
    </w:p>
    <w:p>
      <w:pPr>
        <w:spacing w:after="0" w:before="0"/>
        <w:ind w:left="170"/>
        <w:shd w:val="clear" w:color="auto" w:fill="EDEFF2"/>
      </w:pPr>
      <w:r>
        <w:rPr>
          <w:rFonts w:ascii="Consolas" w:hAnsi="Consolas"/>
          <w:color w:val="1A1A1A"/>
          <w:sz w:val="19"/>
        </w:rPr>
        <w:t>make drift-report</w:t>
      </w:r>
    </w:p>
    <w:p>
      <w:pPr>
        <w:spacing w:after="160"/>
      </w:pPr>
    </w:p>
    <w:p>
      <w:pPr>
        <w:spacing w:after="120"/>
        <w:ind w:left="624"/>
      </w:pPr>
      <w:r>
        <w:rPr>
          <w:i/>
          <w:color w:val="555555"/>
          <w:sz w:val="19"/>
        </w:rPr>
        <w:t>Equivale a `docker compose --profile jobs run --rm --build drift-monitor`. Está detrás de un perfil porque es un job, no un servicio: `make up` no debe arrancarlo.</w:t>
      </w:r>
    </w:p>
    <w:p>
      <w:pPr>
        <w:pStyle w:val="ListBullet"/>
        <w:spacing w:after="80"/>
        <w:ind w:left="340"/>
      </w:pPr>
      <w:r>
        <w:rPr>
          <w:sz w:val="22"/>
        </w:rPr>
        <w:t xml:space="preserve">☐  </w:t>
      </w:r>
      <w:r>
        <w:rPr>
          <w:sz w:val="21"/>
        </w:rPr>
        <w:t>En la UI de MLflow (http://localhost:5050) aparece el experimento `hotel_market_segmentation_monitoring` con un run nuevo llamado `drift-&lt;timestamp&gt;`.</w:t>
      </w:r>
    </w:p>
    <w:p>
      <w:pPr>
        <w:pStyle w:val="ListBullet"/>
        <w:spacing w:after="80"/>
        <w:ind w:left="340"/>
      </w:pPr>
      <w:r>
        <w:rPr>
          <w:sz w:val="22"/>
        </w:rPr>
        <w:t xml:space="preserve">☐  </w:t>
      </w:r>
      <w:r>
        <w:rPr>
          <w:sz w:val="21"/>
        </w:rPr>
        <w:t>Ese run trae los artefactos `drift/drift_report.html` (el informe legible, que se abre en el visor de MLflow) y `drift/drift_report.json` (el mismo veredicto, para máquinas).</w:t>
      </w:r>
    </w:p>
    <w:p>
      <w:pPr>
        <w:pStyle w:val="ListBullet"/>
        <w:spacing w:after="80"/>
        <w:ind w:left="340"/>
      </w:pPr>
      <w:r>
        <w:rPr>
          <w:sz w:val="22"/>
        </w:rPr>
        <w:t xml:space="preserve">☐  </w:t>
      </w:r>
      <w:r>
        <w:rPr>
          <w:sz w:val="21"/>
        </w:rPr>
        <w:t>Y las métricas `concept_baseline_f1`, `concept_live_f1`, `concept_live_f1_lower` / `_upper`, `drift_share`, `label_coverage` y un `psi_&lt;feature&gt;` por característica — esto último es lo que permite graficar el PSI de una feature a lo largo de todas las ventanas y ver que lleva una semana subiendo.</w:t>
      </w:r>
    </w:p>
    <w:p>
      <w:pPr>
        <w:pStyle w:val="ListBullet"/>
        <w:spacing w:after="80"/>
        <w:ind w:left="340"/>
      </w:pPr>
      <w:r>
        <w:rPr>
          <w:sz w:val="22"/>
        </w:rPr>
        <w:t xml:space="preserve">☐  </w:t>
      </w:r>
      <w:r>
        <w:rPr>
          <w:sz w:val="21"/>
        </w:rPr>
        <w:t>Con poco tráfico el veredicto es `SKIPPED` y dice por qué. Es correcto: por debajo de `min_predictions` (500) o `min_labelled` (300) el monitor NO dice "sin drift", dice "no pude determinarlo". Son cosas distintas y piden respuestas opuestas.</w:t>
      </w:r>
    </w:p>
    <w:p>
      <w:pPr>
        <w:pStyle w:val="Heading2"/>
        <w:spacing w:before="240" w:after="80"/>
      </w:pPr>
      <w:r>
        <w:rPr>
          <w:b/>
          <w:color w:val="1F2937"/>
          <w:sz w:val="25"/>
        </w:rPr>
        <w:t>Los dos endpoints que hacen posible el bucle</w:t>
      </w:r>
    </w:p>
    <w:p>
      <w:pPr>
        <w:spacing w:after="120"/>
      </w:pPr>
      <w:r>
        <w:rPr>
          <w:b w:val="0"/>
          <w:i w:val="0"/>
          <w:sz w:val="21"/>
        </w:rPr>
        <w:t>POST /predict devuelve ahora, además del segmento, la clave de correlación y dos señales de incertidumbre:</w:t>
      </w:r>
    </w:p>
    <w:p>
      <w:pPr>
        <w:spacing w:after="0" w:before="0"/>
        <w:ind w:left="170"/>
        <w:shd w:val="clear" w:color="auto" w:fill="EDEFF2"/>
      </w:pPr>
      <w:r>
        <w:rPr>
          <w:rFonts w:ascii="Consolas" w:hAnsi="Consolas"/>
          <w:color w:val="1A1A1A"/>
          <w:sz w:val="19"/>
        </w:rPr>
        <w:t>{</w:t>
      </w:r>
    </w:p>
    <w:p>
      <w:pPr>
        <w:spacing w:after="0" w:before="0"/>
        <w:ind w:left="170"/>
        <w:shd w:val="clear" w:color="auto" w:fill="EDEFF2"/>
      </w:pPr>
      <w:r>
        <w:rPr>
          <w:rFonts w:ascii="Consolas" w:hAnsi="Consolas"/>
          <w:color w:val="1A1A1A"/>
          <w:sz w:val="19"/>
        </w:rPr>
        <w:t xml:space="preserve">  "predicted_market_segment": "Direct",</w:t>
      </w:r>
    </w:p>
    <w:p>
      <w:pPr>
        <w:spacing w:after="0" w:before="0"/>
        <w:ind w:left="170"/>
        <w:shd w:val="clear" w:color="auto" w:fill="EDEFF2"/>
      </w:pPr>
      <w:r>
        <w:rPr>
          <w:rFonts w:ascii="Consolas" w:hAnsi="Consolas"/>
          <w:color w:val="1A1A1A"/>
          <w:sz w:val="19"/>
        </w:rPr>
        <w:t xml:space="preserve">  "prediction_id": "6f1c3f2a-6b1e-4a9e-9a8d-1f0f0f4a2b77",</w:t>
      </w:r>
    </w:p>
    <w:p>
      <w:pPr>
        <w:spacing w:after="0" w:before="0"/>
        <w:ind w:left="170"/>
        <w:shd w:val="clear" w:color="auto" w:fill="EDEFF2"/>
      </w:pPr>
      <w:r>
        <w:rPr>
          <w:rFonts w:ascii="Consolas" w:hAnsi="Consolas"/>
          <w:color w:val="1A1A1A"/>
          <w:sz w:val="19"/>
        </w:rPr>
        <w:t xml:space="preserve">  "model_version": "7",</w:t>
      </w:r>
    </w:p>
    <w:p>
      <w:pPr>
        <w:spacing w:after="0" w:before="0"/>
        <w:ind w:left="170"/>
        <w:shd w:val="clear" w:color="auto" w:fill="EDEFF2"/>
      </w:pPr>
      <w:r>
        <w:rPr>
          <w:rFonts w:ascii="Consolas" w:hAnsi="Consolas"/>
          <w:color w:val="1A1A1A"/>
          <w:sz w:val="19"/>
        </w:rPr>
        <w:t xml:space="preserve">  "confidence": 0.92,</w:t>
      </w:r>
    </w:p>
    <w:p>
      <w:pPr>
        <w:spacing w:after="0" w:before="0"/>
        <w:ind w:left="170"/>
        <w:shd w:val="clear" w:color="auto" w:fill="EDEFF2"/>
      </w:pPr>
      <w:r>
        <w:rPr>
          <w:rFonts w:ascii="Consolas" w:hAnsi="Consolas"/>
          <w:color w:val="1A1A1A"/>
          <w:sz w:val="19"/>
        </w:rPr>
        <w:t xml:space="preserve">  "margin": 0.84</w:t>
      </w:r>
    </w:p>
    <w:p>
      <w:pPr>
        <w:spacing w:after="0" w:before="0"/>
        <w:ind w:left="170"/>
        <w:shd w:val="clear" w:color="auto" w:fill="EDEFF2"/>
      </w:pPr>
      <w:r>
        <w:rPr>
          <w:rFonts w:ascii="Consolas" w:hAnsi="Consolas"/>
          <w:color w:val="1A1A1A"/>
          <w:sz w:val="19"/>
        </w:rPr>
        <w:t>}</w:t>
      </w:r>
    </w:p>
    <w:p>
      <w:pPr>
        <w:spacing w:after="160"/>
      </w:pPr>
    </w:p>
    <w:p>
      <w:pPr>
        <w:spacing w:after="120"/>
        <w:ind w:left="624"/>
      </w:pPr>
      <w:r>
        <w:rPr>
          <w:i/>
          <w:color w:val="555555"/>
          <w:sz w:val="19"/>
        </w:rPr>
        <w:t>`confidence` es la probabilidad de la clase ganadora; `margin` es su distancia a la segunda. Un modelo puede seguir muy confiado mientras alterna entre dos clases que ya no sabe separar, y solo el margen lo muestra.</w:t>
      </w:r>
    </w:p>
    <w:p>
      <w:pPr>
        <w:spacing w:after="120"/>
      </w:pPr>
      <w:r>
        <w:rPr>
          <w:b w:val="0"/>
          <w:i w:val="0"/>
          <w:sz w:val="21"/>
        </w:rPr>
        <w:t>POST /feedback recibe la verdad, en lotes, cuando la reserva se concilia contra su canal de registro:</w:t>
      </w:r>
    </w:p>
    <w:p>
      <w:pPr>
        <w:spacing w:after="0" w:before="0"/>
        <w:ind w:left="170"/>
        <w:shd w:val="clear" w:color="auto" w:fill="EDEFF2"/>
      </w:pPr>
      <w:r>
        <w:rPr>
          <w:rFonts w:ascii="Consolas" w:hAnsi="Consolas"/>
          <w:color w:val="1A1A1A"/>
          <w:sz w:val="19"/>
        </w:rPr>
        <w:t>curl -X POST http://localhost:8000/feedback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"prediction_id": "6f1c3f2a-6b1e-4a9e-9a8d-1f0f0f4a2b77",</w:t>
      </w:r>
    </w:p>
    <w:p>
      <w:pPr>
        <w:spacing w:after="0" w:before="0"/>
        <w:ind w:left="170"/>
        <w:shd w:val="clear" w:color="auto" w:fill="EDEFF2"/>
      </w:pPr>
      <w:r>
        <w:rPr>
          <w:rFonts w:ascii="Consolas" w:hAnsi="Consolas"/>
          <w:color w:val="1A1A1A"/>
          <w:sz w:val="19"/>
        </w:rPr>
        <w:t xml:space="preserve">    "actual_market_segment": "Online TA",</w:t>
      </w:r>
    </w:p>
    <w:p>
      <w:pPr>
        <w:spacing w:after="0" w:before="0"/>
        <w:ind w:left="170"/>
        <w:shd w:val="clear" w:color="auto" w:fill="EDEFF2"/>
      </w:pPr>
      <w:r>
        <w:rPr>
          <w:rFonts w:ascii="Consolas" w:hAnsi="Consolas"/>
          <w:color w:val="1A1A1A"/>
          <w:sz w:val="19"/>
        </w:rPr>
        <w:t xml:space="preserve">    "label_source": "reconciliation"</w:t>
      </w:r>
    </w:p>
    <w:p>
      <w:pPr>
        <w:spacing w:after="0" w:before="0"/>
        <w:ind w:left="170"/>
        <w:shd w:val="clear" w:color="auto" w:fill="EDEFF2"/>
      </w:pPr>
      <w:r>
        <w:rPr>
          <w:rFonts w:ascii="Consolas" w:hAnsi="Consolas"/>
          <w:color w:val="1A1A1A"/>
          <w:sz w:val="19"/>
        </w:rPr>
        <w:t xml:space="preserve">  }]'</w:t>
      </w:r>
    </w:p>
    <w:p>
      <w:pPr>
        <w:spacing w:after="160"/>
      </w:pPr>
    </w:p>
    <w:p>
      <w:pPr>
        <w:spacing w:after="0" w:before="0"/>
        <w:ind w:left="170"/>
        <w:shd w:val="clear" w:color="auto" w:fill="EDEFF2"/>
      </w:pPr>
      <w:r>
        <w:rPr>
          <w:rFonts w:ascii="Consolas" w:hAnsi="Consolas"/>
          <w:color w:val="1A1A1A"/>
          <w:sz w:val="19"/>
        </w:rPr>
        <w:t>{ "accepted": 1, "skipped": 0 }</w:t>
      </w:r>
    </w:p>
    <w:p>
      <w:pPr>
        <w:spacing w:after="160"/>
      </w:pPr>
    </w:p>
    <w:p>
      <w:pPr>
        <w:spacing w:after="120"/>
        <w:ind w:left="624"/>
      </w:pPr>
      <w:r>
        <w:rPr>
          <w:i/>
          <w:color w:val="555555"/>
          <w:sz w:val="19"/>
        </w:rPr>
        <w:t>`skipped` NO es un error: las predicciones se persisten de forma asíncrona para que /predict siga siendo rápido, así que un llamante que concilia muy rápido puede citar un id que todavía no llegó a la tabla. Esas filas se saltan en vez de rechazarse, y el lote se vuelve a publicar — es seguro, porque la escritura es un upsert idempotente. Un `skipped` que sobrevive a los reintentos significa que esos ids nunca se sirvieron.</w:t>
      </w:r>
    </w:p>
    <w:p>
      <w:pPr>
        <w:spacing w:after="120"/>
      </w:pPr>
      <w:r>
        <w:rPr>
          <w:b w:val="0"/>
          <w:i w:val="0"/>
          <w:sz w:val="21"/>
        </w:rPr>
        <w:t>Ambas mitades escriben en la MISMA instancia de RDS que ya usa MLflow, en el esquema `monitoring` (tablas `predictions` y `booking_labels`), con las credenciales que el pod ya tiene por `mlops-secrets`. No hace falta ningún secreto ni permiso nuevo.</w:t>
      </w:r>
    </w:p>
    <w:p>
      <w:pPr>
        <w:pStyle w:val="Heading2"/>
        <w:spacing w:before="240" w:after="80"/>
      </w:pPr>
      <w:r>
        <w:rPr>
          <w:b/>
          <w:color w:val="1F2937"/>
          <w:sz w:val="25"/>
        </w:rPr>
        <w:t>En producción: la cuarta imagen y el CronJob</w:t>
      </w:r>
    </w:p>
    <w:p>
      <w:pPr>
        <w:spacing w:after="120"/>
      </w:pPr>
      <w:r>
        <w:rPr>
          <w:b w:val="0"/>
          <w:i w:val="0"/>
          <w:sz w:val="21"/>
        </w:rPr>
        <w:t>El monitor es la primera carga de trabajo del proyecto que NO es un servicio de larga duración, y por eso necesitó una cuarta imagen antes que una sola línea de estadística: las tres que existían (api, dashboard, mlflow) no contienen el código de core_ml.</w:t>
      </w:r>
    </w:p>
    <w:p>
      <w:pPr>
        <w:pStyle w:val="ListBullet"/>
        <w:spacing w:after="80"/>
      </w:pPr>
      <w:r>
        <w:rPr>
          <w:sz w:val="21"/>
        </w:rPr>
        <w:t>Dockerfile.jobs empaqueta core_ml (src/, config/, scripts/) para correr dentro del clúster. Una imagen, varios entrypoints: el CronJob de drift sobreescribe `command:` con `python -m src.monitoring.drift_monitor`; un reentrenamiento programado usaría `python -m src.train` sin construir nada nuevo.</w:t>
      </w:r>
    </w:p>
    <w:p>
      <w:pPr>
        <w:pStyle w:val="ListBullet"/>
        <w:spacing w:after="80"/>
      </w:pPr>
      <w:r>
        <w:rPr>
          <w:sz w:val="21"/>
        </w:rPr>
        <w:t>El repositorio ECR `hotel-mlops-jobs` lo crea Terraform (terraform/ecr.tf), CI lo construye y lo sube en `build-push-ecr`, y `gitops-release` escribe su tag con `kustomize edit set image` igual que los otros tres. No hay ninguna ruta especial.</w:t>
      </w:r>
    </w:p>
    <w:p>
      <w:pPr>
        <w:pStyle w:val="ListBullet"/>
        <w:spacing w:after="80"/>
      </w:pPr>
      <w:r>
        <w:rPr>
          <w:sz w:val="21"/>
        </w:rPr>
        <w:t>kubernetes/base/drift-monitor-cronjob.yaml corre a las 04:00 UTC, después de la ventana de conciliación nocturna. `concurrencyPolicy: Forbid` (dos monitores sobre ventanas solapadas escribirían veredictos contradictorios y romperían el contador de histéresis) y `backoffLimit: 0` (un fallo aquí es un ALERT real o un defecto real; reintentar esconde el segundo y duplica el primero).</w:t>
      </w:r>
    </w:p>
    <w:p>
      <w:pPr>
        <w:pStyle w:val="ListBullet"/>
        <w:spacing w:after="80"/>
      </w:pPr>
      <w:r>
        <w:rPr>
          <w:sz w:val="21"/>
        </w:rPr>
        <w:t>Corre como `jobs-sa`, con su propio rol IRSA (`jobs_iam_role_arn`, Sección 13). No reutiliza el de la API aunque hoy necesiten los mismos permisos de S3: compartirlo significaría que cada permiso que un futuro job batch necesite se concede en silencio también a la API expuesta a internet.</w:t>
      </w:r>
    </w:p>
    <w:p>
      <w:pPr>
        <w:pStyle w:val="ListNumber"/>
        <w:spacing w:after="80"/>
      </w:pPr>
      <w:r>
        <w:rPr>
          <w:sz w:val="21"/>
        </w:rPr>
        <w:t>Verificar que el CronJob existe y está programado:</w:t>
      </w:r>
    </w:p>
    <w:p>
      <w:pPr>
        <w:spacing w:after="0" w:before="0"/>
        <w:ind w:left="170"/>
        <w:shd w:val="clear" w:color="auto" w:fill="EDEFF2"/>
      </w:pPr>
      <w:r>
        <w:rPr>
          <w:rFonts w:ascii="Consolas" w:hAnsi="Consolas"/>
          <w:color w:val="1A1A1A"/>
          <w:sz w:val="19"/>
        </w:rPr>
        <w:t>kubectl get cronjob drift-monitor</w:t>
      </w:r>
    </w:p>
    <w:p>
      <w:pPr>
        <w:spacing w:after="160"/>
      </w:pPr>
    </w:p>
    <w:p>
      <w:pPr>
        <w:pStyle w:val="ListNumber"/>
        <w:spacing w:after="80"/>
      </w:pPr>
      <w:r>
        <w:rPr>
          <w:sz w:val="21"/>
        </w:rPr>
        <w:t>Forzar una ejecución a mano, sin esperar a las 04:00:</w:t>
      </w:r>
    </w:p>
    <w:p>
      <w:pPr>
        <w:spacing w:after="0" w:before="0"/>
        <w:ind w:left="170"/>
        <w:shd w:val="clear" w:color="auto" w:fill="EDEFF2"/>
      </w:pPr>
      <w:r>
        <w:rPr>
          <w:rFonts w:ascii="Consolas" w:hAnsi="Consolas"/>
          <w:color w:val="1A1A1A"/>
          <w:sz w:val="19"/>
        </w:rPr>
        <w:t>kubectl create job --from=cronjob/drift-monitor drift-manual-1</w:t>
      </w:r>
    </w:p>
    <w:p>
      <w:pPr>
        <w:spacing w:after="0" w:before="0"/>
        <w:ind w:left="170"/>
        <w:shd w:val="clear" w:color="auto" w:fill="EDEFF2"/>
      </w:pPr>
      <w:r>
        <w:rPr>
          <w:rFonts w:ascii="Consolas" w:hAnsi="Consolas"/>
          <w:color w:val="1A1A1A"/>
          <w:sz w:val="19"/>
        </w:rPr>
        <w:t>kubectl logs job/drift-manual-1 -f</w:t>
      </w:r>
    </w:p>
    <w:p>
      <w:pPr>
        <w:spacing w:after="160"/>
      </w:pPr>
    </w:p>
    <w:p>
      <w:pPr>
        <w:spacing w:after="120"/>
        <w:ind w:left="624"/>
      </w:pPr>
      <w:r>
        <w:rPr>
          <w:i/>
          <w:color w:val="555555"/>
          <w:sz w:val="19"/>
        </w:rPr>
        <w:t>El log es una única línea estructurada `drift_report` con el veredicto completo (status, reason, model_version, n_predictions, n_labelled, concept_drift_status, drift_share). Es lo que filtra CloudWatch Logs Insights y lo primero que se ve en un `kubectl logs`.</w:t>
      </w:r>
    </w:p>
    <w:p>
      <w:pPr>
        <w:pStyle w:val="ListBullet"/>
        <w:spacing w:after="80"/>
        <w:ind w:left="340"/>
      </w:pPr>
      <w:r>
        <w:rPr>
          <w:sz w:val="22"/>
        </w:rPr>
        <w:t xml:space="preserve">☐  </w:t>
      </w:r>
      <w:r>
        <w:rPr>
          <w:sz w:val="21"/>
        </w:rPr>
        <w:t>El run aparece en la UI de MLflow del clúster, bajo el mismo experimento `hotel_market_segmentation_monitoring`.</w:t>
      </w:r>
    </w:p>
    <w:p>
      <w:pPr>
        <w:pStyle w:val="Heading2"/>
        <w:spacing w:before="240" w:after="80"/>
      </w:pPr>
      <w:r>
        <w:rPr>
          <w:b/>
          <w:color w:val="1F2937"/>
          <w:sz w:val="25"/>
        </w:rPr>
        <w:t>Cómo leer el veredicto</w:t>
      </w:r>
    </w:p>
    <w:p>
      <w:pPr>
        <w:pStyle w:val="ListBullet"/>
        <w:spacing w:after="80"/>
      </w:pPr>
      <w:r>
        <w:rPr>
          <w:sz w:val="21"/>
        </w:rPr>
        <w:t>`OK` — no se detectó drift contra la línea base de la versión servida.</w:t>
      </w:r>
    </w:p>
    <w:p>
      <w:pPr>
        <w:pStyle w:val="ListBullet"/>
        <w:spacing w:after="80"/>
      </w:pPr>
      <w:r>
        <w:rPr>
          <w:sz w:val="21"/>
        </w:rPr>
        <w:t>`SKIPPED` — no había datos suficientes para decidir, o la versión servida no tiene línea base. NO es un visto bueno.</w:t>
      </w:r>
    </w:p>
    <w:p>
      <w:pPr>
        <w:pStyle w:val="ListBullet"/>
        <w:spacing w:after="80"/>
      </w:pPr>
      <w:r>
        <w:rPr>
          <w:sz w:val="21"/>
        </w:rPr>
        <w:t>`WARN` — algo se movió, pero no lo bastante o no de forma concluyente. Los tres drifts no supervisados (datos, predicción, confianza) topan aquí: son observaciones sobre las ENTRADAS del modelo o su seguridad, y ninguna es evidencia de que el modelo se equivoque.</w:t>
      </w:r>
    </w:p>
    <w:p>
      <w:pPr>
        <w:pStyle w:val="ListBullet"/>
        <w:spacing w:after="80"/>
      </w:pPr>
      <w:r>
        <w:rPr>
          <w:sz w:val="21"/>
        </w:rPr>
        <w:t>`ALERT` — concept drift confirmado. Exige dos cosas a la vez: que la caída de F1 sea MATERIAL (&gt;= `f1_alert_tolerance`) y CONCLUYENTE (todo el intervalo bootstrap al 95% por debajo de la línea base). Además hay histéresis: `consecutive_alerts_required` (2) ventanas consecutivas sobre la misma versión deben coincidir antes de escalar.</w:t>
      </w:r>
    </w:p>
    <w:p>
      <w:pPr>
        <w:spacing w:after="120"/>
      </w:pPr>
      <w:r>
        <w:rPr>
          <w:b w:val="0"/>
          <w:i w:val="0"/>
          <w:sz w:val="21"/>
        </w:rPr>
        <w:t>Un ALERT confirmado hace que el proceso salga con código distinto de cero, y por tanto que el Job aparezca como Failed. Esa es la señal, deliberadamente: Kubernetes ya expone los fallos de jobs en todas partes, así que el proyecto no tiene que operar un canal de alertas propio. Se puede desactivar con `fail_on_alert: false`.</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t>El monitor puede disparar un reentrenamiento acotado; sigue sin promover nada el mismo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t>Desde la Seccion 31, un ALERT confirmado (batch o del nuevo stream_consumer.py) llega a mitigation.py, que puede lanzar un reentrenamiento via la API de Pipeline Trigger de GitLab -- acotado por cooldown, un techo de reentrenamientos automaticos por ventana movil, y una llamada HTTP con timeout, nunca un bucle sin limite. Lo que sigue sin poder hacer es mover el alias: eso es promote_model.py (Seccion 31.1), gated en una comparacion canary contra la version que ya esta sirviendo. La preocupacion original de este parrafo -- un incidente de calidad de datos aguas arriba promoviendo un modelo entrenado sobre ese incidente, sin ningun humano en medio -- sigue siendo estructuralmente imposible; se resuelve una capa mas abajo, no evitando reentrenar por completo. Ver Seccion 31 para el detalle completo.</w:t>
      </w:r>
    </w:p>
    <w:p>
      <w:pPr>
        <w:pStyle w:val="Heading2"/>
        <w:spacing w:before="240" w:after="80"/>
      </w:pPr>
      <w:r>
        <w:rPr>
          <w:b/>
          <w:color w:val="1F2937"/>
          <w:sz w:val="25"/>
        </w:rPr>
        <w:t>Umbrales: dónde se ajustan y por qué están donde están</w:t>
      </w:r>
    </w:p>
    <w:p>
      <w:pPr>
        <w:spacing w:after="120"/>
      </w:pPr>
      <w:r>
        <w:rPr>
          <w:b w:val="0"/>
          <w:i w:val="0"/>
          <w:sz w:val="21"/>
        </w:rPr>
        <w:t>Todo el bloque `monitoring:` de core_ml/config/config.yaml. Ninguno es un valor por defecto olvidado: un monitor que grita se silencia en quince días, y un monitor silenciado es peor que ninguno porque todavía se le cree.</w:t>
      </w:r>
    </w:p>
    <w:p>
      <w:pPr>
        <w:pStyle w:val="ListBullet"/>
        <w:spacing w:after="80"/>
      </w:pPr>
      <w:r>
        <w:rPr>
          <w:sz w:val="21"/>
        </w:rPr>
        <w:t>`window_hours: 24` — la ventana que evalúa cada ejecución.</w:t>
      </w:r>
    </w:p>
    <w:p>
      <w:pPr>
        <w:pStyle w:val="ListBullet"/>
        <w:spacing w:after="80"/>
      </w:pPr>
      <w:r>
        <w:rPr>
          <w:sz w:val="21"/>
        </w:rPr>
        <w:t>`min_predictions: 500` / `min_labelled: 300` — por debajo, SKIPPED.</w:t>
      </w:r>
    </w:p>
    <w:p>
      <w:pPr>
        <w:pStyle w:val="ListBullet"/>
        <w:spacing w:after="80"/>
      </w:pPr>
      <w:r>
        <w:rPr>
          <w:sz w:val="21"/>
        </w:rPr>
        <w:t>`drift_share_warn: 0.20` / `drift_share_alert: 0.35` — el data drift escala por la PROPORCIÓN de features que se movieron, no por una sola: una feature de treinta es estacionalidad, un tercio moviéndose junto es un cambio de pipeline o una población distinta. El PSI por feature usa las bandas estándar 0.10 / 0.25.</w:t>
      </w:r>
    </w:p>
    <w:p>
      <w:pPr>
        <w:pStyle w:val="ListBullet"/>
        <w:spacing w:after="80"/>
      </w:pPr>
      <w:r>
        <w:rPr>
          <w:sz w:val="21"/>
        </w:rPr>
        <w:t>`confidence_relative_tolerance: 0.10` — caída relativa de la confianza media. Solo puede dar WARN.</w:t>
      </w:r>
    </w:p>
    <w:p>
      <w:pPr>
        <w:pStyle w:val="ListBullet"/>
        <w:spacing w:after="80"/>
      </w:pPr>
      <w:r>
        <w:rPr>
          <w:sz w:val="21"/>
        </w:rPr>
        <w:t>`f1_warn_tolerance: 0.03` / `f1_alert_tolerance: 0.05` — la caída de F1 que importa.</w:t>
      </w:r>
    </w:p>
    <w:p>
      <w:pPr>
        <w:pStyle w:val="ListBullet"/>
        <w:spacing w:after="80"/>
      </w:pPr>
      <w:r>
        <w:rPr>
          <w:sz w:val="21"/>
        </w:rPr>
        <w:t>`bootstrap_resamples: 1000` — el intervalo que decide si la caída es concluyente.</w:t>
      </w:r>
    </w:p>
    <w:p>
      <w:pPr>
        <w:pStyle w:val="ListBullet"/>
        <w:spacing w:after="80"/>
      </w:pPr>
      <w:r>
        <w:rPr>
          <w:sz w:val="21"/>
        </w:rPr>
        <w:t>`consecutive_alerts_required: 2` — la histéresis.</w:t>
      </w:r>
    </w:p>
    <w:p>
      <w:pPr>
        <w:pStyle w:val="ListBullet"/>
        <w:spacing w:after="80"/>
      </w:pPr>
      <w:r>
        <w:rPr>
          <w:sz w:val="21"/>
        </w:rPr>
        <w:t>`max_rows: 200000` — tope duro de filas en memoria; el CronJob tiene límite de 2 GiB.</w:t>
      </w:r>
    </w:p>
    <w:p>
      <w:pPr>
        <w:pStyle w:val="Heading2"/>
        <w:spacing w:before="240" w:after="80"/>
      </w:pPr>
      <w:r>
        <w:rPr>
          <w:b/>
          <w:color w:val="1F2937"/>
          <w:sz w:val="25"/>
        </w:rPr>
        <w:t>Resultado del backtest real (stack local)</w:t>
      </w:r>
    </w:p>
    <w:p>
      <w:pPr>
        <w:spacing w:after="120"/>
      </w:pPr>
      <w:r>
        <w:rPr>
          <w:b w:val="0"/>
          <w:i w:val="0"/>
          <w:sz w:val="21"/>
        </w:rPr>
        <w:t>Con `train_max_year: 2016`, entrenando y reproduciendo después las dos ventanas, el monitor produjo esto:</w:t>
      </w:r>
    </w:p>
    <w:p>
      <w:pPr>
        <w:spacing w:after="0" w:before="0"/>
        <w:ind w:left="170"/>
        <w:shd w:val="clear" w:color="auto" w:fill="EDEFF2"/>
      </w:pPr>
      <w:r>
        <w:rPr>
          <w:rFonts w:ascii="Consolas" w:hAnsi="Consolas"/>
          <w:color w:val="1A1A1A"/>
          <w:sz w:val="19"/>
        </w:rPr>
        <w:t>Ventana            Preds/etiq.   F1 en vivo (IC 95%)        Base      Feat.  Concept</w:t>
      </w:r>
    </w:p>
    <w:p>
      <w:pPr>
        <w:spacing w:after="0" w:before="0"/>
        <w:ind w:left="170"/>
        <w:shd w:val="clear" w:color="auto" w:fill="EDEFF2"/>
      </w:pPr>
      <w:r>
        <w:rPr>
          <w:rFonts w:ascii="Consolas" w:hAnsi="Consolas"/>
          <w:color w:val="1A1A1A"/>
          <w:sz w:val="19"/>
        </w:rPr>
        <w:t>2016 (en periodo)  1500 / 1200   0.9374 [0.9232, 0.9494]   0.9267     3%    OK</w:t>
      </w:r>
    </w:p>
    <w:p>
      <w:pPr>
        <w:spacing w:after="0" w:before="0"/>
        <w:ind w:left="170"/>
        <w:shd w:val="clear" w:color="auto" w:fill="EDEFF2"/>
      </w:pPr>
      <w:r>
        <w:rPr>
          <w:rFonts w:ascii="Consolas" w:hAnsi="Consolas"/>
          <w:color w:val="1A1A1A"/>
          <w:sz w:val="19"/>
        </w:rPr>
        <w:t>2017 (fuera)       2000 / 1600   0.8982 [0.8842, 0.9121]   0.9267    13%    OK</w:t>
      </w:r>
    </w:p>
    <w:p>
      <w:pPr>
        <w:spacing w:after="160"/>
      </w:pPr>
    </w:p>
    <w:p>
      <w:pPr>
        <w:spacing w:after="120"/>
      </w:pPr>
      <w:r>
        <w:rPr>
          <w:b w:val="0"/>
          <w:i w:val="0"/>
          <w:sz w:val="21"/>
        </w:rPr>
        <w:t>La ventana de 2017 es la instructiva. Las entradas se movieron de forma medible (13% de las features; `adr` de una media de 99 a 120, y el mes de llegada desplazado) y el F1 cayó 0.0285 con TODO el intervalo por debajo de la línea base — o sea, la degradación es real y estadísticamente concluyente. Aun así queda por debajo de la tolerancia de 0.03, así que el monitor correctamente se niega a escalar. Data drift no es concept drift, y el sistema está construido para distinguirlos.</w:t>
      </w:r>
    </w:p>
    <w:p>
      <w:pPr>
        <w:pStyle w:val="Heading2"/>
        <w:spacing w:before="240" w:after="80"/>
      </w:pPr>
      <w:r>
        <w:rPr>
          <w:b/>
          <w:color w:val="1F2937"/>
          <w:sz w:val="25"/>
        </w:rPr>
        <w:t>Problemas conocidos de esta parte</w:t>
      </w:r>
    </w:p>
    <w:p>
      <w:pPr>
        <w:pStyle w:val="ListBullet"/>
      </w:pPr>
      <w:r>
        <w:t>Veredicto SKIPPED permanente pese a haber tráfico</w:t>
      </w:r>
    </w:p>
    <w:p>
      <w:r>
        <w:t>El monitor evalúa la versión a la que apunta el alias `staging` y filtra el log de predicciones por ella. Si la API sigue sirviendo la versión anterior, la ventana sale con cero filas coincidentes. Por eso MODEL_REFRESH_SECONDS=300 está fijado en kubernetes/base/mlops-config.env: con el valor 0 antiguo la API solo recogía el alias al arrancar, y el monitor parecía sano mientras no medía nada.</w:t>
      </w:r>
    </w:p>
    <w:p>
      <w:pPr>
        <w:pStyle w:val="ListBullet"/>
      </w:pPr>
      <w:r>
        <w:t>PSI enorme e inexplicable en `company` o `agent`</w:t>
      </w:r>
    </w:p>
    <w:p>
      <w:r>
        <w:t>No es un bug: es un train/serve skew real que este monitor sacó a la luz. Esas columnas son nulas en la mayoría de las filas de entrenamiento, pero el esquema de petición de la API las tiene con 0.0 por defecto, así que un cliente que las omite envía un valor que el modelo nunca vio. El informe lo nombra explícitamente como `missing 94% -&gt; 0% - train/serve skew` en vez de dejar un PSI de 5.6 sin explicación.</w:t>
      </w:r>
    </w:p>
    <w:p>
      <w:pPr>
        <w:pStyle w:val="ListBullet"/>
      </w:pPr>
      <w:r>
        <w:t>`/health` muestra rows_dropped creciendo</w:t>
      </w:r>
    </w:p>
    <w:p>
      <w:r>
        <w:t>El sumidero de predicciones está degradado (base de datos caída, breaker abierto o cola llena) y se están descartando registros a propósito para no tumbar el serving. El informe de drift siguiente se calculará sobre una muestra que ya no representa el tráfico. Hay que arreglar la conectividad a RDS antes de creerse ese informe.</w:t>
      </w:r>
    </w:p>
    <w:p>
      <w:pPr>
        <w:pStyle w:val="ListBullet"/>
      </w:pPr>
      <w:r>
        <w:t>El CronJob aparece como Failed y en el log dice `drift_alert`</w:t>
      </w:r>
    </w:p>
    <w:p>
      <w:r>
        <w:t>Es el comportamiento diseñado, no una avería: un ALERT confirmado sale con código distinto de cero para que el fallo del Job sea la alerta. Leer el `reason` del log y el artefacto drift_report.html antes de tocar nada.</w:t>
      </w:r>
    </w:p>
    <w:p>
      <w:pPr>
        <w:pStyle w:val="Heading1"/>
        <w:spacing w:before="440" w:after="200"/>
      </w:pPr>
      <w:r>
        <w:rPr>
          <w:b/>
          <w:color w:val="0B5CAD"/>
          <w:sz w:val="32"/>
        </w:rPr>
        <w:t>30. Tercera iteración (30/08/2026): el bucle de monitoreo, de punta a punta</w:t>
      </w:r>
    </w:p>
    <w:p>
      <w:pPr>
        <w:spacing w:after="120"/>
      </w:pPr>
      <w:r>
        <w:rPr>
          <w:b w:val="0"/>
          <w:i w:val="0"/>
          <w:sz w:val="21"/>
        </w:rPr>
        <w:t>Qué se añadió al proyecto en esta iteración y qué cambió de lo que ya había. Mismo criterio que las Secciones 25 y 27: se listan aquí para que la guía siga siendo fiel a lo que realmente hay en el repositorio.</w:t>
      </w:r>
    </w:p>
    <w:p>
      <w:pPr>
        <w:pStyle w:val="ListBullet"/>
      </w:pPr>
      <w:r>
        <w:t>api/monitoring.py (nuevo) - el log de predicciones</w:t>
      </w:r>
    </w:p>
    <w:p>
      <w:r>
        <w:t>Cada predicción servida se persiste en monitoring.predictions (RDS, la misma instancia de MLflow) con un prediction_id, la version del modelo y el vector de features como JSONB. La escritura NUNCA entra en la ruta de la peticion: cola en memoria acotada con put no bloqueante, volcado por lotes desde una tarea de fondo, y circuit breaker - el mismo mecanismo ya probado alrededor de Kafka. Entrega at-most-once a proposito: perder un punado de filas en un SIGTERM es aceptable para un estadistico calculado sobre miles, y comprar at-least-once habria devuelto el serving a la cadena de dependencias.</w:t>
      </w:r>
    </w:p>
    <w:p>
      <w:pPr>
        <w:pStyle w:val="ListBullet"/>
      </w:pPr>
      <w:r>
        <w:t>api/main.py + api/schemas.py - prediction_id y POST /feedback</w:t>
      </w:r>
    </w:p>
    <w:p>
      <w:r>
        <w:t>/predict devuelve ahora prediction_id, model_version, confidence y margin. /feedback es nuevo: recibe la verdad en lotes y es la mitad que hace medible el concept drift. A diferencia de /predict su escritura es SINCRONA e idempotente - las etiquetas son de bajo volumen y no valen nada si se pierden en silencio.</w:t>
      </w:r>
    </w:p>
    <w:p>
      <w:pPr>
        <w:pStyle w:val="ListBullet"/>
      </w:pPr>
      <w:r>
        <w:t>core_ml/src/monitoring/ (nuevo) - la mitad de lectura</w:t>
      </w:r>
    </w:p>
    <w:p>
      <w:r>
        <w:t>profile.py (la linea base inmutable), statistics.py (PSI, Jensen-Shannon, bootstrap), store.py (lecturas por ventana, con la sesion en readonly para que el monitor no pueda cambiar lo que observa), drift_monitor.py (el entrypoint del CronJob) y report.py (el HTML autocontenido). Los estadisticos estan implementados aqui, no importados de una libreria de drift: una alerta es una afirmacion operativa que tiene que ser reproducible desde una formula y un umbral bajo control de versiones, y ademas mantiene un grafo grande de dependencias fuera de `make security`.</w:t>
      </w:r>
    </w:p>
    <w:p>
      <w:pPr>
        <w:pStyle w:val="ListBullet"/>
      </w:pPr>
      <w:r>
        <w:t>core_ml/src/train.py - la linea base viaja con el modelo</w:t>
      </w:r>
    </w:p>
    <w:p>
      <w:r>
        <w:t>El entrenamiento registra monitoring/reference_profile.json como artefacto del run: histogramas por feature, mezcla del target, y F1/exactitud/confianza/margen medidos sobre el conjunto RETENIDO (una medicion in-sample seria optimista justo en la cantidad que hace que todo trafico normal parezca concept drift). Nuevo tambien `train_max_year` en config.yaml: un periodo de entrenamiento explicito, que es lo que hace posible un backtest honesto.</w:t>
      </w:r>
    </w:p>
    <w:p>
      <w:pPr>
        <w:pStyle w:val="ListBullet"/>
      </w:pPr>
      <w:r>
        <w:t>Dockerfile.jobs (nuevo) - la cuarta imagen</w:t>
      </w:r>
    </w:p>
    <w:p>
      <w:r>
        <w:t>Hasta ahora el repo publicaba tres imagenes y NINGUNA contenia el codigo de ML, asi que entrenar o monitorear solo se podia hacer desde una laptop contra el ELB de MLflow. Esta empaqueta core_ml para correr dentro del cluster. Una imagen, varios entrypoints. Terraform crea el repo ECR hotel-mlops-jobs y .gitlab-ci.yml la construye y la sube en build-push-ecr; gitops-release escribe su tag como el de las otras tres.</w:t>
      </w:r>
    </w:p>
    <w:p>
      <w:pPr>
        <w:pStyle w:val="ListBullet"/>
      </w:pPr>
      <w:r>
        <w:t>kubernetes/base/drift-monitor-cronjob.yaml + jobs-sa (nuevos)</w:t>
      </w:r>
    </w:p>
    <w:p>
      <w:r>
        <w:t>CronJob diario a las 04:00 UTC con concurrencyPolicy Forbid, backoffLimit 0, limites de memoria y el mismo endurecimiento que el resto (runAsNonRoot, readOnlyRootFilesystem, capabilities drop ALL, emptyDir en /tmp y $HOME). Consume el MISMO mlops-config y mlops-secrets que la api, asi que 'donde esta el almacen de monitoreo' tiene una sola definicion y vive en Git. Un CronJob y no Airflow/Argo Workflows: un contenedor, una vez al dia, sin fan-out ni dependencias entre tareas.</w:t>
      </w:r>
    </w:p>
    <w:p>
      <w:pPr>
        <w:pStyle w:val="ListBullet"/>
      </w:pPr>
      <w:r>
        <w:t>terraform/iam.tf + terraform/ecr.tf - identidad propia para batch</w:t>
      </w:r>
    </w:p>
    <w:p>
      <w:r>
        <w:t>jobs-sa tiene su propio rol IRSA (hotel-mlops-jobs-irsa) aunque hoy necesite exactamente los mismos permisos de S3 que api-sa. Son cargas distintas con radios de impacto y ciclos de vida distintos; compartir el rol significaria conceder en silencio a la API expuesta a internet cada permiso que un futuro job batch necesite. Hay un output nuevo, jobs_iam_role_arn, que se anota en la Seccion 13.</w:t>
      </w:r>
    </w:p>
    <w:p>
      <w:pPr>
        <w:pStyle w:val="ListBullet"/>
      </w:pPr>
      <w:r>
        <w:t>kubernetes/base/mlops-config.env - MODEL_REFRESH_SECONDS paso a ser indispensable</w:t>
      </w:r>
    </w:p>
    <w:p>
      <w:r>
        <w:t>Estaba en 0 (la API solo leia el alias al arrancar) y era una simple optimizacion. Ahora esta en 300: el monitor filtra el log por la version a la que apunta el alias, asi que una API sirviendo la version anterior produciria una ventana vacia y un SKIPPED permanente - un monitor que se ve sano mientras no mide nada. La Seccion 21 se corrigio en consecuencia: ya no hace falta `kubectl rollout restart` tras promover un modelo.</w:t>
      </w:r>
    </w:p>
    <w:p>
      <w:pPr>
        <w:pStyle w:val="ListBullet"/>
      </w:pPr>
      <w:r>
        <w:t>integration-tests/tests/test_monitoring_schema.py (nuevo) - contrato de esquema</w:t>
      </w:r>
    </w:p>
    <w:p>
      <w:r>
        <w:t>Las dos mitades del bucle son proyectos de Poetry separados que se publican como imagenes separadas, asi que nada en tiempo de importacion detecta el dia en que alguien renombra una columna de un lado. La consecuencia no seria un test en rojo sino un CronJob que falla a las 04:00, o peor, uno que devuelve cero filas y reporta 'sin drift' para siempre. El test extrae con `ast` las constantes SQL REALES de ambos ficheros (sin importar los modulos, para no arrastrar mlflow y pandas por leer cuatro cadenas), aplica el DDL del escritor sobre un Postgres desechable y lee con los SELECT del lector. Un renombrado falla en CI, en el commit que lo causo.</w:t>
      </w:r>
    </w:p>
    <w:p>
      <w:pPr>
        <w:pStyle w:val="ListBullet"/>
      </w:pPr>
      <w:r>
        <w:t>Makefile - los targets del bucle local</w:t>
      </w:r>
    </w:p>
    <w:p>
      <w:r>
        <w:t>replay, replay-drift y drift-report. El ultimo corre el monitor desde la imagen real de jobs via el perfil `jobs` de docker-compose, asi que lo que se valida en local es exactamente lo que se programa en EKS. docker-compose.yml gano ademas las variables de monitoreo del servicio api y depends_on con condition: service_healthy para db y localstack.</w:t>
      </w:r>
    </w:p>
    <w:p>
      <w:pPr>
        <w:pStyle w:val="ListBullet"/>
      </w:pPr>
      <w:r>
        <w:t>Cobertura de pruebas</w:t>
      </w:r>
    </w:p>
    <w:p>
      <w:r>
        <w:t>62 pruebas nuevas: 17 en api/tests/test_monitoring.py, 17 en core_ml/tests/test_drift_monitor.py, 12 en test_monitoring_statistics.py, 7 en test_monitoring_profile.py y 9 en el contrato de esquema. Todas entran en `make ci` / `make test-integration` sin cambios en los jobs de CI.</w:t>
      </w:r>
    </w:p>
    <w:p>
      <w:pPr>
        <w:pStyle w:val="ListBullet"/>
      </w:pPr>
      <w:r>
        <w:t>.gitignore - ficheros de plan de Terraform bajo cualquier nombre</w:t>
      </w:r>
    </w:p>
    <w:p>
      <w:r>
        <w:t>El patron cubria `tfplan*` y `*.tfplan` pero no `tfdestroy.bin`, que un `terraform plan -destroy -out=` deja en el arbol de trabajo. Un plan de destroy contiene los mismos valores ya resueltos que uno normal - incluida la password de RDS leida de un data source - asi que se anadio `tfdestroy*`.</w:t>
      </w:r>
    </w:p>
    <w:p>
      <w:pPr>
        <w:pStyle w:val="ListBullet"/>
      </w:pPr>
      <w:r>
        <w:t>README.md / README_es.md</w:t>
      </w:r>
    </w:p>
    <w:p>
      <w:r>
        <w:t>Ambos documentan ya el bucle completo: la seccion Monitoring Pipeline, las cuatro preguntas, por que es dificil de disparar, el backtest, y las decisiones arquitectonicas nuevas (Postgres en vez del topico de Kafka, estadisticos implementados en vez de importados, CronJob en vez de motor de workflows, deteccion sin reentrenamiento automatico, identidad IAM separada para batch).</w:t>
      </w:r>
    </w:p>
    <w:p>
      <w:pPr>
        <w:pStyle w:val="ListBullet"/>
      </w:pPr>
      <w:r>
        <w:t>Hallazgo de esta iteracion: un train/serve skew que nadie habia notado</w:t>
      </w:r>
    </w:p>
    <w:p>
      <w:r>
        <w:t>El primer informe de drift real saco a la luz que `company` y `agent` son nulos en la mayoria de las filas de entrenamiento pero tienen 0.0 por defecto en el esquema de peticion de la API: un cliente que los omite envia un valor que el modelo nunca vio entrenar. El monitor lo reporta como `missing 94% -&gt; 0%` explicitamente, en vez de dejar un PSI de 5.6 sin explicacion. Es exactamente el tipo de defecto silencioso que justifica tener el monitor.</w:t>
      </w:r>
    </w:p>
    <w:p>
      <w:pPr>
        <w:pStyle w:val="Heading1"/>
      </w:pPr>
      <w:r>
        <w:t>31. Remediacion senior post-auditoria (07/09/2026): streaming real, mitigacion automatica acotada, promocion canary/shadow, y validacion local-first</w:t>
      </w:r>
    </w:p>
    <w:p>
      <w:r>
        <w:t>Que se corrigio y que se agrego tras una auditoria de nivel senior/lead sobre el estado del repositorio descrito en las Secciones 1-30. Mismo criterio que esas secciones: causa raiz, no solo el sintoma. Todo esta commiteado.</w:t>
      </w:r>
    </w:p>
    <w:p>
      <w:pPr>
        <w:pStyle w:val="Heading2"/>
      </w:pPr>
      <w:r>
        <w:t>31.1 — Promocion: el gate canary/shadow que faltaba</w:t>
      </w:r>
    </w:p>
    <w:p>
      <w:r>
        <w:t>train.py ya no mueve el alias 'staging' -- solo registra la version y aplica el quality gate absoluto (min_f1_threshold). La promocion es ahora un paso separado, core_ml/src/promote_model.py (`python -m src.promote_model --run-id &lt;id&gt;` o `make promote`): compara el candidato contra la version actualmente aliasada (ambas metricas leidas de su propio reference_profile.json, el mismo estandar al que el monitor de concept drift ya somete a un modelo en produccion), dentro de `model.canary_tolerance` (config.yaml -- un numero negativo pequeno, no cero: exigir mejora estricta en cada reentrenamiento automatico rechazaria un modelo que recupero la mayor parte, pero no toda, una regresion real). Si no hay ninguna version aliasada todavia, promueve directo (bootstrap). Cada promocion etiqueta la version con `promoted_from_version`; `make promote-rollback` (`python -m src.promote_model --rollback`) mueve el alias de vuelta exactamente un paso -- deliberadamente uno, no un recorrido completo del historial.</w:t>
      </w:r>
    </w:p>
    <w:p>
      <w:pPr>
        <w:pStyle w:val="Heading2"/>
      </w:pPr>
      <w:r>
        <w:t>31.2 — Streaming real: Amazon MSK + stream_consumer.py</w:t>
      </w:r>
    </w:p>
    <w:p>
      <w:r>
        <w:t>api/main.py ya publicaba eventos de prediccion bien formados a Kafka (`_publish_prediction_event`, gated en KAFKA_BOOTSTRAP_SERVERS) pero ningun .tf provisionaba el broker: era un no-op permanente en produccion. terraform/msk.tf provisiona ahora un cluster MSK real (2 brokers, kafka.t3.small, TLS obligatorio, cifrado en reposo con la clave gestionada por AWS -- misma postura ya adoptada para S3, ver .trivyignore AWS-0132). KAFKA_SECURITY_PROTOCOL (nuevo) distingue PLAINTEXT local de SSL en produccion. core_ml/src/monitoring/stream_consumer.py (nuevo, Deployment) consume ese topico y llama al MISMO run_monitor() que usa el CronJob diario, sobre una ventana de ~15 minutos en vez de 24 horas, en su propio experimento de MLflow para que su histeresis nunca se mezcle con la del job diario. Concept drift no recibe trato especial: con tan pocos minutos casi nunca hay suficientes etiquetas reconciliadas, y el monitor reporta SKIPPED correctamente -- la respuesta honesta, no una limitacion a esconder.</w:t>
      </w:r>
    </w:p>
    <w:p>
      <w:pPr>
        <w:pStyle w:val="Heading2"/>
      </w:pPr>
      <w:r>
        <w:t>31.3 — Mitigacion automatica acotada: core_ml/src/monitoring/mitigation.py</w:t>
      </w:r>
    </w:p>
    <w:p>
      <w:r>
        <w:t>Un ALERT confirmado (batch o stream) puede disparar un reentrenamiento via la API de Pipeline Trigger de GitLab, acotado por tres mecanismos: (1) cooldown_hours -- un disparo por incidente, no uno por monitor; (2) un techo duro (max_auto_retrains por max_auto_retrains_window_days) -- una fuente de drift que un reentrenamiento no puede arreglar llega a un humano, no reintenta para siempre; (3) la llamada HTTP en si tiene timeout fijo y nunca se reintenta en bucle. El estado vive en una tabla nueva, monitoring.mitigation_events, en el mismo Postgres que ya usa el log de predicciones. El token de Pipeline Trigger de GitLab (terraform/secrets.tf) es sensible y sin default -- GitLab lo emite (Settings &gt; CI/CD &gt; Pipeline triggers), Terraform no puede generarlo.</w:t>
      </w:r>
    </w:p>
    <w:p>
      <w:pPr>
        <w:pStyle w:val="Heading2"/>
      </w:pPr>
      <w:r>
        <w:t>31.4 — Correcciones de metodologia y de infraestructura (Secciones 1-30)</w:t>
      </w:r>
    </w:p>
    <w:p>
      <w:r>
        <w:t>☑  Leakage de tuning en train.py: Optuna ya no evalua contra el test set. Split 3-way real (config.yaml: test_size + validation_size); Optuna optimiza sobre X_val, el pipeline final se reajusta sobre train+val, y el test set se toca UNA sola vez, al final, para el quality gate y la linea base de monitoreo.</w:t>
      </w:r>
    </w:p>
    <w:p>
      <w:r>
        <w:t>☑  Namespace: todos los recursos de kubernetes/base/ viven ahora en el namespace 'hotel-mlops' explicito (namespace.yaml nuevo, declarado como recurso versionado), no en 'default'.</w:t>
      </w:r>
    </w:p>
    <w:p>
      <w:r>
        <w:t>☑  resources: (requests/limits) agregados a api.yaml, mlflow.yaml y dashboard.yaml -- antes solo el CronJob de drift los tenia, inconsistencia que delataba que una parte se penso bien y el resto se dejo a medias.</w:t>
      </w:r>
    </w:p>
    <w:p>
      <w:r>
        <w:t>☑  mlflow y dashboard pasaron de replicas: 1 (SPOF) a replicas: 2, con un PodDisruptionBudget (minAvailable: 1) cada uno.</w:t>
      </w:r>
    </w:p>
    <w:p>
      <w:r>
        <w:t>☑  El Account ID de AWS, hardcodeado en texto plano tres veces en .gitlab-ci.yml, es ahora la variable de proyecto protegida/enmascarada $AWS_ACCOUNT_ID (ver Seccion 16, ya actualizada).</w:t>
      </w:r>
    </w:p>
    <w:p>
      <w:pPr>
        <w:pStyle w:val="Heading2"/>
      </w:pPr>
      <w:r>
        <w:t>31.5 — Local-first: validar todo sin tocar AWS real</w:t>
      </w:r>
    </w:p>
    <w:p>
      <w:r>
        <w:t>El unico vacio real que dejo el streaming de MSK: stream_consumer.py solo podia ejercitarse contra el Kafka real de terraform/msk.tf. Corregido reutilizando el Kafka de este mismo docker-compose.yml (ya existia para desarrollo local) -- Kafka es un protocolo abierto, el mismo cliente habla indistintamente con el broker local o con MSK real, sin cambios de codigo. Makefile: `make stream-up` (levanta stream-consumer contra el stack local, perfil 'jobs') y `make stream-logs`. Sin GITLAB_TRIGGER_TOKEN configurado localmente, mitigation.py falla su llamada HTTP, la captura, y la registra como 'failed' -- el comportamiento correcto para probar deteccion de drift en local sin disparar jamas un pipeline real de GitLab.</w:t>
      </w:r>
    </w:p>
    <w:p>
      <w:pPr>
        <w:pStyle w:val="Heading2"/>
      </w:pPr>
      <w:r>
        <w:t>Comandos nuevos de referencia rapida (Anexo B)</w:t>
      </w:r>
    </w:p>
    <w:p>
      <w:r>
        <w:t>make promote               # canary-compara la ultima corrida contra produccion y promueve si corresponde</w:t>
      </w:r>
    </w:p>
    <w:p>
      <w:r>
        <w:t>make promote-rollback      # mueve el alias de vuelta exactamente un paso</w:t>
      </w:r>
    </w:p>
    <w:p>
      <w:r>
        <w:t>make stream-up             # levanta stream-consumer contra el Kafka local (perfil jobs)</w:t>
      </w:r>
    </w:p>
    <w:p>
      <w:r>
        <w:t>make stream-logs           # sigue los logs del consumidor de streaming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