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1F3A5F"/>
          <w:sz w:val="60"/>
        </w:rPr>
        <w:t>SOP 推进路径（实操手册）</w:t>
      </w:r>
    </w:p>
    <w:p>
      <w:pPr>
        <w:jc w:val="center"/>
      </w:pPr>
      <w:r>
        <w:rPr>
          <w:rFonts w:ascii="Calibri" w:hAnsi="Calibri" w:eastAsia="微软雅黑"/>
          <w:b w:val="0"/>
          <w:color w:val="C0392B"/>
          <w:sz w:val="30"/>
        </w:rPr>
        <w:t>从概念到首批量产：怎么验证 · 怎么打样 · 怎么找供应链 · 怎么测用户</w:t>
      </w:r>
    </w:p>
    <w:p/>
    <w:p/>
    <w:p/>
    <w:p/>
    <w:p/>
    <w:p/>
    <w:p/>
    <w:p/>
    <w:p>
      <w:pPr>
        <w:jc w:val="center"/>
      </w:pPr>
      <w:r>
        <w:rPr>
          <w:rFonts w:ascii="Calibri" w:hAnsi="Calibri" w:eastAsia="微软雅黑"/>
          <w:color w:val="555555"/>
          <w:sz w:val="22"/>
        </w:rPr>
        <w:t>项目代号：FurLife（暂定）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文档类型：执行级 SOP / 操作手册（可直接照做）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适用阶段：立项后 0–6 个月（验证期 → 打样期 → 量产准备期）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撰写视角：资深商业化负责人 / CEO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日期：2026 年 6 月  ·  内部执行文件</w:t>
      </w:r>
    </w:p>
    <w:p>
      <w:r>
        <w:br w:type="page"/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〇、怎么用这份手册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这是一份“照着做就能往前走”的执行手册，不讲战略大道理，只讲下一步具体动作。全程围绕一条主线推进：先用最低成本验证“有没有人愿意买”，再用最小代价做出“能被摸、有反应”的样机，同时并行铺供应链，最后用真实用户测试拿到继续加码的硬证据。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四条工作线并行推进，每条线都有：动作清单、产出物、判断是否过关的硬指标（Gate）。任何一个 Gate 不达标，就停下来修正，不要硬往下砸钱。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工作线</w:t>
            </w:r>
          </w:p>
        </w:tc>
        <w:tc>
          <w:tcPr>
            <w:tcW w:type="dxa" w:w="294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核心目标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本阶段最重要的一件事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 需求验证</w:t>
            </w:r>
          </w:p>
        </w:tc>
        <w:tc>
          <w:tcPr>
            <w:tcW w:type="dxa" w:w="294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证明有人真金白银愿意买</w:t>
            </w:r>
          </w:p>
        </w:tc>
        <w:tc>
          <w:tcPr>
            <w:tcW w:type="dxa" w:w="396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概念视频 + 众筹/付定金转化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B 打样开发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做出能演示情绪闭环的样机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捏会炸毛、摸会扭、能发热、能同步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C 供应链</w:t>
            </w:r>
          </w:p>
        </w:tc>
        <w:tc>
          <w:tcPr>
            <w:tcW w:type="dxa" w:w="294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锁定能把样机变量产的伙伴</w:t>
            </w:r>
          </w:p>
        </w:tc>
        <w:tc>
          <w:tcPr>
            <w:tcW w:type="dxa" w:w="396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传感器+毛绒+结构+安规四类资源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D 用户测试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拿到留存与付费的真实数据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种子用户试用 + 访谈 + 复购信号</w:t>
            </w:r>
          </w:p>
        </w:tc>
      </w:tr>
    </w:tbl>
    <w:p>
      <w:pPr>
        <w:spacing w:before="120" w:after="120"/>
        <w:pBdr>
          <w:left w:val="single" w:sz="24" w:space="8" w:color="C0392B"/>
        </w:pBdr>
        <w:ind w:left="120"/>
      </w:pPr>
      <w:r>
        <w:rPr>
          <w:rFonts w:ascii="Calibri" w:hAnsi="Calibri" w:eastAsia="微软雅黑"/>
          <w:b/>
          <w:color w:val="C0392B"/>
          <w:sz w:val="22"/>
        </w:rPr>
        <w:t>黄金原则：手能碰到的物理反馈必须真实做出来；屏幕里的智能（对话/故事）可以先用人工或脚本模拟（WoZ）。先验证需求，再投钱开模。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一、6 个月总时间轴（甘特概览）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A 验证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B 打样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C 供应链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D 用户测试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7"/>
              </w:rPr>
              <w:t>阶段一 快速验证</w:t>
            </w:r>
          </w:p>
        </w:tc>
        <w:tc>
          <w:tcPr>
            <w:tcW w:type="dxa" w:w="1020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第1–4周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概念视频+落地页测需求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外观手板/渲染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初步摸排供应商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10–15人深访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7"/>
              </w:rPr>
              <w:t>阶段二 原型打样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第5–10周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众筹页面筹备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功能样机P1(炸毛/扭动/发热)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锁定传感/结构/毛绒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P1可用性测试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7"/>
              </w:rPr>
              <w:t>阶段三 闭环Demo</w:t>
            </w:r>
          </w:p>
        </w:tc>
        <w:tc>
          <w:tcPr>
            <w:tcW w:type="dxa" w:w="1020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第11–16周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众筹/预售上线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软硬联动Demo+APP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打样转工程化报价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20–30人闭环体验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7"/>
              </w:rPr>
              <w:t>阶段四 量产准备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第17–24周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复盘转化数据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工程样机EVT+安规预测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BOM/模具/认证排期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7"/>
              </w:rPr>
              <w:t>种子社群留存追踪</w:t>
            </w:r>
          </w:p>
        </w:tc>
      </w:tr>
    </w:tbl>
    <w:p>
      <w:pPr>
        <w:spacing w:line="300" w:lineRule="auto" w:after="80"/>
      </w:pPr>
      <w:r>
        <w:rPr>
          <w:rFonts w:ascii="Calibri" w:hAnsi="Calibri" w:eastAsia="微软雅黑"/>
          <w:b w:val="0"/>
          <w:color w:val="888888"/>
          <w:sz w:val="18"/>
        </w:rPr>
        <w:t>注：周期可按团队人手压缩或拉长，但四条线尽量并行，不要做成串行（先全做完验证再开始打样会浪费 2–3 个月）。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二、工作线 A：怎么验证（需求与付费）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目的：在花大钱开模之前，用低成本手段确认“目标用户真的会掏钱”。验证顺序由轻到重：定性访谈 → 内容测水温 → 落地页留资 → 众筹/付定金。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A1. 第一步：定性访谈（第1–2周）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动作清单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锁定 3 类访谈对象各 5 人：① 为情绪/潮玩付费的年轻女性；② 独居/初入职场人群；③ AI 陪伴 App 现有付费用户。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通过小红书私信、朋友圈、豆瓣小组、二次元/乙女社群招募，给 30–50 元小红书/咖啡券作为答谢。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每人 30–40 分钟 1v1，录音（征得同意），按下方脚本提问。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访谈后 24 小时内整理成结构化笔记，标注‘原话金句’和‘付费意愿信号’。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访谈脚本（直接用）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破冰：你平时会买毛绒玩具/潮玩/谷子吗？最近一次买了什么、多少钱、为什么买？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痛点：什么时候会觉得需要点陪伴/情绪安慰？那时候你会做什么？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概念测试（给看渲染图+30秒视频）：你看到这个第一感觉是什么？像什么？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价值：如果它能被你捏会炸毛、摸会扭、还能发热、还能在手机里记住你，你会想要吗？为什么？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价格锚：你觉得它大概值多少钱？（先让对方报）→ 如果 349 元你会买吗？899 元呢？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持续付费：如果手机里的它需要每月 20 元才能保留‘记忆和聊天’，你愿意吗？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禁忌：这个产品有没有让你觉得‘幼稚’或‘不好意思’的地方？</w:t>
      </w:r>
    </w:p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听话听反话：嘴上说‘挺好的’不算数。只记录两类强信号——‘多少钱我现在就买’和‘我会送给谁’。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Gate A1（过关条件）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15 人中 ≥ 6 人出现明确付费意愿（主动问价/问哪买/说要送人），且对 299–399 价位无明显抗拒。否则回炉调整形象或卖点。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A2. 第二步：内容测水温（第2–4周）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做 1 张高质量概念渲染图 + 1 条 15–30 秒概念视频（重点拍‘捏炸毛/摸扭动’手感反差，可用手板或动画模拟）。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在小红书 + B站各发 3–5 条，用不同形象/卖点 A/B 测试（清新可爱 vs 丑萌 vs 赛博）。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埋钩子文案：‘它会记住你’‘评论区想要的扣1’‘上线提醒蹲一个’。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观察 72 小时数据：自然播放、收藏/点赞比、评论里‘求购/多少钱/在哪买’的数量。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15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及格线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优秀线</w:t>
            </w:r>
          </w:p>
        </w:tc>
        <w:tc>
          <w:tcPr>
            <w:tcW w:type="dxa" w:w="317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单条自然播放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1万+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10万+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形象有没有传播力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收藏率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&gt;5%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&gt;10%</w:t>
            </w:r>
          </w:p>
        </w:tc>
        <w:tc>
          <w:tcPr>
            <w:tcW w:type="dxa" w:w="317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用户想不想拥有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‘求购’类评论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&gt;20条/条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&gt;100条/条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真实购买意向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留资/加群转化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&gt;3%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&gt;8%</w:t>
            </w:r>
          </w:p>
        </w:tc>
        <w:tc>
          <w:tcPr>
            <w:tcW w:type="dxa" w:w="317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能不能沉淀私域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A3. 第三步：落地页 + 众筹/付定金（第5–14周）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搭一个极简落地页/微信小程序预约页（产品故事+渲染+价格+‘预约/支付9.9定金抵100’按钮）。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把内容测试的流量导到落地页，测真实留资与付定金转化。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样机能演示后，上摩点（国内）做众筹预售，设阶梯目标和早鸟价。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众筹页必备：情绪闭环演示视频、三档 SKU、发货时间表、团队与供应链背书、风险说明。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Gate A3（最关键的付费验证）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众筹达成率 ≥ 150%（理想 300%+），或付定金转化率 ≥ 3%、定金用户 ≥ 500 人。达标 = 需求被真实货币验证，可启动量产投入；不达标 = 暂停开模，复盘形象/定价/人群。</w:t>
      </w:r>
    </w:p>
    <w:p>
      <w:pPr>
        <w:spacing w:before="120" w:after="120"/>
        <w:pBdr>
          <w:left w:val="single" w:sz="24" w:space="8" w:color="1E7A46"/>
        </w:pBdr>
        <w:ind w:left="120"/>
      </w:pPr>
      <w:r>
        <w:rPr>
          <w:rFonts w:ascii="Calibri" w:hAnsi="Calibri" w:eastAsia="微软雅黑"/>
          <w:b/>
          <w:color w:val="1E7A46"/>
          <w:sz w:val="22"/>
        </w:rPr>
        <w:t>众筹不只是融资，更是‘最便宜的市场调研’——它一次性验证了形象、定价、人群和文案。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三、工作线 B：怎么打样（从手板到工程样机）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打样分四级，逐级加功能、加成本，每级都要能拿去做 Demo 或测试。不要一上来就追求量产级，先把‘情绪闭环’做出来。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样机级别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周期/成本(示意)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P0 外观手板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纯外观,3D打印+植毛,不能动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访谈/拍视频/确认形象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1–2周 / 数千元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P1 功能样机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炸毛+扭动+发热,可手动触发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可用性测试/众筹视频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3–5周 / 1–3万元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P2 闭环Demo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传感识别+蓝牙同步+APP联动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投资人/媒体/闭环体验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4–6周 / 3–8万元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EVT 工程样机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接近量产结构+安规预测试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量产前验证+认证摸底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6–10周 / 5–15万元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B1. P0 外观手板（第1–2周）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由设计团队定稿 2–3 个候选形象的 3D 模型（含‘走量款’和‘记忆点尖货’）。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找手板厂做 3D 打印 + 表面处理 + 毛绒包覆（苏州/深圳手板厂 1 周可出）。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用 P0 去做 A1 访谈和 A2 视频拍摄。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B2. P1 功能样机：把三个核心反馈做出来（第5–10周）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功能一：捏 → 炸毛（最稳妥技术路径）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传感：在尾巴根部/头部贴 3–5 片柔性压阻/压电薄膜传感器，识别捏压力度。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反馈：第一代用‘微型震动马达 + LED + 蜂鸣 + 局部弹起（小舵机/记忆合金牵引毛发）’组合，做出受惊感。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先别追求全机械仿生炸毛——震动+声光+局部蓬起就能做到 80 分视觉冲击。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功能二：摸 → 扭动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传感：同一套柔性传感识别‘抚摸方向/速度’，用阈值+频率算法区分‘摸’和‘捏’。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驱动：微型舵机 + 柔性骨架（弹簧钢丝/TPU 关节）实现摆动/扭动；高端款探索记忆合金（更安静更生物感）。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功能三：发热（安全第一）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用 PTC 自限温加热片（物理上限温，不会失控），不要用裸电阻丝。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双保护：PTC 自限温 + NTC 温度传感器软件熔断，目标表面 38–45℃，硬上限 ≤48℃。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加定时断电（如15分钟）+ 毛绒隔热层 + 电池远离发热区。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主控与同步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用低功耗蓝牙 MCU（如 Nordic nRF52 系列）做主控，处理传感判断+动作触发+数据缓存。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本地存互动数据（次数/时段/强度），蓝牙不定期同步到手机；Demo 阶段实在不行可退用数据线。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B3. P2 闭环 Demo + APP（第11–16周）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做一个轻量 APP/小程序：2D 角色展示 + 今日互动数据 + 据数据生成一段日记/一句话 + 亲密度。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对话/故事生成先用‘规则引擎 + 少量真大模型’，演示时可由后台人工代笔（Wizard of Oz）兜底。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串联完整链路演示：摸尾巴→尾巴扭→蓝牙同步→APP里角色反应→生成专属话语。</w:t>
      </w:r>
    </w:p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P2 是融资和媒体的‘王牌’——能让人亲手完成‘触摸→反馈→记录→表达→情感连接’这一圈，就赢了一半。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B4. EVT 工程样机 + 安规预测（第17–24周）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把 P2 的‘能用’变成‘能造’：结构可量产、可装配、可过跌落/挤压测试。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做安规预测试：发热温升、电池过充过放、跌落、挤压，提前暴露认证风险。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输出第一版正式 BOM 和成本测算，作为量产决策依据。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四、工作线 C：怎么找供应链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本项目横跨毛绒、柔性传感、温控、结构、电子、封测多领域，没有单一供应商能全包。打法是：团队已有的苏州工业园区资源打底，按‘四类关键资源’分头锁定，并尽早找一个能统筹的 ODM/方案商做总集成。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C1. 需要锁定的四类关键资源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要找什么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去哪找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选择要点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① 柔性传感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压阻/压电薄膜、导电织物厂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苏州园区现有资源/华强北/行业展会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能配合毛绒布点+提供算法支持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② 温控发热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PTC加热片+温控方案商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现有温控传感资源/江浙电热厂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自限温+安全认证经验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③ 毛绒结构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毛绒玩具制造+植毛+结构件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现有毛绒制造资源/扬州毛绒产业带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能做内置电子的复杂结构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④ 电子总集成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ODM/方案公司(主控+蓝牙+APP)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深圳智能硬件方案商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能统筹打样到量产+对接认证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C2. 找供应链的具体动作（第1–8周并行）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先盘点团队现有苏州园区资源：工程图、封测、柔性传感、温控传感、毛绒制造，列成联系人清单。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每类关键件至少接触 3 家，做横向比价和能力评估（不要只用一家）。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用下方‘供应商接洽模板’发出询价，带上 P0/P1 样机照片和需求清单。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优先找一家‘愿意陪跑早期、能从打样做到小批量’的 ODM 做总集成，避免自己当系统集成商。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关键件签 NDA，核心结构/外观考虑外观专利+实用新型专利布局。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C3. 供应商接洽模板（可直接发）</w:t>
      </w:r>
    </w:p>
    <w:p>
      <w:pPr>
        <w:spacing w:line="300" w:lineRule="auto" w:after="80"/>
      </w:pPr>
      <w:r>
        <w:rPr>
          <w:rFonts w:ascii="Calibri" w:hAnsi="Calibri" w:eastAsia="微软雅黑"/>
          <w:b/>
          <w:sz w:val="21"/>
        </w:rPr>
        <w:t>【合作询价】智能毛绒陪伴硬件打样需求</w:t>
      </w:r>
    </w:p>
    <w:p>
      <w:pPr>
        <w:spacing w:line="300" w:lineRule="auto" w:after="80"/>
      </w:pPr>
      <w:r>
        <w:rPr>
          <w:rFonts w:ascii="Calibri" w:hAnsi="Calibri" w:eastAsia="微软雅黑"/>
          <w:b w:val="0"/>
          <w:sz w:val="20"/>
        </w:rPr>
        <w:t>我们是一支具备红点级设计与苏州供应链资源的团队，正在开发一款‘可交互的智能毛绒挂件’，现寻 XX（如：柔性传感/PTC发热/毛绒结构/电子方案）合作方。核心需求：①（功能）；②（尺寸/重量）；③（数量：打样 X 件，量产预估 Y 件/年）；④（时间：X 周内出样）。附样机照片与简要规格。希望了解贵司：是否有同类经验、打样周期、打样与量产报价、起订量(MOQ)、是否支持安规认证配合。期待沟通。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C4. 供应商评估打分表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5329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考察点</w:t>
            </w:r>
          </w:p>
        </w:tc>
      </w:tr>
      <w:tr>
        <w:tc>
          <w:tcPr>
            <w:tcW w:type="dxa" w:w="192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同类经验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25%</w:t>
            </w:r>
          </w:p>
        </w:tc>
        <w:tc>
          <w:tcPr>
            <w:tcW w:type="dxa" w:w="532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做过智能/电子+毛绒结合产品吗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打样响应速度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20%</w:t>
            </w:r>
          </w:p>
        </w:tc>
        <w:tc>
          <w:tcPr>
            <w:tcW w:type="dxa" w:w="532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能否2–4周出样、配合迭代</w:t>
            </w:r>
          </w:p>
        </w:tc>
      </w:tr>
      <w:tr>
        <w:tc>
          <w:tcPr>
            <w:tcW w:type="dxa" w:w="192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成本与MOQ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20%</w:t>
            </w:r>
          </w:p>
        </w:tc>
        <w:tc>
          <w:tcPr>
            <w:tcW w:type="dxa" w:w="532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量产报价是否支撑55%+毛利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质量与认证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20%</w:t>
            </w:r>
          </w:p>
        </w:tc>
        <w:tc>
          <w:tcPr>
            <w:tcW w:type="dxa" w:w="532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良率、安规认证配合能力</w:t>
            </w:r>
          </w:p>
        </w:tc>
      </w:tr>
      <w:tr>
        <w:tc>
          <w:tcPr>
            <w:tcW w:type="dxa" w:w="192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陪跑意愿</w:t>
            </w:r>
          </w:p>
        </w:tc>
        <w:tc>
          <w:tcPr>
            <w:tcW w:type="dxa" w:w="124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15%</w:t>
            </w:r>
          </w:p>
        </w:tc>
        <w:tc>
          <w:tcPr>
            <w:tcW w:type="dxa" w:w="5329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愿不愿意陪早期小单成长</w:t>
            </w:r>
          </w:p>
        </w:tc>
      </w:tr>
    </w:tbl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成本红线：小型款 BOM+制造目标压到约售价的 1/3（349 元款 ≈ 120 元），否则毛利撑不住。发热/复杂动作放大型款,用高客单覆盖。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C5. 认证排期（早规划，别返工）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市场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关键认证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何时启动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国内</w:t>
            </w:r>
          </w:p>
        </w:tc>
        <w:tc>
          <w:tcPr>
            <w:tcW w:type="dxa" w:w="45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3C、GB 4706(电气安全)、GB 6675(玩具安全)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EVT阶段即送测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出海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CE/UKCA、FCC、UL、UN38.3(电池运输)、CPC</w:t>
            </w:r>
          </w:p>
        </w:tc>
        <w:tc>
          <w:tcPr>
            <w:tcW w:type="dxa" w:w="249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量产决策前启动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蓝牙</w:t>
            </w:r>
          </w:p>
        </w:tc>
        <w:tc>
          <w:tcPr>
            <w:tcW w:type="dxa" w:w="45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BQB(蓝牙认证)</w:t>
            </w:r>
          </w:p>
        </w:tc>
        <w:tc>
          <w:tcPr>
            <w:tcW w:type="dxa" w:w="249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方案选型时确认模块已认证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五、工作线 D：怎么测试用户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用户测试不是‘给人看一眼问好不好’，而是分层拿三种证据：能不能用（可用性）、爱不爱用（留存）、肯不肯付费（变现）。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D1. P1 可用性测试（第8–10周，5–8人）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招 5–8 名目标用户到现场/工作室，给 P1 样机，不做引导，观察他们怎么摸、怎么反应。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记录：第一反应、有没有自发去捏/摸、炸毛/扭动有没有‘哇’的瞬间、发热体感评价、有没有困惑点。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测后问：像什么？最喜欢哪个反馈？愿意花多少钱？会挂在哪/给谁看？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过关信号：≥ 5/8 人出现自发重复互动（一直想摸），且能说出‘它好像是活的’类感受。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D2. 闭环体验测试（第13–16周，20–30人）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用 P2（软硬联动）让用户完整走一遍‘触摸→APP角色反应→生成故事’。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测情感连接：用户看到角色‘记住自己/为自己生成故事’时的反应和原话。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现场放‘预约购买/付定金’入口，测体验后的真实付费转化（最硬的信号）。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D3. 种子社群留存追踪（第13周起，持续）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把众筹/付定金/测试用户拉进微信群或 Discord，建 50–200 人种子社群。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发样机给 10–30 名核心种子用户试用 2–4 周，每天/每周收集使用反馈。</w:t>
      </w:r>
    </w:p>
    <w:p>
      <w:pPr>
        <w:spacing w:after="40" w:line="288" w:lineRule="auto"/>
        <w:ind w:left="340"/>
      </w:pPr>
      <w:r>
        <w:rPr>
          <w:rFonts w:ascii="Calibri" w:hAnsi="Calibri" w:eastAsia="微软雅黑"/>
          <w:sz w:val="21"/>
        </w:rPr>
        <w:t>☐  追踪关键留存指标，判断软件故事流能不能撑住长期使用。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72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怎么测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及格线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次日/7日打开率</w:t>
            </w:r>
          </w:p>
        </w:tc>
        <w:tc>
          <w:tcPr>
            <w:tcW w:type="dxa" w:w="272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APP埋点/问卷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7日 &gt;40%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日均互动次数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硬件计数+APP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&gt;5次/天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2周后仍在用</w:t>
            </w:r>
          </w:p>
        </w:tc>
        <w:tc>
          <w:tcPr>
            <w:tcW w:type="dxa" w:w="272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主动回访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&gt;50%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愿付月费比例</w:t>
            </w:r>
          </w:p>
        </w:tc>
        <w:tc>
          <w:tcPr>
            <w:tcW w:type="dxa" w:w="272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测试后调研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&gt;15%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NPS/推荐意愿</w:t>
            </w:r>
          </w:p>
        </w:tc>
        <w:tc>
          <w:tcPr>
            <w:tcW w:type="dxa" w:w="272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‘愿不愿推荐给朋友’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&gt;40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D4. 测试纪律（避免自我欺骗）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别找亲友测——找真实陌生目标用户，他们才会说真话。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别引导——‘是不是很可爱？’这类提问会污染结论，改问开放式‘你觉得这是什么’。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重行为轻表态——看他有没有反复摸、愿不愿付钱，比他说‘喜欢’更可信。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每轮测试后写一页纸结论：保留什么、砍什么、改什么，再进下一轮。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六、阶段决策门（Go / No-Go 检查表）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每个阶段结束开一次决策会，对照下表逐条打勾。出现 No-Go 就停下修正，别带病推进。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决策门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时点</w:t>
            </w:r>
          </w:p>
        </w:tc>
        <w:tc>
          <w:tcPr>
            <w:tcW w:type="dxa" w:w="374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Go 条件(全部满足)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No-Go 应对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G1 需求成立</w:t>
            </w:r>
          </w:p>
        </w:tc>
        <w:tc>
          <w:tcPr>
            <w:tcW w:type="dxa" w:w="1020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第4周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访谈≥6/15付费意愿+内容数据达及格线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换形象/卖点/人群重测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G2 样机可行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第10周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炸毛/扭动/发热三反馈真实做出+可用性过关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调技术路径/降功能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G3 付费验证</w:t>
            </w:r>
          </w:p>
        </w:tc>
        <w:tc>
          <w:tcPr>
            <w:tcW w:type="dxa" w:w="1020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第14周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众筹≥150%或定金用户≥500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暂停开模,复盘定价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G4 量产决策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第24周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EVT通过+BOM达成本目标+认证可控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优化结构/换供应商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七、预算与人力速查（验证-打样期，示意）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预估投入(示意)</w:t>
            </w:r>
          </w:p>
        </w:tc>
        <w:tc>
          <w:tcPr>
            <w:tcW w:type="dxa" w:w="374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9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P0–P2 打样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8–15 万元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外观手板+功能样机+闭环Demo</w:t>
            </w:r>
          </w:p>
        </w:tc>
      </w:tr>
      <w:tr>
        <w:tc>
          <w:tcPr>
            <w:tcW w:type="dxa" w:w="24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EVT工程样机+安规预测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10–20 万元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结构工程化+预认证</w:t>
            </w:r>
          </w:p>
        </w:tc>
      </w:tr>
      <w:tr>
        <w:tc>
          <w:tcPr>
            <w:tcW w:type="dxa" w:w="249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内容+众筹营销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10–20 万元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视频拍摄+投放+众筹运营</w:t>
            </w:r>
          </w:p>
        </w:tc>
      </w:tr>
      <w:tr>
        <w:tc>
          <w:tcPr>
            <w:tcW w:type="dxa" w:w="24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用户测试+激励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2–5 万元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招募+答谢+样机损耗</w:t>
            </w:r>
          </w:p>
        </w:tc>
      </w:tr>
      <w:tr>
        <w:tc>
          <w:tcPr>
            <w:tcW w:type="dxa" w:w="249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认证(国内首批)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5–15 万元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3C/GB/蓝牙等</w:t>
            </w:r>
          </w:p>
        </w:tc>
      </w:tr>
      <w:tr>
        <w:tc>
          <w:tcPr>
            <w:tcW w:type="dxa" w:w="249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合计(验证-打样期)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 35–75 万元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走到量产决策前的总投入</w:t>
            </w:r>
          </w:p>
        </w:tc>
      </w:tr>
    </w:tbl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最小人力配置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产品/设计 1 人（形象定稿+APP交互+用户测试主持）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硬件/方案对接 1 人（打样+供应链+认证统筹，可外包ODM补足）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增长/运营 1 人（内容+众筹+种子社群+访谈）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创始人统筹融资与重大决策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八、下一步：未来 30 天就做这 7 件事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本周内：设计团队定稿 2–3 个候选形象 3D 模型，下单 P0 外观手板。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第1–2周：招募并完成 15 人深度访谈，过 G1 需求门。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第2周：拍 1 条概念视频，小红书/B站发布做 A/B 测试。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第1–3周：盘点苏州现有供应链，每类关键件接触 3 家并询价。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第3周：锁定一家能陪跑的 ODM/方案商做总集成。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第3–8周：启动 P1 功能样机开发（炸毛/扭动/发热）。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第4周：搭落地页开始收预约/留资，为众筹蓄水。</w:t>
      </w:r>
    </w:p>
    <w:p>
      <w:pPr>
        <w:spacing w:before="120" w:after="120"/>
        <w:pBdr>
          <w:left w:val="single" w:sz="24" w:space="8" w:color="1E7A46"/>
        </w:pBdr>
        <w:ind w:left="120"/>
      </w:pPr>
      <w:r>
        <w:rPr>
          <w:rFonts w:ascii="Calibri" w:hAnsi="Calibri" w:eastAsia="微软雅黑"/>
          <w:b/>
          <w:color w:val="1E7A46"/>
          <w:sz w:val="22"/>
        </w:rPr>
        <w:t>记住节奏：先用 30 元一杯咖啡的访谈和一条视频验证需求，再用几万块做样机，最后才用几十万开模量产。每一步都让数据替你做决定。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