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1C0C4" w14:textId="77777777" w:rsidR="003834F7" w:rsidRPr="003834F7" w:rsidRDefault="003834F7" w:rsidP="003834F7">
      <w:pPr>
        <w:spacing w:before="100" w:beforeAutospacing="1" w:after="100" w:afterAutospacing="1" w:line="240" w:lineRule="auto"/>
        <w:jc w:val="center"/>
        <w:outlineLvl w:val="2"/>
        <w:rPr>
          <w:rFonts w:ascii="Times New Roman" w:eastAsia="Times New Roman" w:hAnsi="Times New Roman" w:cs="Times New Roman"/>
          <w:bCs/>
          <w:sz w:val="27"/>
          <w:szCs w:val="27"/>
        </w:rPr>
      </w:pPr>
      <w:r w:rsidRPr="003834F7">
        <w:rPr>
          <w:rFonts w:ascii="Times New Roman" w:eastAsia="Times New Roman" w:hAnsi="Times New Roman" w:cs="Times New Roman"/>
          <w:bCs/>
          <w:sz w:val="27"/>
          <w:szCs w:val="27"/>
        </w:rPr>
        <w:t>SECTION-A</w:t>
      </w:r>
    </w:p>
    <w:p w14:paraId="7ACCEB2D" w14:textId="77777777" w:rsidR="003834F7" w:rsidRPr="003834F7" w:rsidRDefault="003834F7" w:rsidP="003834F7">
      <w:pPr>
        <w:spacing w:before="100" w:beforeAutospacing="1" w:after="100" w:afterAutospacing="1" w:line="240" w:lineRule="auto"/>
        <w:jc w:val="both"/>
        <w:outlineLvl w:val="2"/>
        <w:rPr>
          <w:rFonts w:ascii="Times New Roman" w:eastAsia="Times New Roman" w:hAnsi="Times New Roman" w:cs="Times New Roman"/>
          <w:bCs/>
          <w:sz w:val="27"/>
          <w:szCs w:val="27"/>
        </w:rPr>
      </w:pPr>
    </w:p>
    <w:p w14:paraId="22672498" w14:textId="77777777" w:rsidR="003834F7" w:rsidRPr="003834F7" w:rsidRDefault="003834F7" w:rsidP="003834F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3834F7">
        <w:rPr>
          <w:rFonts w:ascii="Times New Roman" w:eastAsia="Times New Roman" w:hAnsi="Times New Roman" w:cs="Times New Roman"/>
          <w:bCs/>
          <w:sz w:val="27"/>
          <w:szCs w:val="27"/>
        </w:rPr>
        <w:t xml:space="preserve">Q 1: </w:t>
      </w:r>
      <w:r w:rsidRPr="003834F7">
        <w:rPr>
          <w:rFonts w:ascii="Times New Roman" w:eastAsia="Times New Roman" w:hAnsi="Times New Roman" w:cs="Times New Roman"/>
          <w:sz w:val="24"/>
          <w:szCs w:val="24"/>
        </w:rPr>
        <w:t xml:space="preserve">Analyze the architectural distinction between the </w:t>
      </w:r>
      <w:r w:rsidRPr="003834F7">
        <w:rPr>
          <w:rFonts w:ascii="Times New Roman" w:eastAsia="Times New Roman" w:hAnsi="Times New Roman" w:cs="Times New Roman"/>
          <w:bCs/>
          <w:sz w:val="24"/>
          <w:szCs w:val="24"/>
        </w:rPr>
        <w:t>Decoder-Only</w:t>
      </w:r>
      <w:r w:rsidRPr="003834F7">
        <w:rPr>
          <w:rFonts w:ascii="Times New Roman" w:eastAsia="Times New Roman" w:hAnsi="Times New Roman" w:cs="Times New Roman"/>
          <w:sz w:val="24"/>
          <w:szCs w:val="24"/>
        </w:rPr>
        <w:t xml:space="preserve"> architecture (e.g., GPT, </w:t>
      </w:r>
      <w:proofErr w:type="spellStart"/>
      <w:r w:rsidRPr="003834F7">
        <w:rPr>
          <w:rFonts w:ascii="Times New Roman" w:eastAsia="Times New Roman" w:hAnsi="Times New Roman" w:cs="Times New Roman"/>
          <w:sz w:val="24"/>
          <w:szCs w:val="24"/>
        </w:rPr>
        <w:t>LLaMA</w:t>
      </w:r>
      <w:proofErr w:type="spellEnd"/>
      <w:r w:rsidRPr="003834F7">
        <w:rPr>
          <w:rFonts w:ascii="Times New Roman" w:eastAsia="Times New Roman" w:hAnsi="Times New Roman" w:cs="Times New Roman"/>
          <w:sz w:val="24"/>
          <w:szCs w:val="24"/>
        </w:rPr>
        <w:t xml:space="preserve">) and the </w:t>
      </w:r>
      <w:r w:rsidRPr="003834F7">
        <w:rPr>
          <w:rFonts w:ascii="Times New Roman" w:eastAsia="Times New Roman" w:hAnsi="Times New Roman" w:cs="Times New Roman"/>
          <w:bCs/>
          <w:sz w:val="24"/>
          <w:szCs w:val="24"/>
        </w:rPr>
        <w:t>Encoder-Only</w:t>
      </w:r>
      <w:r w:rsidRPr="003834F7">
        <w:rPr>
          <w:rFonts w:ascii="Times New Roman" w:eastAsia="Times New Roman" w:hAnsi="Times New Roman" w:cs="Times New Roman"/>
          <w:sz w:val="24"/>
          <w:szCs w:val="24"/>
        </w:rPr>
        <w:t xml:space="preserve"> architecture (e.g., BERT, </w:t>
      </w:r>
      <w:proofErr w:type="spellStart"/>
      <w:r w:rsidRPr="003834F7">
        <w:rPr>
          <w:rFonts w:ascii="Times New Roman" w:eastAsia="Times New Roman" w:hAnsi="Times New Roman" w:cs="Times New Roman"/>
          <w:sz w:val="24"/>
          <w:szCs w:val="24"/>
        </w:rPr>
        <w:t>RoBERTa</w:t>
      </w:r>
      <w:proofErr w:type="spellEnd"/>
      <w:r w:rsidRPr="003834F7">
        <w:rPr>
          <w:rFonts w:ascii="Times New Roman" w:eastAsia="Times New Roman" w:hAnsi="Times New Roman" w:cs="Times New Roman"/>
          <w:sz w:val="24"/>
          <w:szCs w:val="24"/>
        </w:rPr>
        <w:t xml:space="preserve">) by focusing on the </w:t>
      </w:r>
      <w:r w:rsidRPr="003834F7">
        <w:rPr>
          <w:rFonts w:ascii="Times New Roman" w:eastAsia="Times New Roman" w:hAnsi="Times New Roman" w:cs="Times New Roman"/>
          <w:bCs/>
          <w:sz w:val="24"/>
          <w:szCs w:val="24"/>
        </w:rPr>
        <w:t>self-attention mechanism</w:t>
      </w:r>
      <w:r w:rsidRPr="003834F7">
        <w:rPr>
          <w:rFonts w:ascii="Times New Roman" w:eastAsia="Times New Roman" w:hAnsi="Times New Roman" w:cs="Times New Roman"/>
          <w:sz w:val="24"/>
          <w:szCs w:val="24"/>
        </w:rPr>
        <w:t>.</w:t>
      </w:r>
    </w:p>
    <w:p w14:paraId="69F3AFD0" w14:textId="77777777" w:rsidR="003834F7" w:rsidRPr="003834F7" w:rsidRDefault="003834F7" w:rsidP="003834F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Explain precisely how the </w:t>
      </w:r>
      <w:r w:rsidRPr="003834F7">
        <w:rPr>
          <w:rFonts w:ascii="Times New Roman" w:eastAsia="Times New Roman" w:hAnsi="Times New Roman" w:cs="Times New Roman"/>
          <w:bCs/>
          <w:sz w:val="24"/>
          <w:szCs w:val="24"/>
        </w:rPr>
        <w:t>masking strategy</w:t>
      </w:r>
      <w:r w:rsidRPr="003834F7">
        <w:rPr>
          <w:rFonts w:ascii="Times New Roman" w:eastAsia="Times New Roman" w:hAnsi="Times New Roman" w:cs="Times New Roman"/>
          <w:sz w:val="24"/>
          <w:szCs w:val="24"/>
        </w:rPr>
        <w:t xml:space="preserve"> differs between the two, specifically detailing its impact on the </w:t>
      </w:r>
      <w:r w:rsidRPr="003834F7">
        <w:rPr>
          <w:rFonts w:ascii="Times New Roman" w:eastAsia="Times New Roman" w:hAnsi="Times New Roman" w:cs="Times New Roman"/>
          <w:bCs/>
          <w:sz w:val="24"/>
          <w:szCs w:val="24"/>
        </w:rPr>
        <w:t>Query (Q)</w:t>
      </w:r>
      <w:r w:rsidRPr="003834F7">
        <w:rPr>
          <w:rFonts w:ascii="Times New Roman" w:eastAsia="Times New Roman" w:hAnsi="Times New Roman" w:cs="Times New Roman"/>
          <w:sz w:val="24"/>
          <w:szCs w:val="24"/>
        </w:rPr>
        <w:t xml:space="preserve"> and </w:t>
      </w:r>
      <w:r w:rsidRPr="003834F7">
        <w:rPr>
          <w:rFonts w:ascii="Times New Roman" w:eastAsia="Times New Roman" w:hAnsi="Times New Roman" w:cs="Times New Roman"/>
          <w:bCs/>
          <w:sz w:val="24"/>
          <w:szCs w:val="24"/>
        </w:rPr>
        <w:t>Key (K)</w:t>
      </w:r>
      <w:r w:rsidRPr="003834F7">
        <w:rPr>
          <w:rFonts w:ascii="Times New Roman" w:eastAsia="Times New Roman" w:hAnsi="Times New Roman" w:cs="Times New Roman"/>
          <w:sz w:val="24"/>
          <w:szCs w:val="24"/>
        </w:rPr>
        <w:t xml:space="preserve"> matrix multiplication.</w:t>
      </w:r>
    </w:p>
    <w:p w14:paraId="44AC9B2D" w14:textId="77777777" w:rsidR="003834F7" w:rsidRPr="003834F7" w:rsidRDefault="003834F7" w:rsidP="003834F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How does this difference in information flow (bidirectional vs. unidirectional) directly determine the inherent strengths of each architecture for two distinct use cases: </w:t>
      </w:r>
      <w:r w:rsidRPr="003834F7">
        <w:rPr>
          <w:rFonts w:ascii="Times New Roman" w:eastAsia="Times New Roman" w:hAnsi="Times New Roman" w:cs="Times New Roman"/>
          <w:bCs/>
          <w:sz w:val="24"/>
          <w:szCs w:val="24"/>
        </w:rPr>
        <w:t>Text Classification</w:t>
      </w:r>
      <w:r w:rsidRPr="003834F7">
        <w:rPr>
          <w:rFonts w:ascii="Times New Roman" w:eastAsia="Times New Roman" w:hAnsi="Times New Roman" w:cs="Times New Roman"/>
          <w:sz w:val="24"/>
          <w:szCs w:val="24"/>
        </w:rPr>
        <w:t xml:space="preserve"> (Encoder-Only) and </w:t>
      </w:r>
      <w:r w:rsidRPr="003834F7">
        <w:rPr>
          <w:rFonts w:ascii="Times New Roman" w:eastAsia="Times New Roman" w:hAnsi="Times New Roman" w:cs="Times New Roman"/>
          <w:bCs/>
          <w:sz w:val="24"/>
          <w:szCs w:val="24"/>
        </w:rPr>
        <w:t>Open-Ended Text Generation</w:t>
      </w:r>
      <w:r w:rsidRPr="003834F7">
        <w:rPr>
          <w:rFonts w:ascii="Times New Roman" w:eastAsia="Times New Roman" w:hAnsi="Times New Roman" w:cs="Times New Roman"/>
          <w:sz w:val="24"/>
          <w:szCs w:val="24"/>
        </w:rPr>
        <w:t xml:space="preserve"> (Decoder-Only)?</w:t>
      </w:r>
    </w:p>
    <w:p w14:paraId="49D60703" w14:textId="0338B9A5" w:rsidR="00254583" w:rsidRDefault="00254583" w:rsidP="003834F7">
      <w:pPr>
        <w:spacing w:before="100" w:beforeAutospacing="1" w:after="100" w:afterAutospacing="1" w:line="240" w:lineRule="auto"/>
        <w:jc w:val="both"/>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Answer:</w:t>
      </w:r>
    </w:p>
    <w:p w14:paraId="72023713" w14:textId="025C6B9D" w:rsidR="00254583" w:rsidRDefault="00254583" w:rsidP="00254583">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54583">
        <w:rPr>
          <w:rFonts w:ascii="Times New Roman" w:eastAsia="Times New Roman" w:hAnsi="Times New Roman" w:cs="Times New Roman"/>
          <w:bCs/>
          <w:sz w:val="27"/>
          <w:szCs w:val="27"/>
        </w:rPr>
        <w:t xml:space="preserve">Encoder-Only models like BERT utilize a self-attention mechanism that allows attention layers to access </w:t>
      </w:r>
      <w:r w:rsidRPr="00254583">
        <w:rPr>
          <w:rFonts w:ascii="Times New Roman" w:eastAsia="Times New Roman" w:hAnsi="Times New Roman" w:cs="Times New Roman"/>
          <w:b/>
          <w:bCs/>
          <w:sz w:val="27"/>
          <w:szCs w:val="27"/>
        </w:rPr>
        <w:t>all words</w:t>
      </w:r>
      <w:r w:rsidRPr="00254583">
        <w:rPr>
          <w:rFonts w:ascii="Times New Roman" w:eastAsia="Times New Roman" w:hAnsi="Times New Roman" w:cs="Times New Roman"/>
          <w:bCs/>
          <w:sz w:val="27"/>
          <w:szCs w:val="27"/>
        </w:rPr>
        <w:t xml:space="preserve"> in the input sentence at every stage, creating a bidirectional information flow. Their pre-training objective, often Masked Language Modeling, relies on reconstructing corrupted</w:t>
      </w:r>
      <w:r w:rsidR="00612E50">
        <w:rPr>
          <w:rFonts w:ascii="Times New Roman" w:eastAsia="Times New Roman" w:hAnsi="Times New Roman" w:cs="Times New Roman"/>
          <w:bCs/>
          <w:sz w:val="27"/>
          <w:szCs w:val="27"/>
        </w:rPr>
        <w:t>/masked</w:t>
      </w:r>
      <w:r w:rsidRPr="00254583">
        <w:rPr>
          <w:rFonts w:ascii="Times New Roman" w:eastAsia="Times New Roman" w:hAnsi="Times New Roman" w:cs="Times New Roman"/>
          <w:bCs/>
          <w:sz w:val="27"/>
          <w:szCs w:val="27"/>
        </w:rPr>
        <w:t xml:space="preserve"> text based on this full, bidirectional context. In contrast, Decoder-Only models like GPT are auto-regressive, employing masking so that attention layers access </w:t>
      </w:r>
      <w:r w:rsidRPr="00254583">
        <w:rPr>
          <w:rFonts w:ascii="Times New Roman" w:eastAsia="Times New Roman" w:hAnsi="Times New Roman" w:cs="Times New Roman"/>
          <w:b/>
          <w:bCs/>
          <w:sz w:val="27"/>
          <w:szCs w:val="27"/>
        </w:rPr>
        <w:t>only preceding words</w:t>
      </w:r>
      <w:r w:rsidRPr="00254583">
        <w:rPr>
          <w:rFonts w:ascii="Times New Roman" w:eastAsia="Times New Roman" w:hAnsi="Times New Roman" w:cs="Times New Roman"/>
          <w:bCs/>
          <w:sz w:val="27"/>
          <w:szCs w:val="27"/>
        </w:rPr>
        <w:t xml:space="preserve"> in the sequence. This unidirectional flow makes the Decoder-Only architecture inherently suited for </w:t>
      </w:r>
      <w:r w:rsidRPr="00254583">
        <w:rPr>
          <w:rFonts w:ascii="Times New Roman" w:eastAsia="Times New Roman" w:hAnsi="Times New Roman" w:cs="Times New Roman"/>
          <w:b/>
          <w:bCs/>
          <w:sz w:val="27"/>
          <w:szCs w:val="27"/>
        </w:rPr>
        <w:t>text generation</w:t>
      </w:r>
      <w:r w:rsidRPr="00254583">
        <w:rPr>
          <w:rFonts w:ascii="Times New Roman" w:eastAsia="Times New Roman" w:hAnsi="Times New Roman" w:cs="Times New Roman"/>
          <w:bCs/>
          <w:sz w:val="27"/>
          <w:szCs w:val="27"/>
        </w:rPr>
        <w:t xml:space="preserve"> and predicting the next token. The inherent bidirectionality enables Encoder-Only models to excel at </w:t>
      </w:r>
      <w:r w:rsidRPr="00254583">
        <w:rPr>
          <w:rFonts w:ascii="Times New Roman" w:eastAsia="Times New Roman" w:hAnsi="Times New Roman" w:cs="Times New Roman"/>
          <w:b/>
          <w:bCs/>
          <w:sz w:val="27"/>
          <w:szCs w:val="27"/>
        </w:rPr>
        <w:t>language understanding</w:t>
      </w:r>
      <w:r w:rsidRPr="00254583">
        <w:rPr>
          <w:rFonts w:ascii="Times New Roman" w:eastAsia="Times New Roman" w:hAnsi="Times New Roman" w:cs="Times New Roman"/>
          <w:bCs/>
          <w:sz w:val="27"/>
          <w:szCs w:val="27"/>
        </w:rPr>
        <w:t xml:space="preserve"> tasks such as text classification.</w:t>
      </w:r>
    </w:p>
    <w:p w14:paraId="2CC9D44E" w14:textId="5EE672FC" w:rsidR="003834F7" w:rsidRPr="003834F7" w:rsidRDefault="003834F7" w:rsidP="003834F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3834F7">
        <w:rPr>
          <w:rFonts w:ascii="Times New Roman" w:eastAsia="Times New Roman" w:hAnsi="Times New Roman" w:cs="Times New Roman"/>
          <w:bCs/>
          <w:sz w:val="27"/>
          <w:szCs w:val="27"/>
        </w:rPr>
        <w:t xml:space="preserve">Q2: </w:t>
      </w:r>
      <w:r w:rsidRPr="003834F7">
        <w:rPr>
          <w:rFonts w:ascii="Times New Roman" w:eastAsia="Times New Roman" w:hAnsi="Times New Roman" w:cs="Times New Roman"/>
          <w:sz w:val="24"/>
          <w:szCs w:val="24"/>
        </w:rPr>
        <w:t xml:space="preserve">The </w:t>
      </w:r>
      <w:r w:rsidRPr="003834F7">
        <w:rPr>
          <w:rFonts w:ascii="Times New Roman" w:eastAsia="Times New Roman" w:hAnsi="Times New Roman" w:cs="Times New Roman"/>
          <w:bCs/>
          <w:sz w:val="24"/>
          <w:szCs w:val="24"/>
        </w:rPr>
        <w:t>Encoder-Decoder</w:t>
      </w:r>
      <w:r w:rsidRPr="003834F7">
        <w:rPr>
          <w:rFonts w:ascii="Times New Roman" w:eastAsia="Times New Roman" w:hAnsi="Times New Roman" w:cs="Times New Roman"/>
          <w:sz w:val="24"/>
          <w:szCs w:val="24"/>
        </w:rPr>
        <w:t xml:space="preserve"> architecture (e.g., T5, BART) acts as a powerful sequence-to-sequence model.</w:t>
      </w:r>
    </w:p>
    <w:p w14:paraId="55E28EB3" w14:textId="77777777" w:rsidR="003834F7" w:rsidRPr="003834F7" w:rsidRDefault="003834F7" w:rsidP="003834F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Compare the </w:t>
      </w:r>
      <w:r w:rsidRPr="003834F7">
        <w:rPr>
          <w:rFonts w:ascii="Times New Roman" w:eastAsia="Times New Roman" w:hAnsi="Times New Roman" w:cs="Times New Roman"/>
          <w:bCs/>
          <w:sz w:val="24"/>
          <w:szCs w:val="24"/>
        </w:rPr>
        <w:t>pre-training objective</w:t>
      </w:r>
      <w:r w:rsidRPr="003834F7">
        <w:rPr>
          <w:rFonts w:ascii="Times New Roman" w:eastAsia="Times New Roman" w:hAnsi="Times New Roman" w:cs="Times New Roman"/>
          <w:sz w:val="24"/>
          <w:szCs w:val="24"/>
        </w:rPr>
        <w:t xml:space="preserve"> of T5 (casting all tasks as text-to-text) with the more focused </w:t>
      </w:r>
      <w:r w:rsidRPr="003834F7">
        <w:rPr>
          <w:rFonts w:ascii="Times New Roman" w:eastAsia="Times New Roman" w:hAnsi="Times New Roman" w:cs="Times New Roman"/>
          <w:bCs/>
          <w:sz w:val="24"/>
          <w:szCs w:val="24"/>
        </w:rPr>
        <w:t>Replaced Token Detection (RTD)</w:t>
      </w:r>
      <w:r w:rsidRPr="003834F7">
        <w:rPr>
          <w:rFonts w:ascii="Times New Roman" w:eastAsia="Times New Roman" w:hAnsi="Times New Roman" w:cs="Times New Roman"/>
          <w:sz w:val="24"/>
          <w:szCs w:val="24"/>
        </w:rPr>
        <w:t xml:space="preserve"> objective used in ELECTRA. What is the fundamental difference in the </w:t>
      </w:r>
      <w:r w:rsidRPr="003834F7">
        <w:rPr>
          <w:rFonts w:ascii="Times New Roman" w:eastAsia="Times New Roman" w:hAnsi="Times New Roman" w:cs="Times New Roman"/>
          <w:i/>
          <w:iCs/>
          <w:sz w:val="24"/>
          <w:szCs w:val="24"/>
        </w:rPr>
        <w:t>type of task</w:t>
      </w:r>
      <w:r w:rsidRPr="003834F7">
        <w:rPr>
          <w:rFonts w:ascii="Times New Roman" w:eastAsia="Times New Roman" w:hAnsi="Times New Roman" w:cs="Times New Roman"/>
          <w:sz w:val="24"/>
          <w:szCs w:val="24"/>
        </w:rPr>
        <w:t xml:space="preserve"> (classification vs. generation) each model performs during pre-training, and how does this affect their ability to learn rich bidirectional context?</w:t>
      </w:r>
    </w:p>
    <w:p w14:paraId="6F89451D" w14:textId="77777777" w:rsidR="003834F7" w:rsidRDefault="003834F7" w:rsidP="003834F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Provide a technical advantage of the Encoder-Decoder design over Decoder-Only models for tasks like </w:t>
      </w:r>
      <w:r w:rsidRPr="003834F7">
        <w:rPr>
          <w:rFonts w:ascii="Times New Roman" w:eastAsia="Times New Roman" w:hAnsi="Times New Roman" w:cs="Times New Roman"/>
          <w:bCs/>
          <w:sz w:val="24"/>
          <w:szCs w:val="24"/>
        </w:rPr>
        <w:t>Abstractive Summarization</w:t>
      </w:r>
      <w:r w:rsidRPr="003834F7">
        <w:rPr>
          <w:rFonts w:ascii="Times New Roman" w:eastAsia="Times New Roman" w:hAnsi="Times New Roman" w:cs="Times New Roman"/>
          <w:sz w:val="24"/>
          <w:szCs w:val="24"/>
        </w:rPr>
        <w:t xml:space="preserve"> and a disadvantage in terms of </w:t>
      </w:r>
      <w:r w:rsidRPr="003834F7">
        <w:rPr>
          <w:rFonts w:ascii="Times New Roman" w:eastAsia="Times New Roman" w:hAnsi="Times New Roman" w:cs="Times New Roman"/>
          <w:bCs/>
          <w:sz w:val="24"/>
          <w:szCs w:val="24"/>
        </w:rPr>
        <w:t>computational efficiency</w:t>
      </w:r>
      <w:r w:rsidRPr="003834F7">
        <w:rPr>
          <w:rFonts w:ascii="Times New Roman" w:eastAsia="Times New Roman" w:hAnsi="Times New Roman" w:cs="Times New Roman"/>
          <w:sz w:val="24"/>
          <w:szCs w:val="24"/>
        </w:rPr>
        <w:t xml:space="preserve"> during inference for standard generative tasks.</w:t>
      </w:r>
    </w:p>
    <w:p w14:paraId="798C3786" w14:textId="4A4FF4A6" w:rsidR="009D0C08" w:rsidRDefault="009D0C08" w:rsidP="009D0C08">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7C64AD96" w14:textId="5235DCF4" w:rsidR="009D0C08" w:rsidRPr="003834F7" w:rsidRDefault="009D0C08" w:rsidP="009D0C08">
      <w:pPr>
        <w:spacing w:before="100" w:beforeAutospacing="1" w:after="100" w:afterAutospacing="1" w:line="240" w:lineRule="auto"/>
        <w:jc w:val="both"/>
        <w:rPr>
          <w:rFonts w:ascii="Times New Roman" w:eastAsia="Times New Roman" w:hAnsi="Times New Roman" w:cs="Times New Roman"/>
          <w:sz w:val="24"/>
          <w:szCs w:val="24"/>
        </w:rPr>
      </w:pPr>
      <w:r w:rsidRPr="009D0C08">
        <w:rPr>
          <w:rFonts w:ascii="Times New Roman" w:eastAsia="Times New Roman" w:hAnsi="Times New Roman" w:cs="Times New Roman"/>
          <w:sz w:val="24"/>
          <w:szCs w:val="24"/>
        </w:rPr>
        <w:t xml:space="preserve">The T5 (Encoder-Decoder) objective is </w:t>
      </w:r>
      <w:r w:rsidRPr="009D0C08">
        <w:rPr>
          <w:rFonts w:ascii="Times New Roman" w:eastAsia="Times New Roman" w:hAnsi="Times New Roman" w:cs="Times New Roman"/>
          <w:b/>
          <w:bCs/>
          <w:sz w:val="24"/>
          <w:szCs w:val="24"/>
        </w:rPr>
        <w:t>generative</w:t>
      </w:r>
      <w:r w:rsidRPr="009D0C08">
        <w:rPr>
          <w:rFonts w:ascii="Times New Roman" w:eastAsia="Times New Roman" w:hAnsi="Times New Roman" w:cs="Times New Roman"/>
          <w:sz w:val="24"/>
          <w:szCs w:val="24"/>
        </w:rPr>
        <w:t>, unifying tasks as text-to-text generation, often pre-trained by replacing text spans for prediction. This contrasts with the ELECTRA (Encoder-Only) objective</w:t>
      </w:r>
      <w:r w:rsidR="00CD4C7E">
        <w:rPr>
          <w:rFonts w:ascii="Times New Roman" w:eastAsia="Times New Roman" w:hAnsi="Times New Roman" w:cs="Times New Roman"/>
          <w:sz w:val="24"/>
          <w:szCs w:val="24"/>
        </w:rPr>
        <w:t xml:space="preserve"> known as</w:t>
      </w:r>
      <w:r w:rsidRPr="009D0C08">
        <w:rPr>
          <w:rFonts w:ascii="Times New Roman" w:eastAsia="Times New Roman" w:hAnsi="Times New Roman" w:cs="Times New Roman"/>
          <w:sz w:val="24"/>
          <w:szCs w:val="24"/>
        </w:rPr>
        <w:t xml:space="preserve"> Replaced Token Detection (RTD), which is a </w:t>
      </w:r>
      <w:r w:rsidRPr="009D0C08">
        <w:rPr>
          <w:rFonts w:ascii="Times New Roman" w:eastAsia="Times New Roman" w:hAnsi="Times New Roman" w:cs="Times New Roman"/>
          <w:b/>
          <w:bCs/>
          <w:sz w:val="24"/>
          <w:szCs w:val="24"/>
        </w:rPr>
        <w:t>classification task</w:t>
      </w:r>
      <w:r w:rsidRPr="009D0C08">
        <w:rPr>
          <w:rFonts w:ascii="Times New Roman" w:eastAsia="Times New Roman" w:hAnsi="Times New Roman" w:cs="Times New Roman"/>
          <w:sz w:val="24"/>
          <w:szCs w:val="24"/>
        </w:rPr>
        <w:t xml:space="preserve"> where </w:t>
      </w:r>
      <w:r w:rsidRPr="009D0C08">
        <w:rPr>
          <w:rFonts w:ascii="Times New Roman" w:eastAsia="Times New Roman" w:hAnsi="Times New Roman" w:cs="Times New Roman"/>
          <w:sz w:val="24"/>
          <w:szCs w:val="24"/>
        </w:rPr>
        <w:lastRenderedPageBreak/>
        <w:t xml:space="preserve">the model acts as a discriminator to judge if tokens were replaced, utilizing context over all input tokens. An advantage of the Encoder-Decoder design for tasks like Abstractive Summarization is that the encoder can access the </w:t>
      </w:r>
      <w:r w:rsidRPr="009D0C08">
        <w:rPr>
          <w:rFonts w:ascii="Times New Roman" w:eastAsia="Times New Roman" w:hAnsi="Times New Roman" w:cs="Times New Roman"/>
          <w:b/>
          <w:bCs/>
          <w:sz w:val="24"/>
          <w:szCs w:val="24"/>
        </w:rPr>
        <w:t>full source text</w:t>
      </w:r>
      <w:r w:rsidRPr="009D0C08">
        <w:rPr>
          <w:rFonts w:ascii="Times New Roman" w:eastAsia="Times New Roman" w:hAnsi="Times New Roman" w:cs="Times New Roman"/>
          <w:sz w:val="24"/>
          <w:szCs w:val="24"/>
        </w:rPr>
        <w:t xml:space="preserve"> to create a deep contextual representation, while the decoder is auto-regressive for output generation. Encoder-Decoder models are powerful models suited for generating new sentences conditioned on a given input, such as translation or summarization. However, this dual-component structure (encoder </w:t>
      </w:r>
      <w:r w:rsidR="000A7F3C">
        <w:rPr>
          <w:rFonts w:ascii="Times New Roman" w:eastAsia="Times New Roman" w:hAnsi="Times New Roman" w:cs="Times New Roman"/>
          <w:sz w:val="24"/>
          <w:szCs w:val="24"/>
        </w:rPr>
        <w:t>+</w:t>
      </w:r>
      <w:r w:rsidRPr="009D0C08">
        <w:rPr>
          <w:rFonts w:ascii="Times New Roman" w:eastAsia="Times New Roman" w:hAnsi="Times New Roman" w:cs="Times New Roman"/>
          <w:sz w:val="24"/>
          <w:szCs w:val="24"/>
        </w:rPr>
        <w:t xml:space="preserve"> decoder stack) generally implies a higher computational overhead during inference compared to single-stack Decoder-Only models.</w:t>
      </w:r>
    </w:p>
    <w:p w14:paraId="002D4C72" w14:textId="77777777" w:rsidR="003834F7" w:rsidRPr="003834F7" w:rsidRDefault="003834F7" w:rsidP="003834F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3834F7">
        <w:rPr>
          <w:rFonts w:ascii="Times New Roman" w:eastAsia="Times New Roman" w:hAnsi="Times New Roman" w:cs="Times New Roman"/>
          <w:bCs/>
          <w:sz w:val="27"/>
          <w:szCs w:val="27"/>
        </w:rPr>
        <w:t xml:space="preserve">Q3: </w:t>
      </w:r>
      <w:r w:rsidRPr="003834F7">
        <w:rPr>
          <w:rFonts w:ascii="Times New Roman" w:eastAsia="Times New Roman" w:hAnsi="Times New Roman" w:cs="Times New Roman"/>
          <w:sz w:val="24"/>
          <w:szCs w:val="24"/>
        </w:rPr>
        <w:t xml:space="preserve">LLM performance is governed by </w:t>
      </w:r>
      <w:r w:rsidRPr="003834F7">
        <w:rPr>
          <w:rFonts w:ascii="Times New Roman" w:eastAsia="Times New Roman" w:hAnsi="Times New Roman" w:cs="Times New Roman"/>
          <w:bCs/>
          <w:sz w:val="24"/>
          <w:szCs w:val="24"/>
        </w:rPr>
        <w:t>scaling laws</w:t>
      </w:r>
      <w:r w:rsidRPr="003834F7">
        <w:rPr>
          <w:rFonts w:ascii="Times New Roman" w:eastAsia="Times New Roman" w:hAnsi="Times New Roman" w:cs="Times New Roman"/>
          <w:sz w:val="24"/>
          <w:szCs w:val="24"/>
        </w:rPr>
        <w:t xml:space="preserve">. The landmark </w:t>
      </w:r>
      <w:r w:rsidRPr="003834F7">
        <w:rPr>
          <w:rFonts w:ascii="Times New Roman" w:eastAsia="Times New Roman" w:hAnsi="Times New Roman" w:cs="Times New Roman"/>
          <w:bCs/>
          <w:sz w:val="24"/>
          <w:szCs w:val="24"/>
        </w:rPr>
        <w:t>Chinchilla</w:t>
      </w:r>
      <w:r w:rsidRPr="003834F7">
        <w:rPr>
          <w:rFonts w:ascii="Times New Roman" w:eastAsia="Times New Roman" w:hAnsi="Times New Roman" w:cs="Times New Roman"/>
          <w:sz w:val="24"/>
          <w:szCs w:val="24"/>
        </w:rPr>
        <w:t xml:space="preserve"> finding refined these laws, challenging the prior belief that model size should be prioritized over data size.</w:t>
      </w:r>
    </w:p>
    <w:p w14:paraId="64DA5BE6" w14:textId="77777777" w:rsidR="003834F7" w:rsidRPr="003834F7" w:rsidRDefault="003834F7" w:rsidP="003834F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Explain the concept of </w:t>
      </w:r>
      <w:r w:rsidRPr="003834F7">
        <w:rPr>
          <w:rFonts w:ascii="Times New Roman" w:eastAsia="Times New Roman" w:hAnsi="Times New Roman" w:cs="Times New Roman"/>
          <w:bCs/>
          <w:sz w:val="24"/>
          <w:szCs w:val="24"/>
        </w:rPr>
        <w:t>optimal scaling</w:t>
      </w:r>
      <w:r w:rsidRPr="003834F7">
        <w:rPr>
          <w:rFonts w:ascii="Times New Roman" w:eastAsia="Times New Roman" w:hAnsi="Times New Roman" w:cs="Times New Roman"/>
          <w:sz w:val="24"/>
          <w:szCs w:val="24"/>
        </w:rPr>
        <w:t xml:space="preserve">, detailing the relationship it establishes between the number of </w:t>
      </w:r>
      <w:r w:rsidRPr="003834F7">
        <w:rPr>
          <w:rFonts w:ascii="Times New Roman" w:eastAsia="Times New Roman" w:hAnsi="Times New Roman" w:cs="Times New Roman"/>
          <w:bCs/>
          <w:sz w:val="24"/>
          <w:szCs w:val="24"/>
        </w:rPr>
        <w:t>model parameters (N)</w:t>
      </w:r>
      <w:r w:rsidRPr="003834F7">
        <w:rPr>
          <w:rFonts w:ascii="Times New Roman" w:eastAsia="Times New Roman" w:hAnsi="Times New Roman" w:cs="Times New Roman"/>
          <w:sz w:val="24"/>
          <w:szCs w:val="24"/>
        </w:rPr>
        <w:t xml:space="preserve"> and the size of the </w:t>
      </w:r>
      <w:r w:rsidRPr="003834F7">
        <w:rPr>
          <w:rFonts w:ascii="Times New Roman" w:eastAsia="Times New Roman" w:hAnsi="Times New Roman" w:cs="Times New Roman"/>
          <w:bCs/>
          <w:sz w:val="24"/>
          <w:szCs w:val="24"/>
        </w:rPr>
        <w:t>training dataset (D)</w:t>
      </w:r>
      <w:r w:rsidRPr="003834F7">
        <w:rPr>
          <w:rFonts w:ascii="Times New Roman" w:eastAsia="Times New Roman" w:hAnsi="Times New Roman" w:cs="Times New Roman"/>
          <w:sz w:val="24"/>
          <w:szCs w:val="24"/>
        </w:rPr>
        <w:t>.</w:t>
      </w:r>
    </w:p>
    <w:p w14:paraId="28046006" w14:textId="77777777" w:rsidR="003834F7" w:rsidRPr="003834F7" w:rsidRDefault="003834F7" w:rsidP="003834F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Based on this principle, provide a quantitative comparison of the </w:t>
      </w:r>
      <w:r w:rsidRPr="003834F7">
        <w:rPr>
          <w:rFonts w:ascii="Times New Roman" w:eastAsia="Times New Roman" w:hAnsi="Times New Roman" w:cs="Times New Roman"/>
          <w:bCs/>
          <w:sz w:val="24"/>
          <w:szCs w:val="24"/>
        </w:rPr>
        <w:t>training corpus size (in tokens)</w:t>
      </w:r>
      <w:r w:rsidRPr="003834F7">
        <w:rPr>
          <w:rFonts w:ascii="Times New Roman" w:eastAsia="Times New Roman" w:hAnsi="Times New Roman" w:cs="Times New Roman"/>
          <w:sz w:val="24"/>
          <w:szCs w:val="24"/>
        </w:rPr>
        <w:t xml:space="preserve"> used for the </w:t>
      </w:r>
      <w:proofErr w:type="spellStart"/>
      <w:r w:rsidRPr="003834F7">
        <w:rPr>
          <w:rFonts w:ascii="Times New Roman" w:eastAsia="Times New Roman" w:hAnsi="Times New Roman" w:cs="Times New Roman"/>
          <w:bCs/>
          <w:sz w:val="24"/>
          <w:szCs w:val="24"/>
        </w:rPr>
        <w:t>PaLM</w:t>
      </w:r>
      <w:proofErr w:type="spellEnd"/>
      <w:r w:rsidRPr="003834F7">
        <w:rPr>
          <w:rFonts w:ascii="Times New Roman" w:eastAsia="Times New Roman" w:hAnsi="Times New Roman" w:cs="Times New Roman"/>
          <w:bCs/>
          <w:sz w:val="24"/>
          <w:szCs w:val="24"/>
        </w:rPr>
        <w:t xml:space="preserve"> 540B</w:t>
      </w:r>
      <w:r w:rsidRPr="003834F7">
        <w:rPr>
          <w:rFonts w:ascii="Times New Roman" w:eastAsia="Times New Roman" w:hAnsi="Times New Roman" w:cs="Times New Roman"/>
          <w:sz w:val="24"/>
          <w:szCs w:val="24"/>
        </w:rPr>
        <w:t xml:space="preserve"> model versus the </w:t>
      </w:r>
      <w:r w:rsidRPr="003834F7">
        <w:rPr>
          <w:rFonts w:ascii="Times New Roman" w:eastAsia="Times New Roman" w:hAnsi="Times New Roman" w:cs="Times New Roman"/>
          <w:bCs/>
          <w:sz w:val="24"/>
          <w:szCs w:val="24"/>
        </w:rPr>
        <w:t>LLaMA2 70B</w:t>
      </w:r>
      <w:r w:rsidRPr="003834F7">
        <w:rPr>
          <w:rFonts w:ascii="Times New Roman" w:eastAsia="Times New Roman" w:hAnsi="Times New Roman" w:cs="Times New Roman"/>
          <w:sz w:val="24"/>
          <w:szCs w:val="24"/>
        </w:rPr>
        <w:t xml:space="preserve"> model, and discuss how the </w:t>
      </w:r>
      <w:proofErr w:type="spellStart"/>
      <w:r w:rsidRPr="003834F7">
        <w:rPr>
          <w:rFonts w:ascii="Times New Roman" w:eastAsia="Times New Roman" w:hAnsi="Times New Roman" w:cs="Times New Roman"/>
          <w:sz w:val="24"/>
          <w:szCs w:val="24"/>
        </w:rPr>
        <w:t>LLaMA</w:t>
      </w:r>
      <w:proofErr w:type="spellEnd"/>
      <w:r w:rsidRPr="003834F7">
        <w:rPr>
          <w:rFonts w:ascii="Times New Roman" w:eastAsia="Times New Roman" w:hAnsi="Times New Roman" w:cs="Times New Roman"/>
          <w:sz w:val="24"/>
          <w:szCs w:val="24"/>
        </w:rPr>
        <w:t xml:space="preserve"> family's scaling strategy aligns with the Chinchilla recommendations.</w:t>
      </w:r>
    </w:p>
    <w:p w14:paraId="4AE48365" w14:textId="614FFE19" w:rsidR="003834F7" w:rsidRDefault="00E502C8" w:rsidP="003834F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4E9AA47F" w14:textId="6CC690CF" w:rsidR="00E502C8" w:rsidRPr="003834F7" w:rsidRDefault="00E502C8" w:rsidP="00E502C8">
      <w:pPr>
        <w:spacing w:before="100" w:beforeAutospacing="1" w:after="100" w:afterAutospacing="1" w:line="240" w:lineRule="auto"/>
        <w:jc w:val="both"/>
        <w:rPr>
          <w:rFonts w:ascii="Times New Roman" w:eastAsia="Times New Roman" w:hAnsi="Times New Roman" w:cs="Times New Roman"/>
          <w:sz w:val="24"/>
          <w:szCs w:val="24"/>
        </w:rPr>
      </w:pPr>
      <w:r w:rsidRPr="00E502C8">
        <w:rPr>
          <w:rFonts w:ascii="Times New Roman" w:eastAsia="Times New Roman" w:hAnsi="Times New Roman" w:cs="Times New Roman"/>
          <w:sz w:val="24"/>
          <w:szCs w:val="24"/>
        </w:rPr>
        <w:t xml:space="preserve">The concept of optimal scaling, validated by the Chinchilla finding, dictates that for training to be compute-optimal, the model size (number of parameters, N) and the number of training tokens (D) should be scaled </w:t>
      </w:r>
      <w:r w:rsidRPr="00E502C8">
        <w:rPr>
          <w:rFonts w:ascii="Times New Roman" w:eastAsia="Times New Roman" w:hAnsi="Times New Roman" w:cs="Times New Roman"/>
          <w:b/>
          <w:bCs/>
          <w:sz w:val="24"/>
          <w:szCs w:val="24"/>
        </w:rPr>
        <w:t>equally</w:t>
      </w:r>
      <w:r w:rsidRPr="00E502C8">
        <w:rPr>
          <w:rFonts w:ascii="Times New Roman" w:eastAsia="Times New Roman" w:hAnsi="Times New Roman" w:cs="Times New Roman"/>
          <w:sz w:val="24"/>
          <w:szCs w:val="24"/>
        </w:rPr>
        <w:t xml:space="preserve">. This means that for every doubling of the parameter count, the training tokens should also be doubled to maximize efficiency under a given compute budget. Quantitatively, the large </w:t>
      </w:r>
      <w:proofErr w:type="spellStart"/>
      <w:r w:rsidRPr="00E502C8">
        <w:rPr>
          <w:rFonts w:ascii="Times New Roman" w:eastAsia="Times New Roman" w:hAnsi="Times New Roman" w:cs="Times New Roman"/>
          <w:sz w:val="24"/>
          <w:szCs w:val="24"/>
        </w:rPr>
        <w:t>PaLM</w:t>
      </w:r>
      <w:proofErr w:type="spellEnd"/>
      <w:r w:rsidRPr="00E502C8">
        <w:rPr>
          <w:rFonts w:ascii="Times New Roman" w:eastAsia="Times New Roman" w:hAnsi="Times New Roman" w:cs="Times New Roman"/>
          <w:sz w:val="24"/>
          <w:szCs w:val="24"/>
        </w:rPr>
        <w:t xml:space="preserve"> 540B model was pre-trained on a corpus of </w:t>
      </w:r>
      <w:r w:rsidRPr="00E502C8">
        <w:rPr>
          <w:rFonts w:ascii="Times New Roman" w:eastAsia="Times New Roman" w:hAnsi="Times New Roman" w:cs="Times New Roman"/>
          <w:b/>
          <w:bCs/>
          <w:sz w:val="24"/>
          <w:szCs w:val="24"/>
        </w:rPr>
        <w:t>780 billion tokens</w:t>
      </w:r>
      <w:r w:rsidRPr="00E502C8">
        <w:rPr>
          <w:rFonts w:ascii="Times New Roman" w:eastAsia="Times New Roman" w:hAnsi="Times New Roman" w:cs="Times New Roman"/>
          <w:sz w:val="24"/>
          <w:szCs w:val="24"/>
        </w:rPr>
        <w:t xml:space="preserve">, whereas the much smaller LLaMA2 70B model utilized a substantially larger corpus of </w:t>
      </w:r>
      <w:r w:rsidRPr="00E502C8">
        <w:rPr>
          <w:rFonts w:ascii="Times New Roman" w:eastAsia="Times New Roman" w:hAnsi="Times New Roman" w:cs="Times New Roman"/>
          <w:b/>
          <w:bCs/>
          <w:sz w:val="24"/>
          <w:szCs w:val="24"/>
        </w:rPr>
        <w:t>2 trillion tokens</w:t>
      </w:r>
      <w:r w:rsidRPr="00E502C8">
        <w:rPr>
          <w:rFonts w:ascii="Times New Roman" w:eastAsia="Times New Roman" w:hAnsi="Times New Roman" w:cs="Times New Roman"/>
          <w:sz w:val="24"/>
          <w:szCs w:val="24"/>
        </w:rPr>
        <w:t xml:space="preserve">. The </w:t>
      </w:r>
      <w:proofErr w:type="spellStart"/>
      <w:r w:rsidRPr="00E502C8">
        <w:rPr>
          <w:rFonts w:ascii="Times New Roman" w:eastAsia="Times New Roman" w:hAnsi="Times New Roman" w:cs="Times New Roman"/>
          <w:sz w:val="24"/>
          <w:szCs w:val="24"/>
        </w:rPr>
        <w:t>LLaMA</w:t>
      </w:r>
      <w:proofErr w:type="spellEnd"/>
      <w:r w:rsidRPr="00E502C8">
        <w:rPr>
          <w:rFonts w:ascii="Times New Roman" w:eastAsia="Times New Roman" w:hAnsi="Times New Roman" w:cs="Times New Roman"/>
          <w:sz w:val="24"/>
          <w:szCs w:val="24"/>
        </w:rPr>
        <w:t xml:space="preserve"> family's strategy of training a relatively smaller 70B model on a massive 2T token corpus demonstrates alignment with the Chinchilla recommendation to prioritize data scaling for compute-optimal performance.</w:t>
      </w:r>
    </w:p>
    <w:p w14:paraId="3B91A2E4"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p>
    <w:p w14:paraId="5D22DF91"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p>
    <w:p w14:paraId="1DE7963E"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p>
    <w:p w14:paraId="587B96D3"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p>
    <w:p w14:paraId="1855EF60"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p>
    <w:p w14:paraId="33CCFDBB" w14:textId="77777777" w:rsidR="003834F7" w:rsidRDefault="003834F7" w:rsidP="003834F7">
      <w:pPr>
        <w:spacing w:before="100" w:beforeAutospacing="1" w:after="100" w:afterAutospacing="1" w:line="240" w:lineRule="auto"/>
        <w:jc w:val="center"/>
        <w:outlineLvl w:val="2"/>
        <w:rPr>
          <w:rFonts w:ascii="Times New Roman" w:eastAsia="Times New Roman" w:hAnsi="Times New Roman" w:cs="Times New Roman"/>
          <w:bCs/>
          <w:sz w:val="27"/>
          <w:szCs w:val="27"/>
        </w:rPr>
      </w:pPr>
      <w:r w:rsidRPr="003834F7">
        <w:rPr>
          <w:rFonts w:ascii="Times New Roman" w:eastAsia="Times New Roman" w:hAnsi="Times New Roman" w:cs="Times New Roman"/>
          <w:bCs/>
          <w:sz w:val="27"/>
          <w:szCs w:val="27"/>
        </w:rPr>
        <w:t>SECTION-C</w:t>
      </w:r>
    </w:p>
    <w:p w14:paraId="5A2ED030" w14:textId="77777777" w:rsidR="003834F7" w:rsidRPr="003834F7" w:rsidRDefault="003834F7" w:rsidP="003834F7">
      <w:pPr>
        <w:spacing w:before="100" w:beforeAutospacing="1" w:after="100" w:afterAutospacing="1" w:line="240" w:lineRule="auto"/>
        <w:jc w:val="center"/>
        <w:outlineLvl w:val="2"/>
        <w:rPr>
          <w:rFonts w:ascii="Times New Roman" w:eastAsia="Times New Roman" w:hAnsi="Times New Roman" w:cs="Times New Roman"/>
          <w:bCs/>
          <w:sz w:val="27"/>
          <w:szCs w:val="27"/>
        </w:rPr>
      </w:pPr>
    </w:p>
    <w:p w14:paraId="50F5B8CC"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lastRenderedPageBreak/>
        <w:t xml:space="preserve">Q1: Reinforcement Learning from Human Feedback (RLHF) is the state-of-the-art technique for LLM alignment. Detail the RLHF process by describing the </w:t>
      </w:r>
      <w:r w:rsidRPr="003834F7">
        <w:rPr>
          <w:rFonts w:ascii="Times New Roman" w:eastAsia="Times New Roman" w:hAnsi="Times New Roman" w:cs="Times New Roman"/>
          <w:bCs/>
          <w:sz w:val="24"/>
          <w:szCs w:val="24"/>
        </w:rPr>
        <w:t>three distinct model components</w:t>
      </w:r>
      <w:r w:rsidRPr="003834F7">
        <w:rPr>
          <w:rFonts w:ascii="Times New Roman" w:eastAsia="Times New Roman" w:hAnsi="Times New Roman" w:cs="Times New Roman"/>
          <w:sz w:val="24"/>
          <w:szCs w:val="24"/>
        </w:rPr>
        <w:t xml:space="preserve"> that are trained or utilized, and the purpose of each:</w:t>
      </w:r>
    </w:p>
    <w:p w14:paraId="7DBF5182" w14:textId="77777777" w:rsidR="003834F7" w:rsidRPr="003834F7" w:rsidRDefault="003834F7" w:rsidP="003834F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bCs/>
          <w:sz w:val="24"/>
          <w:szCs w:val="24"/>
        </w:rPr>
        <w:t>The Supervised Fine-Tuning (SFT) Model:</w:t>
      </w:r>
      <w:r w:rsidRPr="003834F7">
        <w:rPr>
          <w:rFonts w:ascii="Times New Roman" w:eastAsia="Times New Roman" w:hAnsi="Times New Roman" w:cs="Times New Roman"/>
          <w:sz w:val="24"/>
          <w:szCs w:val="24"/>
        </w:rPr>
        <w:t xml:space="preserve"> What is its input data, and what is the primary purpose of this initial step?</w:t>
      </w:r>
    </w:p>
    <w:p w14:paraId="2FA6DB8B" w14:textId="77777777" w:rsidR="003834F7" w:rsidRPr="003834F7" w:rsidRDefault="003834F7" w:rsidP="003834F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bCs/>
          <w:sz w:val="24"/>
          <w:szCs w:val="24"/>
        </w:rPr>
        <w:t>The Reward Model (RM):</w:t>
      </w:r>
      <w:r w:rsidRPr="003834F7">
        <w:rPr>
          <w:rFonts w:ascii="Times New Roman" w:eastAsia="Times New Roman" w:hAnsi="Times New Roman" w:cs="Times New Roman"/>
          <w:sz w:val="24"/>
          <w:szCs w:val="24"/>
        </w:rPr>
        <w:t xml:space="preserve"> How is it trained using comparative human feedback data, and what is its role in the RL loop?</w:t>
      </w:r>
    </w:p>
    <w:p w14:paraId="2F412BF4" w14:textId="77777777" w:rsidR="003834F7" w:rsidRDefault="003834F7" w:rsidP="003834F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bCs/>
          <w:sz w:val="24"/>
          <w:szCs w:val="24"/>
        </w:rPr>
        <w:t>The Policy Model (The final LLM):</w:t>
      </w:r>
      <w:r w:rsidRPr="003834F7">
        <w:rPr>
          <w:rFonts w:ascii="Times New Roman" w:eastAsia="Times New Roman" w:hAnsi="Times New Roman" w:cs="Times New Roman"/>
          <w:sz w:val="24"/>
          <w:szCs w:val="24"/>
        </w:rPr>
        <w:t xml:space="preserve"> Explain the function of the </w:t>
      </w:r>
      <w:r w:rsidRPr="003834F7">
        <w:rPr>
          <w:rFonts w:ascii="Times New Roman" w:eastAsia="Times New Roman" w:hAnsi="Times New Roman" w:cs="Times New Roman"/>
          <w:bCs/>
          <w:sz w:val="24"/>
          <w:szCs w:val="24"/>
        </w:rPr>
        <w:t>Proximal Policy Optimization (PPO)</w:t>
      </w:r>
      <w:r w:rsidRPr="003834F7">
        <w:rPr>
          <w:rFonts w:ascii="Times New Roman" w:eastAsia="Times New Roman" w:hAnsi="Times New Roman" w:cs="Times New Roman"/>
          <w:sz w:val="24"/>
          <w:szCs w:val="24"/>
        </w:rPr>
        <w:t xml:space="preserve"> algorithm in this context, specifically mentioning what the PPO objective maximizes, and why a </w:t>
      </w:r>
      <w:proofErr w:type="spellStart"/>
      <w:r w:rsidRPr="003834F7">
        <w:rPr>
          <w:rFonts w:ascii="Times New Roman" w:eastAsia="Times New Roman" w:hAnsi="Times New Roman" w:cs="Times New Roman"/>
          <w:bCs/>
          <w:sz w:val="24"/>
          <w:szCs w:val="24"/>
        </w:rPr>
        <w:t>Kullback</w:t>
      </w:r>
      <w:proofErr w:type="spellEnd"/>
      <w:r w:rsidRPr="003834F7">
        <w:rPr>
          <w:rFonts w:ascii="Times New Roman" w:eastAsia="Times New Roman" w:hAnsi="Times New Roman" w:cs="Times New Roman"/>
          <w:bCs/>
          <w:sz w:val="24"/>
          <w:szCs w:val="24"/>
        </w:rPr>
        <w:t>–Leibler (KL) Divergence penalty</w:t>
      </w:r>
      <w:r w:rsidRPr="003834F7">
        <w:rPr>
          <w:rFonts w:ascii="Times New Roman" w:eastAsia="Times New Roman" w:hAnsi="Times New Roman" w:cs="Times New Roman"/>
          <w:sz w:val="24"/>
          <w:szCs w:val="24"/>
        </w:rPr>
        <w:t xml:space="preserve"> is typically included.</w:t>
      </w:r>
    </w:p>
    <w:p w14:paraId="716AEFB0" w14:textId="269A7CB2" w:rsidR="00AC6354" w:rsidRDefault="00AC6354" w:rsidP="00AC6354">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342393F9" w14:textId="16A29923" w:rsidR="00AC6354" w:rsidRPr="003834F7" w:rsidRDefault="00AC6354" w:rsidP="00AC6354">
      <w:pPr>
        <w:spacing w:before="100" w:beforeAutospacing="1" w:after="100" w:afterAutospacing="1" w:line="240" w:lineRule="auto"/>
        <w:jc w:val="both"/>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Supervised Fine-Tuning (SFT) Model is the initial step, where a pre-trained LLM is fine-tuned on a dataset of labele</w:t>
      </w:r>
      <w:r w:rsidR="00881761">
        <w:rPr>
          <w:rFonts w:ascii="Times New Roman" w:eastAsia="Times New Roman" w:hAnsi="Times New Roman" w:cs="Times New Roman"/>
          <w:sz w:val="24"/>
          <w:szCs w:val="24"/>
        </w:rPr>
        <w:t>d</w:t>
      </w:r>
      <w:r w:rsidRPr="00AC6354">
        <w:rPr>
          <w:rFonts w:ascii="Times New Roman" w:eastAsia="Times New Roman" w:hAnsi="Times New Roman" w:cs="Times New Roman"/>
          <w:sz w:val="24"/>
          <w:szCs w:val="24"/>
        </w:rPr>
        <w:t xml:space="preserve"> demonstrations that outline the desired model behavior. The primary purpose of this SFT stage is to align the language model with user intent across a broad spectrum of tasks. The Reward Model (RM) is trained using comparative human feedback data, specifically a dataset of human-ranked model outputs, allowing it to score different generated responses according to human preferences. The RM's critical role in the RL loop is to provide this alignment-based feedback, which is subsequently used to further tune the Policy Model. The Policy Model (the final LLM) is refined using Reinforcement Learning algorithms, such as Proximal Policy Optimization (PPO)</w:t>
      </w:r>
      <w:r w:rsidR="00040FCE">
        <w:rPr>
          <w:rFonts w:ascii="Times New Roman" w:eastAsia="Times New Roman" w:hAnsi="Times New Roman" w:cs="Times New Roman"/>
          <w:sz w:val="24"/>
          <w:szCs w:val="24"/>
        </w:rPr>
        <w:t xml:space="preserve">, which </w:t>
      </w:r>
      <w:r w:rsidRPr="00AC6354">
        <w:rPr>
          <w:rFonts w:ascii="Times New Roman" w:eastAsia="Times New Roman" w:hAnsi="Times New Roman" w:cs="Times New Roman"/>
          <w:sz w:val="24"/>
          <w:szCs w:val="24"/>
        </w:rPr>
        <w:t xml:space="preserve">maximizes the reward signal derived from the Reward Model, and a </w:t>
      </w:r>
      <w:proofErr w:type="spellStart"/>
      <w:r w:rsidRPr="00AC6354">
        <w:rPr>
          <w:rFonts w:ascii="Times New Roman" w:eastAsia="Times New Roman" w:hAnsi="Times New Roman" w:cs="Times New Roman"/>
          <w:sz w:val="24"/>
          <w:szCs w:val="24"/>
        </w:rPr>
        <w:t>Kullback</w:t>
      </w:r>
      <w:proofErr w:type="spellEnd"/>
      <w:r w:rsidRPr="00AC6354">
        <w:rPr>
          <w:rFonts w:ascii="Times New Roman" w:eastAsia="Times New Roman" w:hAnsi="Times New Roman" w:cs="Times New Roman"/>
          <w:sz w:val="24"/>
          <w:szCs w:val="24"/>
        </w:rPr>
        <w:t>–Leibler (KL) Divergence penalty is typically included to constrain the new policy from diverging too far from the original SFT model, promoting stability during training.</w:t>
      </w:r>
    </w:p>
    <w:p w14:paraId="723FFBEA"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bCs/>
          <w:sz w:val="27"/>
          <w:szCs w:val="27"/>
        </w:rPr>
        <w:t xml:space="preserve">Q2: </w:t>
      </w:r>
      <w:r w:rsidRPr="003834F7">
        <w:rPr>
          <w:rFonts w:ascii="Times New Roman" w:eastAsia="Times New Roman" w:hAnsi="Times New Roman" w:cs="Times New Roman"/>
          <w:sz w:val="24"/>
          <w:szCs w:val="24"/>
        </w:rPr>
        <w:t xml:space="preserve">Evaluation metrics must match the task complexity. Compare the use of </w:t>
      </w:r>
      <w:r w:rsidRPr="003834F7">
        <w:rPr>
          <w:rFonts w:ascii="Times New Roman" w:eastAsia="Times New Roman" w:hAnsi="Times New Roman" w:cs="Times New Roman"/>
          <w:bCs/>
          <w:sz w:val="24"/>
          <w:szCs w:val="24"/>
        </w:rPr>
        <w:t>Exact Match (EM) and F1-score</w:t>
      </w:r>
      <w:r w:rsidRPr="003834F7">
        <w:rPr>
          <w:rFonts w:ascii="Times New Roman" w:eastAsia="Times New Roman" w:hAnsi="Times New Roman" w:cs="Times New Roman"/>
          <w:sz w:val="24"/>
          <w:szCs w:val="24"/>
        </w:rPr>
        <w:t xml:space="preserve"> for the </w:t>
      </w:r>
      <w:proofErr w:type="spellStart"/>
      <w:r w:rsidRPr="003834F7">
        <w:rPr>
          <w:rFonts w:ascii="Times New Roman" w:eastAsia="Times New Roman" w:hAnsi="Times New Roman" w:cs="Times New Roman"/>
          <w:sz w:val="24"/>
          <w:szCs w:val="24"/>
        </w:rPr>
        <w:t>SQuAD</w:t>
      </w:r>
      <w:proofErr w:type="spellEnd"/>
      <w:r w:rsidRPr="003834F7">
        <w:rPr>
          <w:rFonts w:ascii="Times New Roman" w:eastAsia="Times New Roman" w:hAnsi="Times New Roman" w:cs="Times New Roman"/>
          <w:sz w:val="24"/>
          <w:szCs w:val="24"/>
        </w:rPr>
        <w:t xml:space="preserve">/Natural Questions datasets with the requirements of reasoning benchmarks like </w:t>
      </w:r>
      <w:r w:rsidRPr="003834F7">
        <w:rPr>
          <w:rFonts w:ascii="Times New Roman" w:eastAsia="Times New Roman" w:hAnsi="Times New Roman" w:cs="Times New Roman"/>
          <w:bCs/>
          <w:sz w:val="24"/>
          <w:szCs w:val="24"/>
        </w:rPr>
        <w:t>MATH</w:t>
      </w:r>
      <w:r w:rsidRPr="003834F7">
        <w:rPr>
          <w:rFonts w:ascii="Times New Roman" w:eastAsia="Times New Roman" w:hAnsi="Times New Roman" w:cs="Times New Roman"/>
          <w:sz w:val="24"/>
          <w:szCs w:val="24"/>
        </w:rPr>
        <w:t xml:space="preserve"> and </w:t>
      </w:r>
      <w:r w:rsidRPr="003834F7">
        <w:rPr>
          <w:rFonts w:ascii="Times New Roman" w:eastAsia="Times New Roman" w:hAnsi="Times New Roman" w:cs="Times New Roman"/>
          <w:bCs/>
          <w:sz w:val="24"/>
          <w:szCs w:val="24"/>
        </w:rPr>
        <w:t>GSM8K</w:t>
      </w:r>
      <w:r w:rsidRPr="003834F7">
        <w:rPr>
          <w:rFonts w:ascii="Times New Roman" w:eastAsia="Times New Roman" w:hAnsi="Times New Roman" w:cs="Times New Roman"/>
          <w:sz w:val="24"/>
          <w:szCs w:val="24"/>
        </w:rPr>
        <w:t>.</w:t>
      </w:r>
    </w:p>
    <w:p w14:paraId="1BB03CC4" w14:textId="77777777" w:rsidR="003834F7" w:rsidRPr="003834F7" w:rsidRDefault="003834F7" w:rsidP="003834F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Why are the EM and F1-score metrics fundamentally inadequate for assessing the type of multi-step, symbolic, and procedural reasoning required by MATH and GSM8K?</w:t>
      </w:r>
    </w:p>
    <w:p w14:paraId="5317EF50" w14:textId="77777777" w:rsidR="003834F7" w:rsidRDefault="003834F7" w:rsidP="003834F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The MATH dataset uses a </w:t>
      </w:r>
      <w:r w:rsidRPr="003834F7">
        <w:rPr>
          <w:rFonts w:ascii="Times New Roman" w:eastAsia="Times New Roman" w:hAnsi="Times New Roman" w:cs="Times New Roman"/>
          <w:bCs/>
          <w:sz w:val="24"/>
          <w:szCs w:val="24"/>
        </w:rPr>
        <w:t xml:space="preserve">1-to-5 </w:t>
      </w:r>
      <w:proofErr w:type="spellStart"/>
      <w:r w:rsidRPr="003834F7">
        <w:rPr>
          <w:rFonts w:ascii="Times New Roman" w:eastAsia="Times New Roman" w:hAnsi="Times New Roman" w:cs="Times New Roman"/>
          <w:bCs/>
          <w:sz w:val="24"/>
          <w:szCs w:val="24"/>
        </w:rPr>
        <w:t>AoPS</w:t>
      </w:r>
      <w:proofErr w:type="spellEnd"/>
      <w:r w:rsidRPr="003834F7">
        <w:rPr>
          <w:rFonts w:ascii="Times New Roman" w:eastAsia="Times New Roman" w:hAnsi="Times New Roman" w:cs="Times New Roman"/>
          <w:bCs/>
          <w:sz w:val="24"/>
          <w:szCs w:val="24"/>
        </w:rPr>
        <w:t xml:space="preserve"> difficulty scale</w:t>
      </w:r>
      <w:r w:rsidRPr="003834F7">
        <w:rPr>
          <w:rFonts w:ascii="Times New Roman" w:eastAsia="Times New Roman" w:hAnsi="Times New Roman" w:cs="Times New Roman"/>
          <w:sz w:val="24"/>
          <w:szCs w:val="24"/>
        </w:rPr>
        <w:t>. Explain what the maximum rating of '5' represents, and detail the specialized language (beyond standard text) that is used in the MATH dataset for presenting both the problems and their solutions, which models must interpret.</w:t>
      </w:r>
    </w:p>
    <w:p w14:paraId="023E9C96" w14:textId="7C03B7CD" w:rsidR="009F1B45" w:rsidRDefault="009F1B45" w:rsidP="009F1B45">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1C33530C" w14:textId="6D049181" w:rsidR="009F1B45" w:rsidRPr="003834F7" w:rsidRDefault="009F1B45" w:rsidP="009F1B45">
      <w:pPr>
        <w:spacing w:before="100" w:beforeAutospacing="1" w:after="100" w:afterAutospacing="1" w:line="240" w:lineRule="auto"/>
        <w:jc w:val="both"/>
        <w:rPr>
          <w:rFonts w:ascii="Times New Roman" w:eastAsia="Times New Roman" w:hAnsi="Times New Roman" w:cs="Times New Roman"/>
          <w:sz w:val="24"/>
          <w:szCs w:val="24"/>
        </w:rPr>
      </w:pPr>
      <w:r w:rsidRPr="009F1B45">
        <w:rPr>
          <w:rFonts w:ascii="Times New Roman" w:eastAsia="Times New Roman" w:hAnsi="Times New Roman" w:cs="Times New Roman"/>
          <w:sz w:val="24"/>
          <w:szCs w:val="24"/>
        </w:rPr>
        <w:t xml:space="preserve">Exact Match (EM) and F1-score are widely used metrics for datasets like </w:t>
      </w:r>
      <w:proofErr w:type="spellStart"/>
      <w:r w:rsidRPr="009F1B45">
        <w:rPr>
          <w:rFonts w:ascii="Times New Roman" w:eastAsia="Times New Roman" w:hAnsi="Times New Roman" w:cs="Times New Roman"/>
          <w:sz w:val="24"/>
          <w:szCs w:val="24"/>
        </w:rPr>
        <w:t>SQuAD</w:t>
      </w:r>
      <w:proofErr w:type="spellEnd"/>
      <w:r w:rsidRPr="009F1B45">
        <w:rPr>
          <w:rFonts w:ascii="Times New Roman" w:eastAsia="Times New Roman" w:hAnsi="Times New Roman" w:cs="Times New Roman"/>
          <w:sz w:val="24"/>
          <w:szCs w:val="24"/>
        </w:rPr>
        <w:t xml:space="preserve"> and Natural Questions, where EM counts a prediction as correct only if it exactly matches a predefined reference text, and F1 measures lexical overlap. These metrics are fundamentally inadequate for assessing the type of multi-step, symbolic, and procedural reasoning required by benchmarks such as MATH and GSM8K, which focus on evaluating problem-solving ability and logical correctness. EM and F1 primarily detect similarity based on simplistic features like N-Gram overlap, which </w:t>
      </w:r>
      <w:r w:rsidRPr="009F1B45">
        <w:rPr>
          <w:rFonts w:ascii="Times New Roman" w:eastAsia="Times New Roman" w:hAnsi="Times New Roman" w:cs="Times New Roman"/>
          <w:sz w:val="24"/>
          <w:szCs w:val="24"/>
        </w:rPr>
        <w:lastRenderedPageBreak/>
        <w:t xml:space="preserve">fails to verify the accuracy of multi-step reasoning processes or the calculated final answer derived through symbolic steps. Regarding the MATH dataset, the difficulty of each problem is rated according to the </w:t>
      </w:r>
      <w:proofErr w:type="spellStart"/>
      <w:r w:rsidRPr="009F1B45">
        <w:rPr>
          <w:rFonts w:ascii="Times New Roman" w:eastAsia="Times New Roman" w:hAnsi="Times New Roman" w:cs="Times New Roman"/>
          <w:sz w:val="24"/>
          <w:szCs w:val="24"/>
        </w:rPr>
        <w:t>AoPS</w:t>
      </w:r>
      <w:proofErr w:type="spellEnd"/>
      <w:r w:rsidRPr="009F1B45">
        <w:rPr>
          <w:rFonts w:ascii="Times New Roman" w:eastAsia="Times New Roman" w:hAnsi="Times New Roman" w:cs="Times New Roman"/>
          <w:sz w:val="24"/>
          <w:szCs w:val="24"/>
        </w:rPr>
        <w:t xml:space="preserve"> standards on a scale from 1 to 5, where the maximum rating of '5' represents the most difficult problems within that subject. Moreover, models must interpret specialized language, as both the problems and their step-by-step solutions are presented using </w:t>
      </w:r>
      <w:r w:rsidRPr="009F1B45">
        <w:rPr>
          <w:rFonts w:ascii="Times New Roman" w:eastAsia="Times New Roman" w:hAnsi="Times New Roman" w:cs="Times New Roman"/>
          <w:b/>
          <w:bCs/>
          <w:sz w:val="24"/>
          <w:szCs w:val="24"/>
        </w:rPr>
        <w:t>LATEX</w:t>
      </w:r>
      <w:r w:rsidRPr="009F1B45">
        <w:rPr>
          <w:rFonts w:ascii="Times New Roman" w:eastAsia="Times New Roman" w:hAnsi="Times New Roman" w:cs="Times New Roman"/>
          <w:sz w:val="24"/>
          <w:szCs w:val="24"/>
        </w:rPr>
        <w:t xml:space="preserve"> and the </w:t>
      </w:r>
      <w:r w:rsidRPr="009F1B45">
        <w:rPr>
          <w:rFonts w:ascii="Times New Roman" w:eastAsia="Times New Roman" w:hAnsi="Times New Roman" w:cs="Times New Roman"/>
          <w:b/>
          <w:bCs/>
          <w:sz w:val="24"/>
          <w:szCs w:val="24"/>
        </w:rPr>
        <w:t>Asymptote vector graphics language</w:t>
      </w:r>
      <w:r w:rsidRPr="009F1B45">
        <w:rPr>
          <w:rFonts w:ascii="Times New Roman" w:eastAsia="Times New Roman" w:hAnsi="Times New Roman" w:cs="Times New Roman"/>
          <w:sz w:val="24"/>
          <w:szCs w:val="24"/>
        </w:rPr>
        <w:t>.</w:t>
      </w:r>
    </w:p>
    <w:p w14:paraId="5844AE2C"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bCs/>
          <w:sz w:val="27"/>
          <w:szCs w:val="27"/>
        </w:rPr>
        <w:t xml:space="preserve">Q3: </w:t>
      </w:r>
      <w:r w:rsidRPr="003834F7">
        <w:rPr>
          <w:rFonts w:ascii="Times New Roman" w:eastAsia="Times New Roman" w:hAnsi="Times New Roman" w:cs="Times New Roman"/>
          <w:sz w:val="24"/>
          <w:szCs w:val="24"/>
        </w:rPr>
        <w:t>Bias is a significant safety and fairness challenge in LLMs.</w:t>
      </w:r>
    </w:p>
    <w:p w14:paraId="5DDAAD37" w14:textId="77777777" w:rsidR="003834F7" w:rsidRPr="003834F7" w:rsidRDefault="003834F7" w:rsidP="003834F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Explain how </w:t>
      </w:r>
      <w:r w:rsidRPr="003834F7">
        <w:rPr>
          <w:rFonts w:ascii="Times New Roman" w:eastAsia="Times New Roman" w:hAnsi="Times New Roman" w:cs="Times New Roman"/>
          <w:bCs/>
          <w:sz w:val="24"/>
          <w:szCs w:val="24"/>
        </w:rPr>
        <w:t>pre-training data collection</w:t>
      </w:r>
      <w:r w:rsidRPr="003834F7">
        <w:rPr>
          <w:rFonts w:ascii="Times New Roman" w:eastAsia="Times New Roman" w:hAnsi="Times New Roman" w:cs="Times New Roman"/>
          <w:sz w:val="24"/>
          <w:szCs w:val="24"/>
        </w:rPr>
        <w:t xml:space="preserve"> (e.g., the reliance on vast amounts of web data) inevitably introduces and propagates societal and demographic biases into LLMs.</w:t>
      </w:r>
    </w:p>
    <w:p w14:paraId="29341204" w14:textId="77777777" w:rsidR="003834F7" w:rsidRDefault="003834F7" w:rsidP="003834F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Identify and describe the design structure of a specific </w:t>
      </w:r>
      <w:r w:rsidRPr="003834F7">
        <w:rPr>
          <w:rFonts w:ascii="Times New Roman" w:eastAsia="Times New Roman" w:hAnsi="Times New Roman" w:cs="Times New Roman"/>
          <w:bCs/>
          <w:sz w:val="24"/>
          <w:szCs w:val="24"/>
        </w:rPr>
        <w:t>Bias Evaluation Benchmark</w:t>
      </w:r>
      <w:r w:rsidRPr="003834F7">
        <w:rPr>
          <w:rFonts w:ascii="Times New Roman" w:eastAsia="Times New Roman" w:hAnsi="Times New Roman" w:cs="Times New Roman"/>
          <w:sz w:val="24"/>
          <w:szCs w:val="24"/>
        </w:rPr>
        <w:t xml:space="preserve"> mentioned in the survey (e.g., BOLD or an alternative). How does this benchmark specifically measure bias across different demographic or identity groups, and what output metric (e.g., stereotype score, sentiment differential) is typically used to quantify the problem?</w:t>
      </w:r>
    </w:p>
    <w:p w14:paraId="66C40D95" w14:textId="38AD7D0F" w:rsidR="00B54656" w:rsidRDefault="00B54656" w:rsidP="00B5465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70EE5A99" w14:textId="1513E73D" w:rsidR="00FA6B44" w:rsidRDefault="00B54656" w:rsidP="00FA6B44">
      <w:pPr>
        <w:spacing w:before="100" w:beforeAutospacing="1" w:after="100" w:afterAutospacing="1" w:line="240" w:lineRule="auto"/>
        <w:jc w:val="both"/>
        <w:rPr>
          <w:rFonts w:ascii="Times New Roman" w:eastAsia="Times New Roman" w:hAnsi="Times New Roman" w:cs="Times New Roman"/>
          <w:sz w:val="24"/>
          <w:szCs w:val="24"/>
        </w:rPr>
      </w:pPr>
      <w:r w:rsidRPr="00B54656">
        <w:rPr>
          <w:rFonts w:ascii="Times New Roman" w:eastAsia="Times New Roman" w:hAnsi="Times New Roman" w:cs="Times New Roman"/>
          <w:sz w:val="24"/>
          <w:szCs w:val="24"/>
        </w:rPr>
        <w:t>Large Language Models (LLMs) are pre-trained on massive, often web-scale, text corpora which serve as the foundation for their language understanding capabilities. Pre-training data collection inevitably introduces and propagates societal and demographic biases because the corpora, sourced from the internet, books, and other resources, inherently reflect existing human biases and stereotypes</w:t>
      </w:r>
      <w:r w:rsidR="00DC4BDB">
        <w:rPr>
          <w:rFonts w:ascii="Times New Roman" w:eastAsia="Times New Roman" w:hAnsi="Times New Roman" w:cs="Times New Roman"/>
          <w:sz w:val="24"/>
          <w:szCs w:val="24"/>
        </w:rPr>
        <w:t xml:space="preserve"> (often western cultures)</w:t>
      </w:r>
      <w:r w:rsidRPr="00B54656">
        <w:rPr>
          <w:rFonts w:ascii="Times New Roman" w:eastAsia="Times New Roman" w:hAnsi="Times New Roman" w:cs="Times New Roman"/>
          <w:sz w:val="24"/>
          <w:szCs w:val="24"/>
        </w:rPr>
        <w:t xml:space="preserve">. This propagation is a critical concern, as LLMs trained this way often exhibit unintended behaviors, including generating biased content. While addressing ethical concerns, including bias, is noted as an active area of research to ensure models are fair and unbiased, </w:t>
      </w:r>
    </w:p>
    <w:p w14:paraId="02DBE450" w14:textId="134B02DA" w:rsidR="00B54656" w:rsidRPr="003834F7" w:rsidRDefault="00145E69" w:rsidP="00FA6B44">
      <w:pPr>
        <w:spacing w:before="100" w:beforeAutospacing="1" w:after="100" w:afterAutospacing="1" w:line="240" w:lineRule="auto"/>
        <w:jc w:val="both"/>
        <w:rPr>
          <w:rFonts w:ascii="Times New Roman" w:eastAsia="Times New Roman" w:hAnsi="Times New Roman" w:cs="Times New Roman"/>
          <w:sz w:val="24"/>
          <w:szCs w:val="24"/>
        </w:rPr>
      </w:pPr>
      <w:r w:rsidRPr="00145E69">
        <w:rPr>
          <w:rFonts w:ascii="Times New Roman" w:eastAsia="Times New Roman" w:hAnsi="Times New Roman" w:cs="Times New Roman"/>
          <w:b/>
          <w:bCs/>
          <w:sz w:val="24"/>
          <w:szCs w:val="24"/>
        </w:rPr>
        <w:t>BOLD (Bias in Open-Ended Language Generation Dataset)</w:t>
      </w:r>
      <w:r w:rsidRPr="00145E69">
        <w:rPr>
          <w:rFonts w:ascii="Times New Roman" w:eastAsia="Times New Roman" w:hAnsi="Times New Roman" w:cs="Times New Roman"/>
          <w:sz w:val="24"/>
          <w:szCs w:val="24"/>
        </w:rPr>
        <w:t xml:space="preserve"> evaluates bias by forcing the model to </w:t>
      </w:r>
      <w:r w:rsidRPr="00145E69">
        <w:rPr>
          <w:rFonts w:ascii="Times New Roman" w:eastAsia="Times New Roman" w:hAnsi="Times New Roman" w:cs="Times New Roman"/>
          <w:i/>
          <w:iCs/>
          <w:sz w:val="24"/>
          <w:szCs w:val="24"/>
        </w:rPr>
        <w:t>generate</w:t>
      </w:r>
      <w:r w:rsidRPr="00145E69">
        <w:rPr>
          <w:rFonts w:ascii="Times New Roman" w:eastAsia="Times New Roman" w:hAnsi="Times New Roman" w:cs="Times New Roman"/>
          <w:sz w:val="24"/>
          <w:szCs w:val="24"/>
        </w:rPr>
        <w:t xml:space="preserve"> text, not just rank or classify it.</w:t>
      </w:r>
      <w:r w:rsidR="00FA6B44">
        <w:rPr>
          <w:rFonts w:ascii="Times New Roman" w:eastAsia="Times New Roman" w:hAnsi="Times New Roman" w:cs="Times New Roman"/>
          <w:sz w:val="24"/>
          <w:szCs w:val="24"/>
        </w:rPr>
        <w:t xml:space="preserve"> It measures bias by </w:t>
      </w:r>
      <w:r w:rsidR="00FA6B44" w:rsidRPr="00FA6B44">
        <w:rPr>
          <w:rFonts w:ascii="Times New Roman" w:eastAsia="Times New Roman" w:hAnsi="Times New Roman" w:cs="Times New Roman"/>
          <w:b/>
          <w:bCs/>
          <w:sz w:val="24"/>
          <w:szCs w:val="24"/>
        </w:rPr>
        <w:t>identity-conditioned prompts</w:t>
      </w:r>
      <w:r w:rsidR="00FA6B44">
        <w:rPr>
          <w:rFonts w:ascii="Times New Roman" w:eastAsia="Times New Roman" w:hAnsi="Times New Roman" w:cs="Times New Roman"/>
          <w:b/>
          <w:bCs/>
          <w:sz w:val="24"/>
          <w:szCs w:val="24"/>
        </w:rPr>
        <w:t xml:space="preserve"> </w:t>
      </w:r>
      <w:r w:rsidR="00FA6B44">
        <w:rPr>
          <w:rFonts w:ascii="Times New Roman" w:eastAsia="Times New Roman" w:hAnsi="Times New Roman" w:cs="Times New Roman"/>
          <w:sz w:val="24"/>
          <w:szCs w:val="24"/>
        </w:rPr>
        <w:t xml:space="preserve">where </w:t>
      </w:r>
      <w:r w:rsidR="00FA6B44" w:rsidRPr="00FA6B44">
        <w:rPr>
          <w:rFonts w:ascii="Times New Roman" w:eastAsia="Times New Roman" w:hAnsi="Times New Roman" w:cs="Times New Roman"/>
          <w:sz w:val="24"/>
          <w:szCs w:val="24"/>
        </w:rPr>
        <w:t>Each prompt explicitly references a demographic or identity group</w:t>
      </w:r>
      <w:r w:rsidR="00FA6B44">
        <w:rPr>
          <w:rFonts w:ascii="Times New Roman" w:eastAsia="Times New Roman" w:hAnsi="Times New Roman" w:cs="Times New Roman"/>
          <w:sz w:val="24"/>
          <w:szCs w:val="24"/>
        </w:rPr>
        <w:t xml:space="preserve">. </w:t>
      </w:r>
      <w:r w:rsidR="00FA6B44" w:rsidRPr="00FA6B44">
        <w:rPr>
          <w:rFonts w:ascii="Times New Roman" w:eastAsia="Times New Roman" w:hAnsi="Times New Roman" w:cs="Times New Roman"/>
          <w:b/>
          <w:bCs/>
          <w:sz w:val="24"/>
          <w:szCs w:val="24"/>
        </w:rPr>
        <w:t>Matched counterfactuals</w:t>
      </w:r>
      <w:r w:rsidR="00FA6B44">
        <w:rPr>
          <w:rFonts w:ascii="Times New Roman" w:eastAsia="Times New Roman" w:hAnsi="Times New Roman" w:cs="Times New Roman"/>
          <w:sz w:val="24"/>
          <w:szCs w:val="24"/>
        </w:rPr>
        <w:t xml:space="preserve">, where </w:t>
      </w:r>
      <w:r w:rsidR="00FA6B44" w:rsidRPr="00FA6B44">
        <w:rPr>
          <w:rFonts w:ascii="Times New Roman" w:eastAsia="Times New Roman" w:hAnsi="Times New Roman" w:cs="Times New Roman"/>
          <w:sz w:val="24"/>
          <w:szCs w:val="24"/>
        </w:rPr>
        <w:t>BOLD includes parallel versions</w:t>
      </w:r>
      <w:r w:rsidR="00FA6B44">
        <w:rPr>
          <w:rFonts w:ascii="Times New Roman" w:eastAsia="Times New Roman" w:hAnsi="Times New Roman" w:cs="Times New Roman"/>
          <w:sz w:val="24"/>
          <w:szCs w:val="24"/>
        </w:rPr>
        <w:t xml:space="preserve"> of prompts</w:t>
      </w:r>
      <w:r w:rsidR="00FA6B44" w:rsidRPr="00FA6B44">
        <w:rPr>
          <w:rFonts w:ascii="Times New Roman" w:eastAsia="Times New Roman" w:hAnsi="Times New Roman" w:cs="Times New Roman"/>
          <w:sz w:val="24"/>
          <w:szCs w:val="24"/>
        </w:rPr>
        <w:t xml:space="preserve"> where only the identity term changes.</w:t>
      </w:r>
      <w:r w:rsidR="00FA6B44">
        <w:rPr>
          <w:rFonts w:ascii="Times New Roman" w:eastAsia="Times New Roman" w:hAnsi="Times New Roman" w:cs="Times New Roman"/>
          <w:sz w:val="24"/>
          <w:szCs w:val="24"/>
        </w:rPr>
        <w:t xml:space="preserve"> And </w:t>
      </w:r>
      <w:r w:rsidR="00FA6B44" w:rsidRPr="00FA6B44">
        <w:rPr>
          <w:rFonts w:ascii="Times New Roman" w:eastAsia="Times New Roman" w:hAnsi="Times New Roman" w:cs="Times New Roman"/>
          <w:b/>
          <w:bCs/>
          <w:sz w:val="24"/>
          <w:szCs w:val="24"/>
        </w:rPr>
        <w:t>open-ended generation</w:t>
      </w:r>
      <w:r w:rsidR="00FA6B44">
        <w:rPr>
          <w:rFonts w:ascii="Times New Roman" w:eastAsia="Times New Roman" w:hAnsi="Times New Roman" w:cs="Times New Roman"/>
          <w:b/>
          <w:bCs/>
          <w:sz w:val="24"/>
          <w:szCs w:val="24"/>
        </w:rPr>
        <w:t>,</w:t>
      </w:r>
      <w:r w:rsidR="00FA6B44">
        <w:rPr>
          <w:rFonts w:ascii="Times New Roman" w:eastAsia="Times New Roman" w:hAnsi="Times New Roman" w:cs="Times New Roman"/>
          <w:sz w:val="24"/>
          <w:szCs w:val="24"/>
        </w:rPr>
        <w:t xml:space="preserve"> where model completes the prompt freely.</w:t>
      </w:r>
      <w:r w:rsidR="00C17D1A">
        <w:rPr>
          <w:rFonts w:ascii="Times New Roman" w:eastAsia="Times New Roman" w:hAnsi="Times New Roman" w:cs="Times New Roman"/>
          <w:sz w:val="24"/>
          <w:szCs w:val="24"/>
        </w:rPr>
        <w:t xml:space="preserve"> </w:t>
      </w:r>
      <w:r w:rsidR="001A117D">
        <w:rPr>
          <w:rFonts w:ascii="Times New Roman" w:eastAsia="Times New Roman" w:hAnsi="Times New Roman" w:cs="Times New Roman"/>
          <w:sz w:val="24"/>
          <w:szCs w:val="24"/>
        </w:rPr>
        <w:t>It relies on sentiment-based differentials computed over generated text and does not use a handcrafted stereotype list.</w:t>
      </w:r>
    </w:p>
    <w:p w14:paraId="4DA3E0AB"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p>
    <w:p w14:paraId="22EEE953"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p>
    <w:p w14:paraId="4279C987"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p>
    <w:p w14:paraId="5535189B"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p>
    <w:p w14:paraId="70FDE6F8" w14:textId="77777777" w:rsidR="003834F7" w:rsidRPr="003834F7" w:rsidRDefault="003834F7" w:rsidP="003834F7">
      <w:pPr>
        <w:spacing w:before="100" w:beforeAutospacing="1" w:after="100" w:afterAutospacing="1" w:line="240" w:lineRule="auto"/>
        <w:jc w:val="center"/>
        <w:outlineLvl w:val="2"/>
        <w:rPr>
          <w:rFonts w:ascii="Times New Roman" w:eastAsia="Times New Roman" w:hAnsi="Times New Roman" w:cs="Times New Roman"/>
          <w:bCs/>
          <w:sz w:val="27"/>
          <w:szCs w:val="27"/>
        </w:rPr>
      </w:pPr>
      <w:r w:rsidRPr="003834F7">
        <w:rPr>
          <w:rFonts w:ascii="Times New Roman" w:eastAsia="Times New Roman" w:hAnsi="Times New Roman" w:cs="Times New Roman"/>
          <w:bCs/>
          <w:sz w:val="27"/>
          <w:szCs w:val="27"/>
        </w:rPr>
        <w:t>SECTION-B</w:t>
      </w:r>
    </w:p>
    <w:p w14:paraId="5792B12D" w14:textId="77777777" w:rsidR="003834F7" w:rsidRPr="003834F7" w:rsidRDefault="003834F7" w:rsidP="003834F7">
      <w:pPr>
        <w:spacing w:before="100" w:beforeAutospacing="1" w:after="100" w:afterAutospacing="1" w:line="240" w:lineRule="auto"/>
        <w:rPr>
          <w:rFonts w:ascii="Times New Roman" w:eastAsia="Times New Roman" w:hAnsi="Times New Roman" w:cs="Times New Roman"/>
          <w:sz w:val="24"/>
          <w:szCs w:val="24"/>
        </w:rPr>
      </w:pPr>
    </w:p>
    <w:p w14:paraId="31A3F992"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Q1: The Retrieval-Augmented Generation (RAG) framework addresses a fundamental limitation of base LLMs.</w:t>
      </w:r>
    </w:p>
    <w:p w14:paraId="7AAA10EE" w14:textId="77777777" w:rsidR="003834F7" w:rsidRPr="003834F7" w:rsidRDefault="003834F7" w:rsidP="003834F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Identify the </w:t>
      </w:r>
      <w:r w:rsidRPr="003834F7">
        <w:rPr>
          <w:rFonts w:ascii="Times New Roman" w:eastAsia="Times New Roman" w:hAnsi="Times New Roman" w:cs="Times New Roman"/>
          <w:bCs/>
          <w:sz w:val="24"/>
          <w:szCs w:val="24"/>
        </w:rPr>
        <w:t>two primary, interconnected limitations</w:t>
      </w:r>
      <w:r w:rsidRPr="003834F7">
        <w:rPr>
          <w:rFonts w:ascii="Times New Roman" w:eastAsia="Times New Roman" w:hAnsi="Times New Roman" w:cs="Times New Roman"/>
          <w:sz w:val="24"/>
          <w:szCs w:val="24"/>
        </w:rPr>
        <w:t xml:space="preserve"> of a standard, statically-trained LLM that RAG is designed to mitigate (one related to knowledge currency/recency, the other related to faithfulness/source attribution).</w:t>
      </w:r>
    </w:p>
    <w:p w14:paraId="695871D2" w14:textId="77777777" w:rsidR="003834F7" w:rsidRDefault="003834F7" w:rsidP="003834F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Describe the RAG process pipeline, detailing the function of the </w:t>
      </w:r>
      <w:r w:rsidRPr="003834F7">
        <w:rPr>
          <w:rFonts w:ascii="Times New Roman" w:eastAsia="Times New Roman" w:hAnsi="Times New Roman" w:cs="Times New Roman"/>
          <w:bCs/>
          <w:sz w:val="24"/>
          <w:szCs w:val="24"/>
        </w:rPr>
        <w:t>Retriever</w:t>
      </w:r>
      <w:r w:rsidRPr="003834F7">
        <w:rPr>
          <w:rFonts w:ascii="Times New Roman" w:eastAsia="Times New Roman" w:hAnsi="Times New Roman" w:cs="Times New Roman"/>
          <w:sz w:val="24"/>
          <w:szCs w:val="24"/>
        </w:rPr>
        <w:t xml:space="preserve"> component (e.g., how it queries external data) and the </w:t>
      </w:r>
      <w:r w:rsidRPr="003834F7">
        <w:rPr>
          <w:rFonts w:ascii="Times New Roman" w:eastAsia="Times New Roman" w:hAnsi="Times New Roman" w:cs="Times New Roman"/>
          <w:bCs/>
          <w:sz w:val="24"/>
          <w:szCs w:val="24"/>
        </w:rPr>
        <w:t>Generator</w:t>
      </w:r>
      <w:r w:rsidRPr="003834F7">
        <w:rPr>
          <w:rFonts w:ascii="Times New Roman" w:eastAsia="Times New Roman" w:hAnsi="Times New Roman" w:cs="Times New Roman"/>
          <w:sz w:val="24"/>
          <w:szCs w:val="24"/>
        </w:rPr>
        <w:t xml:space="preserve"> component (how it uses the retrieved context).</w:t>
      </w:r>
    </w:p>
    <w:p w14:paraId="205D40BA" w14:textId="6246AF0F" w:rsidR="00A9559B" w:rsidRDefault="00A9559B" w:rsidP="00A9559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18AB9129" w14:textId="207E563E" w:rsidR="00A9559B" w:rsidRPr="003834F7" w:rsidRDefault="00A9559B" w:rsidP="00A9559B">
      <w:pPr>
        <w:spacing w:before="100" w:beforeAutospacing="1" w:after="100" w:afterAutospacing="1" w:line="240" w:lineRule="auto"/>
        <w:jc w:val="both"/>
        <w:rPr>
          <w:rFonts w:ascii="Times New Roman" w:eastAsia="Times New Roman" w:hAnsi="Times New Roman" w:cs="Times New Roman"/>
          <w:sz w:val="24"/>
          <w:szCs w:val="24"/>
        </w:rPr>
      </w:pPr>
      <w:r w:rsidRPr="00A9559B">
        <w:rPr>
          <w:rFonts w:ascii="Times New Roman" w:eastAsia="Times New Roman" w:hAnsi="Times New Roman" w:cs="Times New Roman"/>
          <w:sz w:val="24"/>
          <w:szCs w:val="24"/>
        </w:rPr>
        <w:t xml:space="preserve">The Retrieval-Augmented Generation (RAG) framework addresses two major, interconnected limitations of standard, statically-trained LLMs: first, their inherent </w:t>
      </w:r>
      <w:r w:rsidRPr="00A9559B">
        <w:rPr>
          <w:rFonts w:ascii="Times New Roman" w:eastAsia="Times New Roman" w:hAnsi="Times New Roman" w:cs="Times New Roman"/>
          <w:b/>
          <w:bCs/>
          <w:sz w:val="24"/>
          <w:szCs w:val="24"/>
        </w:rPr>
        <w:t>lack of up-to-date knowledge or access to use-case-specific information</w:t>
      </w:r>
      <w:r w:rsidRPr="00A9559B">
        <w:rPr>
          <w:rFonts w:ascii="Times New Roman" w:eastAsia="Times New Roman" w:hAnsi="Times New Roman" w:cs="Times New Roman"/>
          <w:sz w:val="24"/>
          <w:szCs w:val="24"/>
        </w:rPr>
        <w:t xml:space="preserve">, which is static based on their pre-training data. Second, RAG mitigates the issue of </w:t>
      </w:r>
      <w:r w:rsidRPr="00A9559B">
        <w:rPr>
          <w:rFonts w:ascii="Times New Roman" w:eastAsia="Times New Roman" w:hAnsi="Times New Roman" w:cs="Times New Roman"/>
          <w:b/>
          <w:bCs/>
          <w:sz w:val="24"/>
          <w:szCs w:val="24"/>
        </w:rPr>
        <w:t>hallucination</w:t>
      </w:r>
      <w:r w:rsidRPr="00A9559B">
        <w:rPr>
          <w:rFonts w:ascii="Times New Roman" w:eastAsia="Times New Roman" w:hAnsi="Times New Roman" w:cs="Times New Roman"/>
          <w:sz w:val="24"/>
          <w:szCs w:val="24"/>
        </w:rPr>
        <w:t xml:space="preserve">, which is the generation of content that is often untruthful, nonsensical, or unfaithful to any provided source material, a problem rooted in the LLM's fundamental probabilistic nature. In the RAG process pipeline, the system starts by extracting a query from the user's input prompt. The </w:t>
      </w:r>
      <w:r w:rsidRPr="00A9559B">
        <w:rPr>
          <w:rFonts w:ascii="Times New Roman" w:eastAsia="Times New Roman" w:hAnsi="Times New Roman" w:cs="Times New Roman"/>
          <w:b/>
          <w:bCs/>
          <w:sz w:val="24"/>
          <w:szCs w:val="24"/>
        </w:rPr>
        <w:t>Retriever component</w:t>
      </w:r>
      <w:r w:rsidRPr="00A9559B">
        <w:rPr>
          <w:rFonts w:ascii="Times New Roman" w:eastAsia="Times New Roman" w:hAnsi="Times New Roman" w:cs="Times New Roman"/>
          <w:sz w:val="24"/>
          <w:szCs w:val="24"/>
        </w:rPr>
        <w:t xml:space="preserve"> uses this query to search and retrieve relevant information from an external knowledge source, such as a knowledge graph or search engine. This relevant information is then utilized by the </w:t>
      </w:r>
      <w:r w:rsidRPr="00A9559B">
        <w:rPr>
          <w:rFonts w:ascii="Times New Roman" w:eastAsia="Times New Roman" w:hAnsi="Times New Roman" w:cs="Times New Roman"/>
          <w:b/>
          <w:bCs/>
          <w:sz w:val="24"/>
          <w:szCs w:val="24"/>
        </w:rPr>
        <w:t>Augmentation component</w:t>
      </w:r>
      <w:r w:rsidRPr="00A9559B">
        <w:rPr>
          <w:rFonts w:ascii="Times New Roman" w:eastAsia="Times New Roman" w:hAnsi="Times New Roman" w:cs="Times New Roman"/>
          <w:sz w:val="24"/>
          <w:szCs w:val="24"/>
        </w:rPr>
        <w:t xml:space="preserve"> to modify the original prompt by injecting the retrieved context. Finally, the </w:t>
      </w:r>
      <w:r w:rsidRPr="00A9559B">
        <w:rPr>
          <w:rFonts w:ascii="Times New Roman" w:eastAsia="Times New Roman" w:hAnsi="Times New Roman" w:cs="Times New Roman"/>
          <w:b/>
          <w:bCs/>
          <w:sz w:val="24"/>
          <w:szCs w:val="24"/>
        </w:rPr>
        <w:t>Generator component</w:t>
      </w:r>
      <w:r w:rsidRPr="00A9559B">
        <w:rPr>
          <w:rFonts w:ascii="Times New Roman" w:eastAsia="Times New Roman" w:hAnsi="Times New Roman" w:cs="Times New Roman"/>
          <w:sz w:val="24"/>
          <w:szCs w:val="24"/>
        </w:rPr>
        <w:t xml:space="preserve"> (the LLM) processes this augmented prompt and produces a final response grounded in the external information, which directly helps in minimizing hallucination risks.</w:t>
      </w:r>
    </w:p>
    <w:p w14:paraId="01136CC5"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bCs/>
          <w:sz w:val="27"/>
          <w:szCs w:val="27"/>
        </w:rPr>
        <w:t xml:space="preserve">Q2: </w:t>
      </w:r>
      <w:r w:rsidRPr="003834F7">
        <w:rPr>
          <w:rFonts w:ascii="Times New Roman" w:eastAsia="Times New Roman" w:hAnsi="Times New Roman" w:cs="Times New Roman"/>
          <w:sz w:val="24"/>
          <w:szCs w:val="24"/>
        </w:rPr>
        <w:t xml:space="preserve">The modern RAG pipeline critically relies on </w:t>
      </w:r>
      <w:r w:rsidRPr="003834F7">
        <w:rPr>
          <w:rFonts w:ascii="Times New Roman" w:eastAsia="Times New Roman" w:hAnsi="Times New Roman" w:cs="Times New Roman"/>
          <w:bCs/>
          <w:sz w:val="24"/>
          <w:szCs w:val="24"/>
        </w:rPr>
        <w:t>Vector Databases</w:t>
      </w:r>
      <w:r w:rsidRPr="003834F7">
        <w:rPr>
          <w:rFonts w:ascii="Times New Roman" w:eastAsia="Times New Roman" w:hAnsi="Times New Roman" w:cs="Times New Roman"/>
          <w:sz w:val="24"/>
          <w:szCs w:val="24"/>
        </w:rPr>
        <w:t xml:space="preserve"> (e.g., </w:t>
      </w:r>
      <w:proofErr w:type="spellStart"/>
      <w:r w:rsidRPr="003834F7">
        <w:rPr>
          <w:rFonts w:ascii="Times New Roman" w:eastAsia="Times New Roman" w:hAnsi="Times New Roman" w:cs="Times New Roman"/>
          <w:sz w:val="24"/>
          <w:szCs w:val="24"/>
        </w:rPr>
        <w:t>Faiss</w:t>
      </w:r>
      <w:proofErr w:type="spellEnd"/>
      <w:r w:rsidRPr="003834F7">
        <w:rPr>
          <w:rFonts w:ascii="Times New Roman" w:eastAsia="Times New Roman" w:hAnsi="Times New Roman" w:cs="Times New Roman"/>
          <w:sz w:val="24"/>
          <w:szCs w:val="24"/>
        </w:rPr>
        <w:t xml:space="preserve">, Milvus, </w:t>
      </w:r>
      <w:proofErr w:type="spellStart"/>
      <w:r w:rsidRPr="003834F7">
        <w:rPr>
          <w:rFonts w:ascii="Times New Roman" w:eastAsia="Times New Roman" w:hAnsi="Times New Roman" w:cs="Times New Roman"/>
          <w:sz w:val="24"/>
          <w:szCs w:val="24"/>
        </w:rPr>
        <w:t>Qdrant</w:t>
      </w:r>
      <w:proofErr w:type="spellEnd"/>
      <w:r w:rsidRPr="003834F7">
        <w:rPr>
          <w:rFonts w:ascii="Times New Roman" w:eastAsia="Times New Roman" w:hAnsi="Times New Roman" w:cs="Times New Roman"/>
          <w:sz w:val="24"/>
          <w:szCs w:val="24"/>
        </w:rPr>
        <w:t>).</w:t>
      </w:r>
    </w:p>
    <w:p w14:paraId="61406F1F" w14:textId="77777777" w:rsidR="003834F7" w:rsidRPr="003834F7" w:rsidRDefault="003834F7" w:rsidP="003834F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Explain the concept of </w:t>
      </w:r>
      <w:r w:rsidRPr="003834F7">
        <w:rPr>
          <w:rFonts w:ascii="Times New Roman" w:eastAsia="Times New Roman" w:hAnsi="Times New Roman" w:cs="Times New Roman"/>
          <w:bCs/>
          <w:sz w:val="24"/>
          <w:szCs w:val="24"/>
        </w:rPr>
        <w:t>vector embedding</w:t>
      </w:r>
      <w:r w:rsidRPr="003834F7">
        <w:rPr>
          <w:rFonts w:ascii="Times New Roman" w:eastAsia="Times New Roman" w:hAnsi="Times New Roman" w:cs="Times New Roman"/>
          <w:sz w:val="24"/>
          <w:szCs w:val="24"/>
        </w:rPr>
        <w:t xml:space="preserve"> in this context: How is external knowledge (documents, text chunks) prepared and stored within a vector database? What is the role of an </w:t>
      </w:r>
      <w:r w:rsidRPr="003834F7">
        <w:rPr>
          <w:rFonts w:ascii="Times New Roman" w:eastAsia="Times New Roman" w:hAnsi="Times New Roman" w:cs="Times New Roman"/>
          <w:bCs/>
          <w:sz w:val="24"/>
          <w:szCs w:val="24"/>
        </w:rPr>
        <w:t>Embedding Model</w:t>
      </w:r>
      <w:r w:rsidRPr="003834F7">
        <w:rPr>
          <w:rFonts w:ascii="Times New Roman" w:eastAsia="Times New Roman" w:hAnsi="Times New Roman" w:cs="Times New Roman"/>
          <w:sz w:val="24"/>
          <w:szCs w:val="24"/>
        </w:rPr>
        <w:t xml:space="preserve"> in this process?</w:t>
      </w:r>
    </w:p>
    <w:p w14:paraId="7FF3E2E2" w14:textId="77777777" w:rsidR="003834F7" w:rsidRDefault="003834F7" w:rsidP="003834F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Describe the core function of a vector database, which is </w:t>
      </w:r>
      <w:r w:rsidRPr="003834F7">
        <w:rPr>
          <w:rFonts w:ascii="Times New Roman" w:eastAsia="Times New Roman" w:hAnsi="Times New Roman" w:cs="Times New Roman"/>
          <w:bCs/>
          <w:sz w:val="24"/>
          <w:szCs w:val="24"/>
        </w:rPr>
        <w:t>similarity search</w:t>
      </w:r>
      <w:r w:rsidRPr="003834F7">
        <w:rPr>
          <w:rFonts w:ascii="Times New Roman" w:eastAsia="Times New Roman" w:hAnsi="Times New Roman" w:cs="Times New Roman"/>
          <w:sz w:val="24"/>
          <w:szCs w:val="24"/>
        </w:rPr>
        <w:t xml:space="preserve">. Why is the use of </w:t>
      </w:r>
      <w:r w:rsidRPr="003834F7">
        <w:rPr>
          <w:rFonts w:ascii="Times New Roman" w:eastAsia="Times New Roman" w:hAnsi="Times New Roman" w:cs="Times New Roman"/>
          <w:bCs/>
          <w:sz w:val="24"/>
          <w:szCs w:val="24"/>
        </w:rPr>
        <w:t>dense vectors</w:t>
      </w:r>
      <w:r w:rsidRPr="003834F7">
        <w:rPr>
          <w:rFonts w:ascii="Times New Roman" w:eastAsia="Times New Roman" w:hAnsi="Times New Roman" w:cs="Times New Roman"/>
          <w:sz w:val="24"/>
          <w:szCs w:val="24"/>
        </w:rPr>
        <w:t xml:space="preserve"> and </w:t>
      </w:r>
      <w:r w:rsidRPr="003834F7">
        <w:rPr>
          <w:rFonts w:ascii="Times New Roman" w:eastAsia="Times New Roman" w:hAnsi="Times New Roman" w:cs="Times New Roman"/>
          <w:bCs/>
          <w:sz w:val="24"/>
          <w:szCs w:val="24"/>
        </w:rPr>
        <w:t>Approximate Nearest Neighbors (ANN) search algorithms</w:t>
      </w:r>
      <w:r w:rsidRPr="003834F7">
        <w:rPr>
          <w:rFonts w:ascii="Times New Roman" w:eastAsia="Times New Roman" w:hAnsi="Times New Roman" w:cs="Times New Roman"/>
          <w:sz w:val="24"/>
          <w:szCs w:val="24"/>
        </w:rPr>
        <w:t xml:space="preserve"> essential for the low-latency retrieval of relevant context in large-scale RAG systems?</w:t>
      </w:r>
    </w:p>
    <w:p w14:paraId="273E9A0B" w14:textId="0F06C64E" w:rsidR="00B55F4B" w:rsidRDefault="00B55F4B" w:rsidP="00B55F4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501CCB32" w14:textId="77777777" w:rsidR="00A17688" w:rsidRDefault="00B55F4B" w:rsidP="00B55F4B">
      <w:pPr>
        <w:spacing w:before="100" w:beforeAutospacing="1" w:after="100" w:afterAutospacing="1" w:line="240" w:lineRule="auto"/>
        <w:jc w:val="both"/>
        <w:rPr>
          <w:rFonts w:ascii="Times New Roman" w:eastAsia="Times New Roman" w:hAnsi="Times New Roman" w:cs="Times New Roman"/>
          <w:sz w:val="24"/>
          <w:szCs w:val="24"/>
        </w:rPr>
      </w:pPr>
      <w:r w:rsidRPr="00B55F4B">
        <w:rPr>
          <w:rFonts w:ascii="Times New Roman" w:eastAsia="Times New Roman" w:hAnsi="Times New Roman" w:cs="Times New Roman"/>
          <w:sz w:val="24"/>
          <w:szCs w:val="24"/>
        </w:rPr>
        <w:t xml:space="preserve">Vector embedding, in this context, relies on the principle that words mapped to low-dimensional continuous vectors define a hidden space where the </w:t>
      </w:r>
      <w:r w:rsidRPr="00B55F4B">
        <w:rPr>
          <w:rFonts w:ascii="Times New Roman" w:eastAsia="Times New Roman" w:hAnsi="Times New Roman" w:cs="Times New Roman"/>
          <w:b/>
          <w:bCs/>
          <w:sz w:val="24"/>
          <w:szCs w:val="24"/>
        </w:rPr>
        <w:t>semantic similarity</w:t>
      </w:r>
      <w:r w:rsidRPr="00B55F4B">
        <w:rPr>
          <w:rFonts w:ascii="Times New Roman" w:eastAsia="Times New Roman" w:hAnsi="Times New Roman" w:cs="Times New Roman"/>
          <w:sz w:val="24"/>
          <w:szCs w:val="24"/>
        </w:rPr>
        <w:t xml:space="preserve"> between inputs can be calculated based on the distance between their vectors. While the sources mention that external knowledge is handled, </w:t>
      </w:r>
      <w:r w:rsidR="00CD2507">
        <w:rPr>
          <w:rFonts w:ascii="Times New Roman" w:eastAsia="Times New Roman" w:hAnsi="Times New Roman" w:cs="Times New Roman"/>
          <w:sz w:val="24"/>
          <w:szCs w:val="24"/>
        </w:rPr>
        <w:t>it chunks the content in to fixed size tokens</w:t>
      </w:r>
      <w:r w:rsidR="008C5F99">
        <w:rPr>
          <w:rFonts w:ascii="Times New Roman" w:eastAsia="Times New Roman" w:hAnsi="Times New Roman" w:cs="Times New Roman"/>
          <w:sz w:val="24"/>
          <w:szCs w:val="24"/>
        </w:rPr>
        <w:t xml:space="preserve"> (as retrieval works at chunk-level)</w:t>
      </w:r>
      <w:r w:rsidR="00CD2507">
        <w:rPr>
          <w:rFonts w:ascii="Times New Roman" w:eastAsia="Times New Roman" w:hAnsi="Times New Roman" w:cs="Times New Roman"/>
          <w:sz w:val="24"/>
          <w:szCs w:val="24"/>
        </w:rPr>
        <w:t>, then it is passed to embedding model which converts these chunks into vectors and then they are stored as numerical vectors with optional ids</w:t>
      </w:r>
      <w:r w:rsidR="008C2D55">
        <w:rPr>
          <w:rFonts w:ascii="Times New Roman" w:eastAsia="Times New Roman" w:hAnsi="Times New Roman" w:cs="Times New Roman"/>
          <w:sz w:val="24"/>
          <w:szCs w:val="24"/>
        </w:rPr>
        <w:t xml:space="preserve"> in DB</w:t>
      </w:r>
      <w:r w:rsidRPr="00B55F4B">
        <w:rPr>
          <w:rFonts w:ascii="Times New Roman" w:eastAsia="Times New Roman" w:hAnsi="Times New Roman" w:cs="Times New Roman"/>
          <w:sz w:val="24"/>
          <w:szCs w:val="24"/>
        </w:rPr>
        <w:t xml:space="preserve">. </w:t>
      </w:r>
    </w:p>
    <w:p w14:paraId="183C4A1C" w14:textId="0036C47E" w:rsidR="00B55F4B" w:rsidRPr="003834F7" w:rsidRDefault="00B55F4B" w:rsidP="00B55F4B">
      <w:pPr>
        <w:spacing w:before="100" w:beforeAutospacing="1" w:after="100" w:afterAutospacing="1" w:line="240" w:lineRule="auto"/>
        <w:jc w:val="both"/>
        <w:rPr>
          <w:rFonts w:ascii="Times New Roman" w:eastAsia="Times New Roman" w:hAnsi="Times New Roman" w:cs="Times New Roman"/>
          <w:sz w:val="24"/>
          <w:szCs w:val="24"/>
        </w:rPr>
      </w:pPr>
      <w:r w:rsidRPr="00B55F4B">
        <w:rPr>
          <w:rFonts w:ascii="Times New Roman" w:eastAsia="Times New Roman" w:hAnsi="Times New Roman" w:cs="Times New Roman"/>
          <w:b/>
          <w:bCs/>
          <w:sz w:val="24"/>
          <w:szCs w:val="24"/>
        </w:rPr>
        <w:lastRenderedPageBreak/>
        <w:t>Vector databases</w:t>
      </w:r>
      <w:r w:rsidRPr="00B55F4B">
        <w:rPr>
          <w:rFonts w:ascii="Times New Roman" w:eastAsia="Times New Roman" w:hAnsi="Times New Roman" w:cs="Times New Roman"/>
          <w:sz w:val="24"/>
          <w:szCs w:val="24"/>
        </w:rPr>
        <w:t xml:space="preserve"> such as </w:t>
      </w:r>
      <w:proofErr w:type="spellStart"/>
      <w:r w:rsidRPr="00B55F4B">
        <w:rPr>
          <w:rFonts w:ascii="Times New Roman" w:eastAsia="Times New Roman" w:hAnsi="Times New Roman" w:cs="Times New Roman"/>
          <w:sz w:val="24"/>
          <w:szCs w:val="24"/>
        </w:rPr>
        <w:t>Faiss</w:t>
      </w:r>
      <w:proofErr w:type="spellEnd"/>
      <w:r w:rsidRPr="00B55F4B">
        <w:rPr>
          <w:rFonts w:ascii="Times New Roman" w:eastAsia="Times New Roman" w:hAnsi="Times New Roman" w:cs="Times New Roman"/>
          <w:sz w:val="24"/>
          <w:szCs w:val="24"/>
        </w:rPr>
        <w:t xml:space="preserve">, Milvus, and </w:t>
      </w:r>
      <w:proofErr w:type="spellStart"/>
      <w:r w:rsidRPr="00B55F4B">
        <w:rPr>
          <w:rFonts w:ascii="Times New Roman" w:eastAsia="Times New Roman" w:hAnsi="Times New Roman" w:cs="Times New Roman"/>
          <w:sz w:val="24"/>
          <w:szCs w:val="24"/>
        </w:rPr>
        <w:t>Qdrant</w:t>
      </w:r>
      <w:proofErr w:type="spellEnd"/>
      <w:r w:rsidRPr="00B55F4B">
        <w:rPr>
          <w:rFonts w:ascii="Times New Roman" w:eastAsia="Times New Roman" w:hAnsi="Times New Roman" w:cs="Times New Roman"/>
          <w:sz w:val="24"/>
          <w:szCs w:val="24"/>
        </w:rPr>
        <w:t xml:space="preserve"> are specifically built to power embedding </w:t>
      </w:r>
      <w:r w:rsidRPr="00B55F4B">
        <w:rPr>
          <w:rFonts w:ascii="Times New Roman" w:eastAsia="Times New Roman" w:hAnsi="Times New Roman" w:cs="Times New Roman"/>
          <w:b/>
          <w:bCs/>
          <w:sz w:val="24"/>
          <w:szCs w:val="24"/>
        </w:rPr>
        <w:t>similarity search</w:t>
      </w:r>
      <w:r w:rsidRPr="00B55F4B">
        <w:rPr>
          <w:rFonts w:ascii="Times New Roman" w:eastAsia="Times New Roman" w:hAnsi="Times New Roman" w:cs="Times New Roman"/>
          <w:sz w:val="24"/>
          <w:szCs w:val="24"/>
        </w:rPr>
        <w:t xml:space="preserve">. For instance, </w:t>
      </w:r>
      <w:proofErr w:type="spellStart"/>
      <w:r w:rsidRPr="00B55F4B">
        <w:rPr>
          <w:rFonts w:ascii="Times New Roman" w:eastAsia="Times New Roman" w:hAnsi="Times New Roman" w:cs="Times New Roman"/>
          <w:sz w:val="24"/>
          <w:szCs w:val="24"/>
        </w:rPr>
        <w:t>Faiss</w:t>
      </w:r>
      <w:proofErr w:type="spellEnd"/>
      <w:r w:rsidRPr="00B55F4B">
        <w:rPr>
          <w:rFonts w:ascii="Times New Roman" w:eastAsia="Times New Roman" w:hAnsi="Times New Roman" w:cs="Times New Roman"/>
          <w:sz w:val="24"/>
          <w:szCs w:val="24"/>
        </w:rPr>
        <w:t xml:space="preserve"> specializes in providing </w:t>
      </w:r>
      <w:r w:rsidRPr="00B55F4B">
        <w:rPr>
          <w:rFonts w:ascii="Times New Roman" w:eastAsia="Times New Roman" w:hAnsi="Times New Roman" w:cs="Times New Roman"/>
          <w:b/>
          <w:bCs/>
          <w:sz w:val="24"/>
          <w:szCs w:val="24"/>
        </w:rPr>
        <w:t>efficient similarity search</w:t>
      </w:r>
      <w:r w:rsidRPr="00B55F4B">
        <w:rPr>
          <w:rFonts w:ascii="Times New Roman" w:eastAsia="Times New Roman" w:hAnsi="Times New Roman" w:cs="Times New Roman"/>
          <w:sz w:val="24"/>
          <w:szCs w:val="24"/>
        </w:rPr>
        <w:t xml:space="preserve"> and clustering of dense vectors. This reliance on </w:t>
      </w:r>
      <w:r w:rsidRPr="00B55F4B">
        <w:rPr>
          <w:rFonts w:ascii="Times New Roman" w:eastAsia="Times New Roman" w:hAnsi="Times New Roman" w:cs="Times New Roman"/>
          <w:b/>
          <w:bCs/>
          <w:sz w:val="24"/>
          <w:szCs w:val="24"/>
        </w:rPr>
        <w:t>dense vectors</w:t>
      </w:r>
      <w:r w:rsidRPr="00B55F4B">
        <w:rPr>
          <w:rFonts w:ascii="Times New Roman" w:eastAsia="Times New Roman" w:hAnsi="Times New Roman" w:cs="Times New Roman"/>
          <w:sz w:val="24"/>
          <w:szCs w:val="24"/>
        </w:rPr>
        <w:t xml:space="preserve"> and specialized search (such as for large-scale, high-dimensional data) is essential for achieving the </w:t>
      </w:r>
      <w:r w:rsidRPr="00B55F4B">
        <w:rPr>
          <w:rFonts w:ascii="Times New Roman" w:eastAsia="Times New Roman" w:hAnsi="Times New Roman" w:cs="Times New Roman"/>
          <w:b/>
          <w:bCs/>
          <w:sz w:val="24"/>
          <w:szCs w:val="24"/>
        </w:rPr>
        <w:t>low-latency retrieval</w:t>
      </w:r>
      <w:r w:rsidRPr="00B55F4B">
        <w:rPr>
          <w:rFonts w:ascii="Times New Roman" w:eastAsia="Times New Roman" w:hAnsi="Times New Roman" w:cs="Times New Roman"/>
          <w:sz w:val="24"/>
          <w:szCs w:val="24"/>
        </w:rPr>
        <w:t xml:space="preserve"> of relevant context necessary to effectively augment the LLM's response.</w:t>
      </w:r>
    </w:p>
    <w:p w14:paraId="4A53EF9D" w14:textId="77777777" w:rsidR="003834F7" w:rsidRPr="003834F7" w:rsidRDefault="003834F7" w:rsidP="003834F7">
      <w:p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bCs/>
          <w:sz w:val="27"/>
          <w:szCs w:val="27"/>
        </w:rPr>
        <w:t xml:space="preserve">Q3: </w:t>
      </w:r>
      <w:r w:rsidRPr="003834F7">
        <w:rPr>
          <w:rFonts w:ascii="Times New Roman" w:eastAsia="Times New Roman" w:hAnsi="Times New Roman" w:cs="Times New Roman"/>
          <w:sz w:val="24"/>
          <w:szCs w:val="24"/>
        </w:rPr>
        <w:t xml:space="preserve">While RAG augments the LLM externally, </w:t>
      </w:r>
      <w:r w:rsidRPr="003834F7">
        <w:rPr>
          <w:rFonts w:ascii="Times New Roman" w:eastAsia="Times New Roman" w:hAnsi="Times New Roman" w:cs="Times New Roman"/>
          <w:bCs/>
          <w:sz w:val="24"/>
          <w:szCs w:val="24"/>
        </w:rPr>
        <w:t>Prompt Engineering</w:t>
      </w:r>
      <w:r w:rsidRPr="003834F7">
        <w:rPr>
          <w:rFonts w:ascii="Times New Roman" w:eastAsia="Times New Roman" w:hAnsi="Times New Roman" w:cs="Times New Roman"/>
          <w:sz w:val="24"/>
          <w:szCs w:val="24"/>
        </w:rPr>
        <w:t xml:space="preserve"> guides its internal behavior.</w:t>
      </w:r>
    </w:p>
    <w:p w14:paraId="111C2916" w14:textId="77777777" w:rsidR="003834F7" w:rsidRPr="003834F7" w:rsidRDefault="003834F7" w:rsidP="003834F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Differentiate between </w:t>
      </w:r>
      <w:r w:rsidRPr="003834F7">
        <w:rPr>
          <w:rFonts w:ascii="Times New Roman" w:eastAsia="Times New Roman" w:hAnsi="Times New Roman" w:cs="Times New Roman"/>
          <w:bCs/>
          <w:sz w:val="24"/>
          <w:szCs w:val="24"/>
        </w:rPr>
        <w:t>Zero-Shot</w:t>
      </w:r>
      <w:r w:rsidRPr="003834F7">
        <w:rPr>
          <w:rFonts w:ascii="Times New Roman" w:eastAsia="Times New Roman" w:hAnsi="Times New Roman" w:cs="Times New Roman"/>
          <w:sz w:val="24"/>
          <w:szCs w:val="24"/>
        </w:rPr>
        <w:t xml:space="preserve"> and </w:t>
      </w:r>
      <w:r w:rsidRPr="003834F7">
        <w:rPr>
          <w:rFonts w:ascii="Times New Roman" w:eastAsia="Times New Roman" w:hAnsi="Times New Roman" w:cs="Times New Roman"/>
          <w:bCs/>
          <w:sz w:val="24"/>
          <w:szCs w:val="24"/>
        </w:rPr>
        <w:t>Few-Shot</w:t>
      </w:r>
      <w:r w:rsidRPr="003834F7">
        <w:rPr>
          <w:rFonts w:ascii="Times New Roman" w:eastAsia="Times New Roman" w:hAnsi="Times New Roman" w:cs="Times New Roman"/>
          <w:sz w:val="24"/>
          <w:szCs w:val="24"/>
        </w:rPr>
        <w:t xml:space="preserve"> prompting techniques, and explain how the latter technique leverages the model's </w:t>
      </w:r>
      <w:r w:rsidRPr="003834F7">
        <w:rPr>
          <w:rFonts w:ascii="Times New Roman" w:eastAsia="Times New Roman" w:hAnsi="Times New Roman" w:cs="Times New Roman"/>
          <w:bCs/>
          <w:sz w:val="24"/>
          <w:szCs w:val="24"/>
        </w:rPr>
        <w:t>in-context learning (ICL)</w:t>
      </w:r>
      <w:r w:rsidRPr="003834F7">
        <w:rPr>
          <w:rFonts w:ascii="Times New Roman" w:eastAsia="Times New Roman" w:hAnsi="Times New Roman" w:cs="Times New Roman"/>
          <w:sz w:val="24"/>
          <w:szCs w:val="24"/>
        </w:rPr>
        <w:t xml:space="preserve"> capability.</w:t>
      </w:r>
    </w:p>
    <w:p w14:paraId="0060FCAD" w14:textId="77777777" w:rsidR="003834F7" w:rsidRPr="003834F7" w:rsidRDefault="003834F7" w:rsidP="003834F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3834F7">
        <w:rPr>
          <w:rFonts w:ascii="Times New Roman" w:eastAsia="Times New Roman" w:hAnsi="Times New Roman" w:cs="Times New Roman"/>
          <w:sz w:val="24"/>
          <w:szCs w:val="24"/>
        </w:rPr>
        <w:t xml:space="preserve">Connect </w:t>
      </w:r>
      <w:r w:rsidRPr="003834F7">
        <w:rPr>
          <w:rFonts w:ascii="Times New Roman" w:eastAsia="Times New Roman" w:hAnsi="Times New Roman" w:cs="Times New Roman"/>
          <w:bCs/>
          <w:sz w:val="24"/>
          <w:szCs w:val="24"/>
        </w:rPr>
        <w:t>RAG</w:t>
      </w:r>
      <w:r w:rsidRPr="003834F7">
        <w:rPr>
          <w:rFonts w:ascii="Times New Roman" w:eastAsia="Times New Roman" w:hAnsi="Times New Roman" w:cs="Times New Roman"/>
          <w:sz w:val="24"/>
          <w:szCs w:val="24"/>
        </w:rPr>
        <w:t xml:space="preserve"> with effective </w:t>
      </w:r>
      <w:r w:rsidRPr="003834F7">
        <w:rPr>
          <w:rFonts w:ascii="Times New Roman" w:eastAsia="Times New Roman" w:hAnsi="Times New Roman" w:cs="Times New Roman"/>
          <w:bCs/>
          <w:sz w:val="24"/>
          <w:szCs w:val="24"/>
        </w:rPr>
        <w:t>Prompt Engineering</w:t>
      </w:r>
      <w:r w:rsidRPr="003834F7">
        <w:rPr>
          <w:rFonts w:ascii="Times New Roman" w:eastAsia="Times New Roman" w:hAnsi="Times New Roman" w:cs="Times New Roman"/>
          <w:sz w:val="24"/>
          <w:szCs w:val="24"/>
        </w:rPr>
        <w:t xml:space="preserve">. When a retrieved document chunk is inserted into the prompt as </w:t>
      </w:r>
      <w:r w:rsidRPr="003834F7">
        <w:rPr>
          <w:rFonts w:ascii="Times New Roman" w:eastAsia="Times New Roman" w:hAnsi="Times New Roman" w:cs="Times New Roman"/>
          <w:i/>
          <w:iCs/>
          <w:sz w:val="24"/>
          <w:szCs w:val="24"/>
        </w:rPr>
        <w:t>context</w:t>
      </w:r>
      <w:r w:rsidRPr="003834F7">
        <w:rPr>
          <w:rFonts w:ascii="Times New Roman" w:eastAsia="Times New Roman" w:hAnsi="Times New Roman" w:cs="Times New Roman"/>
          <w:sz w:val="24"/>
          <w:szCs w:val="24"/>
        </w:rPr>
        <w:t>, which category of prompting (Zero-Shot or Few-Shot) does this augmented prompt structurally resemble, and why is this combination highly effective for grounding LLM outputs?</w:t>
      </w:r>
    </w:p>
    <w:p w14:paraId="1AF421C8" w14:textId="2213411C" w:rsidR="00B70417" w:rsidRDefault="00B55F4B">
      <w:pPr>
        <w:rPr>
          <w:rFonts w:ascii="Times New Roman" w:eastAsia="Times New Roman" w:hAnsi="Times New Roman" w:cs="Times New Roman"/>
          <w:sz w:val="24"/>
          <w:szCs w:val="24"/>
        </w:rPr>
      </w:pPr>
      <w:r>
        <w:rPr>
          <w:rFonts w:ascii="Times New Roman" w:eastAsia="Times New Roman" w:hAnsi="Times New Roman" w:cs="Times New Roman"/>
          <w:sz w:val="24"/>
          <w:szCs w:val="24"/>
        </w:rPr>
        <w:t>Answer:</w:t>
      </w:r>
    </w:p>
    <w:p w14:paraId="6CB7A590" w14:textId="401D6D80" w:rsidR="00B55F4B" w:rsidRPr="003834F7" w:rsidRDefault="00B55F4B" w:rsidP="00B55F4B">
      <w:r w:rsidRPr="00B55F4B">
        <w:rPr>
          <w:b/>
          <w:bCs/>
        </w:rPr>
        <w:t>Zero-Shot prompting</w:t>
      </w:r>
      <w:r w:rsidRPr="00B55F4B">
        <w:t xml:space="preserve"> involves giving the LLM an instruction or question without any specific examples, sometimes instructing the model to "think step by step". Conversely, </w:t>
      </w:r>
      <w:r w:rsidRPr="00B55F4B">
        <w:rPr>
          <w:b/>
          <w:bCs/>
        </w:rPr>
        <w:t>Few-Shot prompting</w:t>
      </w:r>
      <w:r w:rsidRPr="00B55F4B">
        <w:t xml:space="preserve"> is achieved by providing the model with a small set of examples illustrating the desired task or reasoning process directly within the prompt. The latter technique effectively leverages the LLM's </w:t>
      </w:r>
      <w:r w:rsidRPr="00B55F4B">
        <w:rPr>
          <w:b/>
          <w:bCs/>
        </w:rPr>
        <w:t>in-context learning (ICL)</w:t>
      </w:r>
      <w:r w:rsidRPr="00B55F4B">
        <w:t xml:space="preserve"> capability, enabling the model to learn a new task solely from these prompt examples at inference time. When a retrieved document chunk from RAG is inserted into the prompt as context, the resulting augmented prompt structurally resembles the </w:t>
      </w:r>
      <w:r w:rsidRPr="00B55F4B">
        <w:rPr>
          <w:b/>
          <w:bCs/>
        </w:rPr>
        <w:t>Few-Shot</w:t>
      </w:r>
      <w:r w:rsidRPr="00B55F4B">
        <w:t xml:space="preserve"> approach, as the chunk acts as critical input data or guiding material, much like an example. This combination is highly effective because grounding the LLM's generation in factual, external knowledge explicitly mitigates the risks of hallucination.</w:t>
      </w:r>
    </w:p>
    <w:sectPr w:rsidR="00B55F4B" w:rsidRPr="00383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D4B"/>
    <w:multiLevelType w:val="multilevel"/>
    <w:tmpl w:val="8B62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F468D"/>
    <w:multiLevelType w:val="multilevel"/>
    <w:tmpl w:val="BD6A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97CB7"/>
    <w:multiLevelType w:val="multilevel"/>
    <w:tmpl w:val="B9CC7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481C"/>
    <w:multiLevelType w:val="multilevel"/>
    <w:tmpl w:val="278C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B6328"/>
    <w:multiLevelType w:val="multilevel"/>
    <w:tmpl w:val="A51EF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B67AB"/>
    <w:multiLevelType w:val="multilevel"/>
    <w:tmpl w:val="A14E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022DF8"/>
    <w:multiLevelType w:val="multilevel"/>
    <w:tmpl w:val="6F86D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8F65E5"/>
    <w:multiLevelType w:val="multilevel"/>
    <w:tmpl w:val="BA7A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9F273F"/>
    <w:multiLevelType w:val="multilevel"/>
    <w:tmpl w:val="A820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5715510">
    <w:abstractNumId w:val="2"/>
  </w:num>
  <w:num w:numId="2" w16cid:durableId="1991596937">
    <w:abstractNumId w:val="7"/>
  </w:num>
  <w:num w:numId="3" w16cid:durableId="774133129">
    <w:abstractNumId w:val="1"/>
  </w:num>
  <w:num w:numId="4" w16cid:durableId="198903673">
    <w:abstractNumId w:val="5"/>
  </w:num>
  <w:num w:numId="5" w16cid:durableId="1101756301">
    <w:abstractNumId w:val="3"/>
  </w:num>
  <w:num w:numId="6" w16cid:durableId="798571141">
    <w:abstractNumId w:val="8"/>
  </w:num>
  <w:num w:numId="7" w16cid:durableId="284430612">
    <w:abstractNumId w:val="4"/>
  </w:num>
  <w:num w:numId="8" w16cid:durableId="622349145">
    <w:abstractNumId w:val="0"/>
  </w:num>
  <w:num w:numId="9" w16cid:durableId="9395317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4F7"/>
    <w:rsid w:val="00040FCE"/>
    <w:rsid w:val="000A7F3C"/>
    <w:rsid w:val="00145E69"/>
    <w:rsid w:val="001A117D"/>
    <w:rsid w:val="00254583"/>
    <w:rsid w:val="00277BFA"/>
    <w:rsid w:val="003834F7"/>
    <w:rsid w:val="003B20B9"/>
    <w:rsid w:val="004234A3"/>
    <w:rsid w:val="00424274"/>
    <w:rsid w:val="00612E50"/>
    <w:rsid w:val="00651B28"/>
    <w:rsid w:val="006F62AA"/>
    <w:rsid w:val="00881761"/>
    <w:rsid w:val="008C2D55"/>
    <w:rsid w:val="008C5F99"/>
    <w:rsid w:val="009D0C08"/>
    <w:rsid w:val="009F1B45"/>
    <w:rsid w:val="00A17688"/>
    <w:rsid w:val="00A9559B"/>
    <w:rsid w:val="00AC6354"/>
    <w:rsid w:val="00B526B3"/>
    <w:rsid w:val="00B54656"/>
    <w:rsid w:val="00B55F4B"/>
    <w:rsid w:val="00B70417"/>
    <w:rsid w:val="00BC0A2B"/>
    <w:rsid w:val="00C17D1A"/>
    <w:rsid w:val="00CD2507"/>
    <w:rsid w:val="00CD4C7E"/>
    <w:rsid w:val="00DC4BDB"/>
    <w:rsid w:val="00E502C8"/>
    <w:rsid w:val="00E70B4F"/>
    <w:rsid w:val="00FA6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70CA"/>
  <w15:chartTrackingRefBased/>
  <w15:docId w15:val="{BFD92B72-6CC1-4AAC-92F8-A8EB1576B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4F7"/>
  </w:style>
  <w:style w:type="paragraph" w:styleId="Heading3">
    <w:name w:val="heading 3"/>
    <w:basedOn w:val="Normal"/>
    <w:link w:val="Heading3Char"/>
    <w:uiPriority w:val="9"/>
    <w:qFormat/>
    <w:rsid w:val="003834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34F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834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444803">
      <w:bodyDiv w:val="1"/>
      <w:marLeft w:val="0"/>
      <w:marRight w:val="0"/>
      <w:marTop w:val="0"/>
      <w:marBottom w:val="0"/>
      <w:divBdr>
        <w:top w:val="none" w:sz="0" w:space="0" w:color="auto"/>
        <w:left w:val="none" w:sz="0" w:space="0" w:color="auto"/>
        <w:bottom w:val="none" w:sz="0" w:space="0" w:color="auto"/>
        <w:right w:val="none" w:sz="0" w:space="0" w:color="auto"/>
      </w:divBdr>
    </w:div>
    <w:div w:id="536821872">
      <w:bodyDiv w:val="1"/>
      <w:marLeft w:val="0"/>
      <w:marRight w:val="0"/>
      <w:marTop w:val="0"/>
      <w:marBottom w:val="0"/>
      <w:divBdr>
        <w:top w:val="none" w:sz="0" w:space="0" w:color="auto"/>
        <w:left w:val="none" w:sz="0" w:space="0" w:color="auto"/>
        <w:bottom w:val="none" w:sz="0" w:space="0" w:color="auto"/>
        <w:right w:val="none" w:sz="0" w:space="0" w:color="auto"/>
      </w:divBdr>
    </w:div>
    <w:div w:id="118463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TotalTime>
  <Pages>6</Pages>
  <Words>2164</Words>
  <Characters>12338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Saeeda Kanwal</dc:creator>
  <cp:keywords/>
  <dc:description/>
  <cp:lastModifiedBy>Arham Khan</cp:lastModifiedBy>
  <cp:revision>30</cp:revision>
  <cp:lastPrinted>2025-12-13T22:02:00Z</cp:lastPrinted>
  <dcterms:created xsi:type="dcterms:W3CDTF">2025-11-26T10:29:00Z</dcterms:created>
  <dcterms:modified xsi:type="dcterms:W3CDTF">2025-12-14T10:28:00Z</dcterms:modified>
</cp:coreProperties>
</file>