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E3FA" w14:textId="77777777" w:rsidR="00D54470" w:rsidRDefault="00000000">
      <w:pPr>
        <w:pStyle w:val="Heading1"/>
      </w:pPr>
      <w:r>
        <w:t>The Automotive Translation Industry</w:t>
      </w:r>
    </w:p>
    <w:p w14:paraId="7461E51A" w14:textId="77777777" w:rsidR="00D54470" w:rsidRDefault="00000000">
      <w:pPr>
        <w:pStyle w:val="Heading2"/>
      </w:pPr>
      <w:r>
        <w:t>Introduction</w:t>
      </w:r>
    </w:p>
    <w:p w14:paraId="6A9F1D3D" w14:textId="77777777" w:rsidR="00D54470" w:rsidRDefault="00000000">
      <w:r>
        <w:t>The automotive translation industry has become a vital enabler in the global automotive ecosystem. As automotive companies expand into new regions and embrace cutting-edge technologies, the need to communicate accurately and efficiently across languages and cultures has never been more essential. Translation is no longer a support function but a strategic asset in ensuring compliance, safety, customer satisfaction, and market competitiveness.</w:t>
      </w:r>
      <w:r>
        <w:br/>
      </w:r>
      <w:r>
        <w:br/>
        <w:t>Whether it’s the launch of a new electric vehicle in Asia, a software update in Europe, or regulatory documentation in the Americas, the role of translation in ensuring that every detail is communicated clearly cannot be overstated. The industry spans translation, localization, transcreation, and even real-time interpretation for global stakeholder engagement.</w:t>
      </w:r>
    </w:p>
    <w:p w14:paraId="7531A4AB" w14:textId="77777777" w:rsidR="00D54470" w:rsidRDefault="00000000">
      <w:pPr>
        <w:pStyle w:val="Heading2"/>
      </w:pPr>
      <w:r>
        <w:t>Scope of Translation Services</w:t>
      </w:r>
    </w:p>
    <w:p w14:paraId="0C872976" w14:textId="77777777" w:rsidR="00D54470" w:rsidRDefault="00000000">
      <w:r>
        <w:t>Automotive translation services cover an expansive array of content. From technical documentation like user manuals, service guides, engineering specifications, and compliance materials to marketing assets, sales presentations, and digital content, every aspect of a car's lifecycle involves some form of translation. In the digital era, software and UI/UX translations for in-vehicle infotainment systems, navigation, and digital dashboards have become particularly critical.</w:t>
      </w:r>
      <w:r>
        <w:br/>
      </w:r>
      <w:r>
        <w:br/>
        <w:t>Moreover, after-sales content such as maintenance manuals, online help systems, and customer service platforms must also be accurately translated and localized to reflect local norms, languages, and regulations. This ensures consistent brand experience and helps build long-term customer loyalty in each market.</w:t>
      </w:r>
    </w:p>
    <w:p w14:paraId="384E58BA" w14:textId="77777777" w:rsidR="00D54470" w:rsidRDefault="00000000">
      <w:pPr>
        <w:pStyle w:val="Heading2"/>
      </w:pPr>
      <w:r>
        <w:t>Industry Challenges</w:t>
      </w:r>
    </w:p>
    <w:p w14:paraId="30AEAEA3" w14:textId="77777777" w:rsidR="00D54470" w:rsidRDefault="00000000">
      <w:r>
        <w:t>One of the main challenges in automotive translation is maintaining terminology consistency across a vast array of technical documents. The automotive lexicon is complex and frequently updated, especially with the growing integration of electronics and digital systems. This requires translators to have not only linguistic expertise but also domain-specific knowledge.</w:t>
      </w:r>
      <w:r>
        <w:br/>
      </w:r>
      <w:r>
        <w:br/>
        <w:t>Quality assurance, scalability, and speed are also pressing concerns. As automotive companies adopt Agile development for both hardware and software components, translations must be delivered in shorter cycles and synchronized with global product release timelines. Additionally, regulatory compliance in each region adds another layer of complexity that must be addressed with precision and up-to-date knowledge of local laws.</w:t>
      </w:r>
    </w:p>
    <w:p w14:paraId="386E7F9A" w14:textId="77777777" w:rsidR="00D54470" w:rsidRDefault="00000000">
      <w:pPr>
        <w:pStyle w:val="Heading2"/>
      </w:pPr>
      <w:r>
        <w:lastRenderedPageBreak/>
        <w:t>Technology in Automotive Translation</w:t>
      </w:r>
    </w:p>
    <w:p w14:paraId="02220F5D" w14:textId="77777777" w:rsidR="00D54470" w:rsidRDefault="00000000">
      <w:r>
        <w:t>The role of technology in supporting the automotive translation industry is growing rapidly. Translation management systems (TMS), AI-based translation engines, and terminology databases are increasingly being used to manage large-scale projects. Machine translation, while useful, must be paired with human post-editing to ensure quality and accuracy, particularly for safety-critical content.</w:t>
      </w:r>
      <w:r>
        <w:br/>
      </w:r>
      <w:r>
        <w:br/>
        <w:t>Automotive firms are also investing in connected workflows that integrate engineering, software, marketing, and legal teams with translation vendors. This streamlines content creation and ensures consistent messaging across all languages. Real-time updates and cloud-based collaboration tools have become standard in managing multilingual documentation for global vehicle programs.</w:t>
      </w:r>
    </w:p>
    <w:p w14:paraId="6FB42325" w14:textId="77777777" w:rsidR="00D54470" w:rsidRDefault="00000000">
      <w:pPr>
        <w:pStyle w:val="Heading2"/>
      </w:pPr>
      <w:r>
        <w:t>Market Trends and Demand</w:t>
      </w:r>
    </w:p>
    <w:p w14:paraId="6CB543C5" w14:textId="77777777" w:rsidR="00D54470" w:rsidRDefault="00000000">
      <w:r>
        <w:t>The increasing push toward electrification, autonomy, and connectivity in vehicles is amplifying the demand for specialized translation services. Each new technology introduces new terminology, user interfaces, and legal frameworks that must be adapted for local markets.</w:t>
      </w:r>
      <w:r>
        <w:br/>
      </w:r>
      <w:r>
        <w:br/>
        <w:t>In emerging markets, localization becomes even more crucial. For instance, safety instructions may need to account for varying literacy levels or cultural expectations. Governments may also require that all manuals and in-vehicle interfaces be available in official languages, further boosting demand.</w:t>
      </w:r>
      <w:r>
        <w:br/>
      </w:r>
      <w:r>
        <w:br/>
        <w:t>Additionally, the trend toward direct-to-consumer automotive sales and digital showrooms necessitates high-quality multilingual digital experiences that guide consumers through complex purchases.</w:t>
      </w:r>
    </w:p>
    <w:p w14:paraId="00F5BAC1" w14:textId="77777777" w:rsidR="00D54470" w:rsidRDefault="00000000">
      <w:pPr>
        <w:pStyle w:val="Heading2"/>
      </w:pPr>
      <w:r>
        <w:t>Future Outlook</w:t>
      </w:r>
    </w:p>
    <w:p w14:paraId="6E0A3E06" w14:textId="77777777" w:rsidR="00D54470" w:rsidRDefault="00000000">
      <w:r>
        <w:t>Looking ahead, the automotive translation industry will continue to evolve alongside the automotive sector. Integration with AI and natural language processing (NLP) will grow stronger, and predictive translation technologies will emerge to support just-in-time localization. Partnerships between automotive firms and language service providers (LSPs) will become deeper and more integrated.</w:t>
      </w:r>
      <w:r>
        <w:br/>
      </w:r>
      <w:r>
        <w:br/>
        <w:t>Furthermore, sustainability and inclusivity will shape future translation strategies. Content will need to reflect not only linguistic diversity but also social responsibility and environmental consciousness. This will involve not just translation but content adaptation to resonate with local values and consumer expectations.</w:t>
      </w:r>
    </w:p>
    <w:p w14:paraId="6E24959F" w14:textId="77777777" w:rsidR="008468EE" w:rsidRDefault="008468EE"/>
    <w:p w14:paraId="77402A65" w14:textId="77777777" w:rsidR="008468EE" w:rsidRDefault="008468EE" w:rsidP="008468EE">
      <w:pPr>
        <w:rPr>
          <w:b/>
          <w:bCs/>
          <w:lang w:val="en-GB"/>
        </w:rPr>
      </w:pPr>
    </w:p>
    <w:p w14:paraId="3E8ECF3B" w14:textId="4937A84B" w:rsidR="008468EE" w:rsidRPr="008468EE" w:rsidRDefault="008468EE" w:rsidP="008468EE">
      <w:pPr>
        <w:pStyle w:val="Heading2"/>
        <w:rPr>
          <w:lang w:val="en-GB"/>
        </w:rPr>
      </w:pPr>
      <w:r w:rsidRPr="008468EE">
        <w:rPr>
          <w:lang w:val="en-GB"/>
        </w:rPr>
        <w:t>Regulatory Implications in Automotive Translation</w:t>
      </w:r>
    </w:p>
    <w:p w14:paraId="07B0F1C3" w14:textId="77777777" w:rsidR="008468EE" w:rsidRPr="008468EE" w:rsidRDefault="008468EE" w:rsidP="008468EE">
      <w:pPr>
        <w:rPr>
          <w:lang w:val="en-GB"/>
        </w:rPr>
      </w:pPr>
      <w:r w:rsidRPr="008468EE">
        <w:rPr>
          <w:lang w:val="en-GB"/>
        </w:rPr>
        <w:t>As vehicles are sold and operated across multiple jurisdictions, each with its own safety regulations and language laws, automotive translation is a legal necessity. Regulatory bodies in regions such as the European Union, China, and the United States have strict requirements regarding the localization of safety warnings, instructions, environmental compliance, and legal disclaimers.</w:t>
      </w:r>
    </w:p>
    <w:p w14:paraId="2FFBEA28" w14:textId="16F6FB6A" w:rsidR="008468EE" w:rsidRPr="008468EE" w:rsidRDefault="008468EE" w:rsidP="008468EE">
      <w:pPr>
        <w:rPr>
          <w:lang w:val="en-GB"/>
        </w:rPr>
      </w:pPr>
      <w:r w:rsidRPr="008468EE">
        <w:rPr>
          <w:lang w:val="en-GB"/>
        </w:rPr>
        <w:t>Failure to provide properly translated documentation can result in penalties, recalls, or product bans in foreign markets. In some countries, user manuals and safety notices must be translated into several local languages. This adds pressure on automotive companies to work with certified translation professionals familiar with international regulatory frameworks, including ISO 17100 standards for translation services.</w:t>
      </w:r>
    </w:p>
    <w:p w14:paraId="6E52C576" w14:textId="77777777" w:rsidR="008468EE" w:rsidRPr="008468EE" w:rsidRDefault="008468EE" w:rsidP="008468EE">
      <w:pPr>
        <w:pStyle w:val="Heading2"/>
        <w:rPr>
          <w:lang w:val="en-GB"/>
        </w:rPr>
      </w:pPr>
      <w:r w:rsidRPr="008468EE">
        <w:rPr>
          <w:lang w:val="en-GB"/>
        </w:rPr>
        <w:t>Role of Multilingual Communication in Customer Experience</w:t>
      </w:r>
    </w:p>
    <w:p w14:paraId="786E4443" w14:textId="77777777" w:rsidR="008468EE" w:rsidRPr="008468EE" w:rsidRDefault="008468EE" w:rsidP="008468EE">
      <w:pPr>
        <w:rPr>
          <w:lang w:val="en-GB"/>
        </w:rPr>
      </w:pPr>
      <w:r w:rsidRPr="008468EE">
        <w:rPr>
          <w:lang w:val="en-GB"/>
        </w:rPr>
        <w:t>Customer experience is no longer limited to in-person interactions or car dealership visits. From online car configurators to mobile apps for vehicle control, every digital touchpoint must be language-aware. Offering customers personalized, localized content in their native language improves trust and satisfaction—two key differentiators in a competitive landscape.</w:t>
      </w:r>
    </w:p>
    <w:p w14:paraId="108A2ED5" w14:textId="5B50B6A7" w:rsidR="008468EE" w:rsidRPr="008468EE" w:rsidRDefault="008468EE" w:rsidP="008468EE">
      <w:pPr>
        <w:rPr>
          <w:lang w:val="en-GB"/>
        </w:rPr>
      </w:pPr>
      <w:r w:rsidRPr="008468EE">
        <w:rPr>
          <w:lang w:val="en-GB"/>
        </w:rPr>
        <w:t>Moreover, post-sale support, maintenance scheduling, and recall notifications must be accessible in a customer’s preferred language. This not only improves brand loyalty but also ensures compliance with safety communication standards. As customer journeys become more digitized, seamless multilingual communication is crucial.</w:t>
      </w:r>
    </w:p>
    <w:p w14:paraId="20336112" w14:textId="77777777" w:rsidR="008468EE" w:rsidRPr="008468EE" w:rsidRDefault="008468EE" w:rsidP="008468EE">
      <w:pPr>
        <w:pStyle w:val="Heading2"/>
        <w:rPr>
          <w:lang w:val="en-GB"/>
        </w:rPr>
      </w:pPr>
      <w:r w:rsidRPr="008468EE">
        <w:rPr>
          <w:lang w:val="en-GB"/>
        </w:rPr>
        <w:t>Best Practices in Automotive Translation Projects</w:t>
      </w:r>
    </w:p>
    <w:p w14:paraId="6E1FB226" w14:textId="77777777" w:rsidR="008468EE" w:rsidRPr="008468EE" w:rsidRDefault="008468EE" w:rsidP="008468EE">
      <w:pPr>
        <w:rPr>
          <w:lang w:val="en-GB"/>
        </w:rPr>
      </w:pPr>
      <w:r w:rsidRPr="008468EE">
        <w:rPr>
          <w:lang w:val="en-GB"/>
        </w:rPr>
        <w:t>To manage the scale and complexity of multilingual automotive content, companies often rely on a structured process:</w:t>
      </w:r>
    </w:p>
    <w:p w14:paraId="51024800" w14:textId="7D2675B5" w:rsidR="008468EE" w:rsidRPr="008468EE" w:rsidRDefault="008468EE" w:rsidP="008468EE">
      <w:pPr>
        <w:numPr>
          <w:ilvl w:val="0"/>
          <w:numId w:val="10"/>
        </w:numPr>
        <w:rPr>
          <w:lang w:val="en-GB"/>
        </w:rPr>
      </w:pPr>
      <w:r w:rsidRPr="008468EE">
        <w:rPr>
          <w:b/>
          <w:bCs/>
          <w:lang w:val="en-GB"/>
        </w:rPr>
        <w:t>Terminology Management</w:t>
      </w:r>
      <w:r w:rsidRPr="008468EE">
        <w:rPr>
          <w:lang w:val="en-GB"/>
        </w:rPr>
        <w:t xml:space="preserve">: Establish a centralized </w:t>
      </w:r>
      <w:r w:rsidRPr="008468EE">
        <w:rPr>
          <w:lang w:val="en-GB"/>
        </w:rPr>
        <w:t>term base</w:t>
      </w:r>
      <w:r w:rsidRPr="008468EE">
        <w:rPr>
          <w:lang w:val="en-GB"/>
        </w:rPr>
        <w:t xml:space="preserve"> for automotive-specific language to ensure consistency across all content types and languages.</w:t>
      </w:r>
    </w:p>
    <w:p w14:paraId="5F910CED" w14:textId="77777777" w:rsidR="008468EE" w:rsidRPr="008468EE" w:rsidRDefault="008468EE" w:rsidP="008468EE">
      <w:pPr>
        <w:numPr>
          <w:ilvl w:val="0"/>
          <w:numId w:val="10"/>
        </w:numPr>
        <w:rPr>
          <w:lang w:val="en-GB"/>
        </w:rPr>
      </w:pPr>
      <w:r w:rsidRPr="008468EE">
        <w:rPr>
          <w:b/>
          <w:bCs/>
          <w:lang w:val="en-GB"/>
        </w:rPr>
        <w:t>Style Guides and Translation Memories (TMs)</w:t>
      </w:r>
      <w:r w:rsidRPr="008468EE">
        <w:rPr>
          <w:lang w:val="en-GB"/>
        </w:rPr>
        <w:t>: Maintain language-specific style guides and TMs to enhance consistency and reduce time/cost on recurring content.</w:t>
      </w:r>
    </w:p>
    <w:p w14:paraId="5AA9D3A3" w14:textId="77777777" w:rsidR="008468EE" w:rsidRPr="008468EE" w:rsidRDefault="008468EE" w:rsidP="008468EE">
      <w:pPr>
        <w:numPr>
          <w:ilvl w:val="0"/>
          <w:numId w:val="10"/>
        </w:numPr>
        <w:rPr>
          <w:lang w:val="en-GB"/>
        </w:rPr>
      </w:pPr>
      <w:r w:rsidRPr="008468EE">
        <w:rPr>
          <w:b/>
          <w:bCs/>
          <w:lang w:val="en-GB"/>
        </w:rPr>
        <w:t>In-Country Reviews (ICR)</w:t>
      </w:r>
      <w:r w:rsidRPr="008468EE">
        <w:rPr>
          <w:lang w:val="en-GB"/>
        </w:rPr>
        <w:t>: Engage local language experts or in-market teams to validate translated materials for cultural and technical accuracy.</w:t>
      </w:r>
    </w:p>
    <w:p w14:paraId="4028F180" w14:textId="77777777" w:rsidR="008468EE" w:rsidRPr="008468EE" w:rsidRDefault="008468EE" w:rsidP="008468EE">
      <w:pPr>
        <w:numPr>
          <w:ilvl w:val="0"/>
          <w:numId w:val="10"/>
        </w:numPr>
        <w:rPr>
          <w:lang w:val="en-GB"/>
        </w:rPr>
      </w:pPr>
      <w:r w:rsidRPr="008468EE">
        <w:rPr>
          <w:b/>
          <w:bCs/>
          <w:lang w:val="en-GB"/>
        </w:rPr>
        <w:t>Agile Localization Workflows</w:t>
      </w:r>
      <w:r w:rsidRPr="008468EE">
        <w:rPr>
          <w:lang w:val="en-GB"/>
        </w:rPr>
        <w:t>: Implement workflows that support continuous integration and deployment (CI/CD) of localized software and content.</w:t>
      </w:r>
    </w:p>
    <w:p w14:paraId="7DC59ACE" w14:textId="77777777" w:rsidR="008468EE" w:rsidRPr="008468EE" w:rsidRDefault="008468EE" w:rsidP="008468EE">
      <w:pPr>
        <w:numPr>
          <w:ilvl w:val="0"/>
          <w:numId w:val="10"/>
        </w:numPr>
        <w:rPr>
          <w:lang w:val="en-GB"/>
        </w:rPr>
      </w:pPr>
      <w:r w:rsidRPr="008468EE">
        <w:rPr>
          <w:b/>
          <w:bCs/>
          <w:lang w:val="en-GB"/>
        </w:rPr>
        <w:t>Cross-functional Collaboration</w:t>
      </w:r>
      <w:r w:rsidRPr="008468EE">
        <w:rPr>
          <w:lang w:val="en-GB"/>
        </w:rPr>
        <w:t>: Facilitate close coordination between engineering, marketing, legal, and translation teams for integrated content planning.</w:t>
      </w:r>
    </w:p>
    <w:p w14:paraId="20D0D2D7" w14:textId="77777777" w:rsidR="008468EE" w:rsidRPr="008468EE" w:rsidRDefault="008468EE" w:rsidP="008468EE">
      <w:pPr>
        <w:rPr>
          <w:lang w:val="en-GB"/>
        </w:rPr>
      </w:pPr>
      <w:r w:rsidRPr="008468EE">
        <w:rPr>
          <w:lang w:val="en-GB"/>
        </w:rPr>
        <w:pict w14:anchorId="19B95EBD">
          <v:rect id="_x0000_i1051" style="width:0;height:1.5pt" o:hralign="center" o:hrstd="t" o:hr="t" fillcolor="#a0a0a0" stroked="f"/>
        </w:pict>
      </w:r>
    </w:p>
    <w:p w14:paraId="06353B48" w14:textId="77777777" w:rsidR="008468EE" w:rsidRPr="008468EE" w:rsidRDefault="008468EE" w:rsidP="008468EE">
      <w:pPr>
        <w:pStyle w:val="Heading2"/>
        <w:rPr>
          <w:lang w:val="en-GB"/>
        </w:rPr>
      </w:pPr>
      <w:r w:rsidRPr="008468EE">
        <w:rPr>
          <w:lang w:val="en-GB"/>
        </w:rPr>
        <w:t>Human vs. Machine Translation: Striking the Right Balance</w:t>
      </w:r>
    </w:p>
    <w:p w14:paraId="432FDCF9" w14:textId="77777777" w:rsidR="008468EE" w:rsidRPr="008468EE" w:rsidRDefault="008468EE" w:rsidP="008468EE">
      <w:pPr>
        <w:rPr>
          <w:lang w:val="en-GB"/>
        </w:rPr>
      </w:pPr>
      <w:r w:rsidRPr="008468EE">
        <w:rPr>
          <w:lang w:val="en-GB"/>
        </w:rPr>
        <w:t xml:space="preserve">While machine translation (MT) tools such as Google Translate and DeepL have advanced considerably, they are not a substitute for professional human translation—especially in technical, legal, or brand-critical contexts. The ideal approach in the automotive sector is </w:t>
      </w:r>
      <w:r w:rsidRPr="008468EE">
        <w:rPr>
          <w:b/>
          <w:bCs/>
          <w:lang w:val="en-GB"/>
        </w:rPr>
        <w:t>hybrid</w:t>
      </w:r>
      <w:r w:rsidRPr="008468EE">
        <w:rPr>
          <w:lang w:val="en-GB"/>
        </w:rPr>
        <w:t>: using MT for high-volume, low-risk content (e.g., internal documentation) and human linguists for customer-facing or regulatory content.</w:t>
      </w:r>
    </w:p>
    <w:p w14:paraId="278A7EEC" w14:textId="5DCF8152" w:rsidR="008468EE" w:rsidRPr="008468EE" w:rsidRDefault="008468EE" w:rsidP="008468EE">
      <w:pPr>
        <w:rPr>
          <w:lang w:val="en-GB"/>
        </w:rPr>
      </w:pPr>
      <w:r w:rsidRPr="008468EE">
        <w:rPr>
          <w:lang w:val="en-GB"/>
        </w:rPr>
        <w:t>Post-editing of machine-translated content (MTPE) is another growing area. Linguists refine MT output to meet quality standards, combining speed with accuracy. Investing in domain-trained MT engines specifically tuned for automotive language further enhances efficiency.</w:t>
      </w:r>
    </w:p>
    <w:p w14:paraId="0733F064" w14:textId="77777777" w:rsidR="008468EE" w:rsidRPr="008468EE" w:rsidRDefault="008468EE" w:rsidP="008468EE">
      <w:pPr>
        <w:pStyle w:val="Heading2"/>
        <w:rPr>
          <w:lang w:val="en-GB"/>
        </w:rPr>
      </w:pPr>
      <w:r w:rsidRPr="008468EE">
        <w:rPr>
          <w:lang w:val="en-GB"/>
        </w:rPr>
        <w:t>Localization vs. Translation: Understanding the Difference</w:t>
      </w:r>
    </w:p>
    <w:p w14:paraId="6E99D8D5" w14:textId="77777777" w:rsidR="008468EE" w:rsidRPr="008468EE" w:rsidRDefault="008468EE" w:rsidP="008468EE">
      <w:pPr>
        <w:rPr>
          <w:lang w:val="en-GB"/>
        </w:rPr>
      </w:pPr>
      <w:r w:rsidRPr="008468EE">
        <w:rPr>
          <w:lang w:val="en-GB"/>
        </w:rPr>
        <w:t>While often used interchangeably, translation and localization serve different purposes:</w:t>
      </w:r>
    </w:p>
    <w:p w14:paraId="1F205F8A" w14:textId="77777777" w:rsidR="008468EE" w:rsidRPr="008468EE" w:rsidRDefault="008468EE" w:rsidP="008468EE">
      <w:pPr>
        <w:numPr>
          <w:ilvl w:val="0"/>
          <w:numId w:val="11"/>
        </w:numPr>
        <w:rPr>
          <w:lang w:val="en-GB"/>
        </w:rPr>
      </w:pPr>
      <w:r w:rsidRPr="008468EE">
        <w:rPr>
          <w:b/>
          <w:bCs/>
          <w:lang w:val="en-GB"/>
        </w:rPr>
        <w:t>Translation</w:t>
      </w:r>
      <w:r w:rsidRPr="008468EE">
        <w:rPr>
          <w:lang w:val="en-GB"/>
        </w:rPr>
        <w:t xml:space="preserve"> is the direct conversion of text from one language to another.</w:t>
      </w:r>
    </w:p>
    <w:p w14:paraId="37FDE3DC" w14:textId="77777777" w:rsidR="008468EE" w:rsidRPr="008468EE" w:rsidRDefault="008468EE" w:rsidP="008468EE">
      <w:pPr>
        <w:numPr>
          <w:ilvl w:val="0"/>
          <w:numId w:val="11"/>
        </w:numPr>
        <w:rPr>
          <w:lang w:val="en-GB"/>
        </w:rPr>
      </w:pPr>
      <w:r w:rsidRPr="008468EE">
        <w:rPr>
          <w:b/>
          <w:bCs/>
          <w:lang w:val="en-GB"/>
        </w:rPr>
        <w:t>Localization</w:t>
      </w:r>
      <w:r w:rsidRPr="008468EE">
        <w:rPr>
          <w:lang w:val="en-GB"/>
        </w:rPr>
        <w:t xml:space="preserve"> goes further by adapting content to the target culture—this includes units of measurement, date formats, idioms, visuals, and even colors.</w:t>
      </w:r>
    </w:p>
    <w:p w14:paraId="221B47A4" w14:textId="77777777" w:rsidR="008468EE" w:rsidRPr="008468EE" w:rsidRDefault="008468EE" w:rsidP="008468EE">
      <w:pPr>
        <w:rPr>
          <w:lang w:val="en-GB"/>
        </w:rPr>
      </w:pPr>
      <w:r w:rsidRPr="008468EE">
        <w:rPr>
          <w:lang w:val="en-GB"/>
        </w:rPr>
        <w:t>For example, a European safety guide translated into Chinese may require localization to reflect local safety symbols, standards, or even the order in which instructions are delivered. This ensures not only language accuracy but also usability and relevance.</w:t>
      </w:r>
    </w:p>
    <w:p w14:paraId="16FA7557" w14:textId="77777777" w:rsidR="008468EE" w:rsidRDefault="008468EE">
      <w:pPr>
        <w:rPr>
          <w:lang w:val="en-GB"/>
        </w:rPr>
      </w:pPr>
    </w:p>
    <w:p w14:paraId="5BDF3597" w14:textId="77777777" w:rsidR="008468EE" w:rsidRDefault="008468EE" w:rsidP="008468EE">
      <w:pPr>
        <w:pStyle w:val="Heading2"/>
      </w:pPr>
      <w:r>
        <w:t>Conclusion</w:t>
      </w:r>
    </w:p>
    <w:p w14:paraId="1D17DC37" w14:textId="77777777" w:rsidR="008468EE" w:rsidRDefault="008468EE" w:rsidP="008468EE">
      <w:r>
        <w:t>The automotive translation industry is a cornerstone of successful global automotive operations. It supports not just the transfer of information but the transmission of trust, safety, and innovation. Automotive companies that recognize and invest in professional translation as part of their global strategy will be better equipped to meet customer needs, comply with local regulations, and remain competitive in a rapidly evolving market.</w:t>
      </w:r>
      <w:r>
        <w:br/>
      </w:r>
      <w:r>
        <w:br/>
        <w:t>With the growing complexity of vehicles and the diversification of markets, the role of translation will only expand. The industry must therefore continue to innovate and collaborate to ensure that language never becomes a barrier to excellence.</w:t>
      </w:r>
    </w:p>
    <w:p w14:paraId="7912A8B6" w14:textId="77777777" w:rsidR="008468EE" w:rsidRPr="008468EE" w:rsidRDefault="008468EE"/>
    <w:sectPr w:rsidR="008468EE" w:rsidRPr="008468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EED4C0D"/>
    <w:multiLevelType w:val="multilevel"/>
    <w:tmpl w:val="AFA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D282D"/>
    <w:multiLevelType w:val="multilevel"/>
    <w:tmpl w:val="EAF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725389">
    <w:abstractNumId w:val="8"/>
  </w:num>
  <w:num w:numId="2" w16cid:durableId="206260453">
    <w:abstractNumId w:val="6"/>
  </w:num>
  <w:num w:numId="3" w16cid:durableId="1370882413">
    <w:abstractNumId w:val="5"/>
  </w:num>
  <w:num w:numId="4" w16cid:durableId="811795574">
    <w:abstractNumId w:val="4"/>
  </w:num>
  <w:num w:numId="5" w16cid:durableId="236938286">
    <w:abstractNumId w:val="7"/>
  </w:num>
  <w:num w:numId="6" w16cid:durableId="1086610010">
    <w:abstractNumId w:val="3"/>
  </w:num>
  <w:num w:numId="7" w16cid:durableId="2123912154">
    <w:abstractNumId w:val="2"/>
  </w:num>
  <w:num w:numId="8" w16cid:durableId="1098909933">
    <w:abstractNumId w:val="1"/>
  </w:num>
  <w:num w:numId="9" w16cid:durableId="1107895370">
    <w:abstractNumId w:val="0"/>
  </w:num>
  <w:num w:numId="10" w16cid:durableId="1219365804">
    <w:abstractNumId w:val="10"/>
  </w:num>
  <w:num w:numId="11" w16cid:durableId="343021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CC8"/>
    <w:rsid w:val="008468EE"/>
    <w:rsid w:val="00AA1D8D"/>
    <w:rsid w:val="00B47730"/>
    <w:rsid w:val="00CB0664"/>
    <w:rsid w:val="00D544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5B876"/>
  <w14:defaultImageDpi w14:val="300"/>
  <w15:docId w15:val="{1CE60ABC-C79A-4FDA-B1B1-6038EB5A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922600">
      <w:bodyDiv w:val="1"/>
      <w:marLeft w:val="0"/>
      <w:marRight w:val="0"/>
      <w:marTop w:val="0"/>
      <w:marBottom w:val="0"/>
      <w:divBdr>
        <w:top w:val="none" w:sz="0" w:space="0" w:color="auto"/>
        <w:left w:val="none" w:sz="0" w:space="0" w:color="auto"/>
        <w:bottom w:val="none" w:sz="0" w:space="0" w:color="auto"/>
        <w:right w:val="none" w:sz="0" w:space="0" w:color="auto"/>
      </w:divBdr>
    </w:div>
    <w:div w:id="14325109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Hafiz Arham</cp:lastModifiedBy>
  <cp:revision>2</cp:revision>
  <dcterms:created xsi:type="dcterms:W3CDTF">2013-12-23T23:15:00Z</dcterms:created>
  <dcterms:modified xsi:type="dcterms:W3CDTF">2025-05-30T06:40:00Z</dcterms:modified>
  <cp:category/>
</cp:coreProperties>
</file>