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9BDE8" w14:textId="77777777" w:rsidR="00275E43" w:rsidRPr="00305E13" w:rsidRDefault="00275E43" w:rsidP="00275E43">
      <w:pPr>
        <w:spacing w:line="360" w:lineRule="auto"/>
        <w:rPr>
          <w:rFonts w:ascii="Arial" w:eastAsia="SimSun" w:hAnsi="Arial" w:cs="Arial"/>
          <w:sz w:val="22"/>
          <w:lang w:val="en-SG"/>
        </w:rPr>
      </w:pPr>
      <w:r w:rsidRPr="00305E13">
        <w:rPr>
          <w:rFonts w:ascii="Arial" w:eastAsia="SimSun" w:hAnsi="Arial" w:cs="Arial"/>
          <w:sz w:val="22"/>
          <w:lang w:val="en-SG"/>
        </w:rPr>
        <w:t>Singapore International Arbitration Centre Arbitration Number 222/2022</w:t>
      </w:r>
    </w:p>
    <w:p w14:paraId="39B743C0" w14:textId="77777777" w:rsidR="00275E43" w:rsidRPr="00305E13" w:rsidRDefault="00275E43" w:rsidP="00275E43">
      <w:pPr>
        <w:spacing w:line="360" w:lineRule="auto"/>
        <w:rPr>
          <w:rFonts w:ascii="Arial" w:eastAsia="SimSun" w:hAnsi="Arial" w:cs="Arial"/>
          <w:sz w:val="22"/>
          <w:lang w:val="en-SG"/>
        </w:rPr>
      </w:pPr>
    </w:p>
    <w:p w14:paraId="46AEE7C1" w14:textId="77777777" w:rsidR="00275E43" w:rsidRPr="00305E13" w:rsidRDefault="00275E43" w:rsidP="00275E43">
      <w:pPr>
        <w:spacing w:line="360" w:lineRule="auto"/>
        <w:jc w:val="center"/>
        <w:rPr>
          <w:rFonts w:ascii="Arial" w:eastAsia="SimSun" w:hAnsi="Arial" w:cs="Arial"/>
          <w:sz w:val="22"/>
          <w:lang w:val="en-SG"/>
        </w:rPr>
      </w:pPr>
    </w:p>
    <w:p w14:paraId="3EFDAA22" w14:textId="77777777" w:rsidR="00275E43" w:rsidRPr="00305E13" w:rsidRDefault="00275E43" w:rsidP="00275E43">
      <w:pPr>
        <w:widowControl/>
        <w:shd w:val="clear" w:color="auto" w:fill="FFFFFF"/>
        <w:spacing w:line="360" w:lineRule="auto"/>
        <w:jc w:val="center"/>
        <w:rPr>
          <w:rFonts w:ascii="Arial" w:eastAsia="SimSun" w:hAnsi="Arial" w:cs="Arial"/>
          <w:sz w:val="22"/>
          <w:lang w:val="en-SG"/>
        </w:rPr>
      </w:pPr>
    </w:p>
    <w:p w14:paraId="2474BE15" w14:textId="77777777" w:rsidR="00275E43" w:rsidRPr="00305E13" w:rsidRDefault="00275E43" w:rsidP="00275E43">
      <w:pPr>
        <w:widowControl/>
        <w:shd w:val="clear" w:color="auto" w:fill="FFFFFF"/>
        <w:spacing w:line="360" w:lineRule="auto"/>
        <w:jc w:val="center"/>
        <w:rPr>
          <w:rFonts w:ascii="Arial" w:eastAsia="SimSun" w:hAnsi="Arial" w:cs="Arial"/>
          <w:sz w:val="22"/>
          <w:lang w:val="en-SG"/>
        </w:rPr>
      </w:pPr>
    </w:p>
    <w:p w14:paraId="2DACFC67" w14:textId="77777777" w:rsidR="00275E43" w:rsidRPr="00305E13" w:rsidRDefault="00275E43" w:rsidP="00275E43">
      <w:pPr>
        <w:widowControl/>
        <w:shd w:val="clear" w:color="auto" w:fill="FFFFFF"/>
        <w:spacing w:line="360" w:lineRule="auto"/>
        <w:jc w:val="center"/>
        <w:rPr>
          <w:rFonts w:ascii="Arial" w:eastAsia="SimSun" w:hAnsi="Arial" w:cs="Arial"/>
          <w:b/>
          <w:bCs/>
          <w:sz w:val="22"/>
          <w:lang w:val="en-SG"/>
        </w:rPr>
      </w:pPr>
      <w:r w:rsidRPr="00305E13">
        <w:rPr>
          <w:rFonts w:ascii="Arial" w:eastAsia="SimSun" w:hAnsi="Arial" w:cs="Arial"/>
          <w:b/>
          <w:bCs/>
          <w:sz w:val="22"/>
          <w:lang w:val="en-SG"/>
        </w:rPr>
        <w:t xml:space="preserve">VITOL TRADING MALAYSIA LABUAN LTD </w:t>
      </w:r>
    </w:p>
    <w:p w14:paraId="605BCDEA" w14:textId="77777777" w:rsidR="00275E43" w:rsidRPr="00305E13" w:rsidRDefault="00275E43" w:rsidP="00275E43">
      <w:pPr>
        <w:widowControl/>
        <w:shd w:val="clear" w:color="auto" w:fill="FFFFFF"/>
        <w:spacing w:line="360" w:lineRule="auto"/>
        <w:jc w:val="right"/>
        <w:rPr>
          <w:rFonts w:ascii="Arial" w:eastAsia="SimSun" w:hAnsi="Arial" w:cs="Arial"/>
          <w:sz w:val="22"/>
          <w:lang w:val="en-SG"/>
        </w:rPr>
      </w:pPr>
      <w:r w:rsidRPr="00305E13">
        <w:rPr>
          <w:rFonts w:ascii="Arial" w:eastAsia="SimSun" w:hAnsi="Arial" w:cs="Arial"/>
          <w:sz w:val="22"/>
          <w:lang w:val="en-SG"/>
        </w:rPr>
        <w:t>Claimant</w:t>
      </w:r>
    </w:p>
    <w:p w14:paraId="3CF76353" w14:textId="77777777" w:rsidR="00275E43" w:rsidRPr="00305E13" w:rsidRDefault="00275E43" w:rsidP="00275E43">
      <w:pPr>
        <w:widowControl/>
        <w:shd w:val="clear" w:color="auto" w:fill="FFFFFF"/>
        <w:spacing w:line="360" w:lineRule="auto"/>
        <w:jc w:val="center"/>
        <w:rPr>
          <w:rFonts w:ascii="Arial" w:eastAsia="SimSun" w:hAnsi="Arial" w:cs="Arial"/>
          <w:sz w:val="22"/>
          <w:lang w:val="en-SG"/>
        </w:rPr>
      </w:pPr>
      <w:r w:rsidRPr="00305E13">
        <w:rPr>
          <w:rFonts w:ascii="Arial" w:eastAsia="SimSun" w:hAnsi="Arial" w:cs="Arial"/>
          <w:sz w:val="22"/>
          <w:lang w:val="en-SG"/>
        </w:rPr>
        <w:t>And</w:t>
      </w:r>
    </w:p>
    <w:p w14:paraId="79AA2E68" w14:textId="77777777" w:rsidR="00275E43" w:rsidRPr="00305E13" w:rsidRDefault="00275E43" w:rsidP="00275E43">
      <w:pPr>
        <w:widowControl/>
        <w:shd w:val="clear" w:color="auto" w:fill="FFFFFF"/>
        <w:spacing w:line="360" w:lineRule="auto"/>
        <w:jc w:val="center"/>
        <w:rPr>
          <w:rFonts w:ascii="Arial" w:eastAsia="SimSun" w:hAnsi="Arial" w:cs="Arial"/>
          <w:sz w:val="22"/>
          <w:lang w:val="en-SG"/>
        </w:rPr>
      </w:pPr>
    </w:p>
    <w:p w14:paraId="10C34205" w14:textId="77777777" w:rsidR="00275E43" w:rsidRPr="00305E13" w:rsidRDefault="00275E43" w:rsidP="00275E43">
      <w:pPr>
        <w:widowControl/>
        <w:shd w:val="clear" w:color="auto" w:fill="FFFFFF"/>
        <w:spacing w:line="360" w:lineRule="auto"/>
        <w:jc w:val="center"/>
        <w:rPr>
          <w:rFonts w:ascii="Arial" w:eastAsia="SimSun" w:hAnsi="Arial" w:cs="Arial"/>
          <w:b/>
          <w:bCs/>
          <w:sz w:val="22"/>
          <w:lang w:val="en-SG"/>
        </w:rPr>
      </w:pPr>
      <w:r w:rsidRPr="00305E13">
        <w:rPr>
          <w:rFonts w:ascii="Arial" w:eastAsia="SimSun" w:hAnsi="Arial" w:cs="Arial"/>
          <w:b/>
          <w:bCs/>
          <w:sz w:val="22"/>
          <w:lang w:val="en-SG"/>
        </w:rPr>
        <w:t>NINGBO KEYUAN FINE CHEMICALS CO LTD</w:t>
      </w:r>
    </w:p>
    <w:p w14:paraId="2DC88592" w14:textId="77777777" w:rsidR="00275E43" w:rsidRPr="00305E13" w:rsidRDefault="00275E43" w:rsidP="00275E43">
      <w:pPr>
        <w:widowControl/>
        <w:shd w:val="clear" w:color="auto" w:fill="FFFFFF"/>
        <w:spacing w:line="360" w:lineRule="auto"/>
        <w:jc w:val="right"/>
        <w:rPr>
          <w:rFonts w:ascii="Arial" w:eastAsia="SimSun" w:hAnsi="Arial" w:cs="Arial"/>
          <w:sz w:val="22"/>
          <w:lang w:val="en-SG"/>
        </w:rPr>
      </w:pPr>
      <w:r w:rsidRPr="00305E13">
        <w:rPr>
          <w:rFonts w:ascii="Arial" w:eastAsia="SimSun" w:hAnsi="Arial" w:cs="Arial"/>
          <w:sz w:val="22"/>
          <w:lang w:val="en-SG"/>
        </w:rPr>
        <w:t>Respondent</w:t>
      </w:r>
    </w:p>
    <w:p w14:paraId="00B8FE05" w14:textId="77777777" w:rsidR="00275E43" w:rsidRPr="00305E13" w:rsidRDefault="00275E43" w:rsidP="00275E43">
      <w:pPr>
        <w:widowControl/>
        <w:shd w:val="clear" w:color="auto" w:fill="FFFFFF"/>
        <w:spacing w:line="360" w:lineRule="auto"/>
        <w:jc w:val="left"/>
        <w:rPr>
          <w:rFonts w:ascii="Arial" w:eastAsia="SimSun" w:hAnsi="Arial" w:cs="Arial"/>
          <w:sz w:val="22"/>
          <w:lang w:val="en-SG"/>
        </w:rPr>
      </w:pPr>
    </w:p>
    <w:p w14:paraId="53F5C056" w14:textId="77777777" w:rsidR="00275E43" w:rsidRPr="00305E13" w:rsidRDefault="00275E43" w:rsidP="00275E43">
      <w:pPr>
        <w:widowControl/>
        <w:shd w:val="clear" w:color="auto" w:fill="FFFFFF"/>
        <w:spacing w:line="360" w:lineRule="auto"/>
        <w:jc w:val="left"/>
        <w:rPr>
          <w:rFonts w:ascii="Arial" w:eastAsia="SimSun" w:hAnsi="Arial" w:cs="Arial"/>
          <w:sz w:val="22"/>
          <w:lang w:val="en-SG"/>
        </w:rPr>
      </w:pPr>
    </w:p>
    <w:p w14:paraId="15E077C4" w14:textId="77777777" w:rsidR="00275E43" w:rsidRPr="00305E13" w:rsidRDefault="00275E43" w:rsidP="00275E43">
      <w:pPr>
        <w:widowControl/>
        <w:shd w:val="clear" w:color="auto" w:fill="FFFFFF"/>
        <w:spacing w:line="360" w:lineRule="auto"/>
        <w:jc w:val="left"/>
        <w:rPr>
          <w:rFonts w:ascii="Arial" w:eastAsia="SimSun" w:hAnsi="Arial" w:cs="Arial"/>
          <w:sz w:val="22"/>
          <w:lang w:val="en-SG"/>
        </w:rPr>
      </w:pPr>
    </w:p>
    <w:p w14:paraId="5F5F54F2" w14:textId="0CDC955A" w:rsidR="00275E43" w:rsidRPr="00305E13" w:rsidRDefault="00275E43" w:rsidP="00275E43">
      <w:pPr>
        <w:widowControl/>
        <w:shd w:val="clear" w:color="auto" w:fill="FFFFFF"/>
        <w:spacing w:line="360" w:lineRule="auto"/>
        <w:jc w:val="center"/>
        <w:rPr>
          <w:rFonts w:ascii="Arial" w:eastAsia="SimSun" w:hAnsi="Arial" w:cs="Arial"/>
          <w:b/>
          <w:bCs/>
          <w:sz w:val="22"/>
          <w:lang w:val="en-SG"/>
        </w:rPr>
      </w:pPr>
      <w:r w:rsidRPr="00305E13">
        <w:rPr>
          <w:rFonts w:ascii="Arial" w:eastAsia="SimSun" w:hAnsi="Arial" w:cs="Arial"/>
          <w:b/>
          <w:bCs/>
          <w:sz w:val="22"/>
          <w:lang w:val="en-SG"/>
        </w:rPr>
        <w:t>Reply Expert Report of Xu Shanshan</w:t>
      </w:r>
    </w:p>
    <w:p w14:paraId="674AB156" w14:textId="77777777" w:rsidR="00275E43" w:rsidRPr="00305E13" w:rsidRDefault="00275E43" w:rsidP="00275E43">
      <w:pPr>
        <w:spacing w:line="360" w:lineRule="auto"/>
        <w:jc w:val="center"/>
        <w:rPr>
          <w:rFonts w:ascii="Arial" w:eastAsia="SimSun" w:hAnsi="Arial" w:cs="Arial"/>
          <w:b/>
          <w:bCs/>
          <w:sz w:val="22"/>
          <w:lang w:val="en-SG"/>
        </w:rPr>
      </w:pPr>
    </w:p>
    <w:p w14:paraId="37821FE3" w14:textId="77777777" w:rsidR="00275E43" w:rsidRPr="00305E13" w:rsidRDefault="00275E43" w:rsidP="00275E43">
      <w:pPr>
        <w:spacing w:line="360" w:lineRule="auto"/>
        <w:jc w:val="center"/>
        <w:rPr>
          <w:rFonts w:ascii="Arial" w:eastAsia="SimSun" w:hAnsi="Arial" w:cs="Arial"/>
          <w:b/>
          <w:bCs/>
          <w:sz w:val="22"/>
          <w:lang w:val="en-SG"/>
        </w:rPr>
      </w:pPr>
    </w:p>
    <w:p w14:paraId="160E13AB" w14:textId="77777777" w:rsidR="00275E43" w:rsidRPr="00305E13" w:rsidRDefault="00275E43" w:rsidP="00275E43">
      <w:pPr>
        <w:spacing w:line="360" w:lineRule="auto"/>
        <w:jc w:val="center"/>
        <w:rPr>
          <w:rFonts w:ascii="Arial" w:eastAsia="SimSun" w:hAnsi="Arial" w:cs="Arial"/>
          <w:b/>
          <w:bCs/>
          <w:sz w:val="22"/>
          <w:lang w:val="en-SG"/>
        </w:rPr>
      </w:pPr>
    </w:p>
    <w:p w14:paraId="3515568C" w14:textId="44AEB541" w:rsidR="00275E43" w:rsidRPr="00305E13" w:rsidRDefault="00275E43" w:rsidP="00275E43">
      <w:pPr>
        <w:spacing w:line="360" w:lineRule="auto"/>
        <w:jc w:val="center"/>
        <w:rPr>
          <w:rFonts w:ascii="Arial" w:eastAsia="SimSun" w:hAnsi="Arial" w:cs="Arial"/>
          <w:sz w:val="22"/>
          <w:lang w:val="en-SG"/>
        </w:rPr>
      </w:pPr>
      <w:r w:rsidRPr="00305E13">
        <w:rPr>
          <w:rFonts w:ascii="Arial" w:eastAsia="SimSun" w:hAnsi="Arial" w:cs="Arial"/>
          <w:sz w:val="22"/>
          <w:lang w:val="en-SG"/>
        </w:rPr>
        <w:t>28 June 2024</w:t>
      </w:r>
    </w:p>
    <w:p w14:paraId="0EA60105" w14:textId="77777777" w:rsidR="00275E43" w:rsidRPr="00305E13" w:rsidRDefault="00275E43" w:rsidP="00275E43">
      <w:pPr>
        <w:spacing w:line="360" w:lineRule="auto"/>
        <w:jc w:val="center"/>
        <w:rPr>
          <w:rFonts w:ascii="Arial" w:eastAsia="SimSun" w:hAnsi="Arial" w:cs="Arial"/>
          <w:b/>
          <w:bCs/>
          <w:sz w:val="22"/>
          <w:lang w:val="en-SG"/>
        </w:rPr>
      </w:pPr>
    </w:p>
    <w:p w14:paraId="7D0BBDDA" w14:textId="41E31C4B" w:rsidR="003B52F1" w:rsidRPr="00305E13" w:rsidRDefault="003B52F1" w:rsidP="003B52F1">
      <w:pPr>
        <w:widowControl/>
        <w:jc w:val="left"/>
        <w:rPr>
          <w:rFonts w:ascii="Arial" w:hAnsi="Arial" w:cs="Arial"/>
          <w:color w:val="242424"/>
          <w:kern w:val="0"/>
          <w:sz w:val="22"/>
          <w:lang w:val="en-SG"/>
        </w:rPr>
      </w:pPr>
      <w:r w:rsidRPr="00305E13">
        <w:rPr>
          <w:rFonts w:ascii="Arial" w:eastAsia="SimSun" w:hAnsi="Arial" w:cs="Arial"/>
          <w:color w:val="242424"/>
          <w:kern w:val="0"/>
          <w:sz w:val="22"/>
          <w:bdr w:val="none" w:sz="0" w:space="0" w:color="auto" w:frame="1"/>
          <w:lang w:val="en-SG"/>
        </w:rPr>
        <w:br w:type="page"/>
      </w:r>
    </w:p>
    <w:p w14:paraId="03D9A2E7" w14:textId="405B4199" w:rsidR="003B52F1" w:rsidRPr="00305E13" w:rsidRDefault="00275E43" w:rsidP="003B52F1">
      <w:pPr>
        <w:pStyle w:val="ListParagraph"/>
        <w:widowControl/>
        <w:numPr>
          <w:ilvl w:val="0"/>
          <w:numId w:val="1"/>
        </w:numPr>
        <w:shd w:val="clear" w:color="auto" w:fill="FFFFFF"/>
        <w:spacing w:line="360" w:lineRule="auto"/>
        <w:ind w:firstLineChars="0"/>
        <w:jc w:val="left"/>
        <w:rPr>
          <w:rFonts w:ascii="Arial" w:eastAsia="SimSun" w:hAnsi="Arial" w:cs="Arial"/>
          <w:b/>
          <w:bCs/>
          <w:color w:val="242424"/>
          <w:kern w:val="0"/>
          <w:sz w:val="22"/>
          <w:bdr w:val="none" w:sz="0" w:space="0" w:color="auto" w:frame="1"/>
          <w:lang w:val="en-SG"/>
        </w:rPr>
      </w:pPr>
      <w:r w:rsidRPr="00305E13">
        <w:rPr>
          <w:rFonts w:ascii="Arial" w:eastAsia="SimSun" w:hAnsi="Arial" w:cs="Arial"/>
          <w:b/>
          <w:bCs/>
          <w:color w:val="242424"/>
          <w:kern w:val="0"/>
          <w:sz w:val="22"/>
          <w:bdr w:val="none" w:sz="0" w:space="0" w:color="auto" w:frame="1"/>
          <w:lang w:val="en-SG"/>
        </w:rPr>
        <w:lastRenderedPageBreak/>
        <w:t>B</w:t>
      </w:r>
      <w:r w:rsidR="003B52F1" w:rsidRPr="00305E13">
        <w:rPr>
          <w:rFonts w:ascii="Arial" w:eastAsia="SimSun" w:hAnsi="Arial" w:cs="Arial"/>
          <w:b/>
          <w:bCs/>
          <w:color w:val="242424"/>
          <w:kern w:val="0"/>
          <w:sz w:val="22"/>
          <w:bdr w:val="none" w:sz="0" w:space="0" w:color="auto" w:frame="1"/>
          <w:lang w:val="en-SG"/>
        </w:rPr>
        <w:t>ackground</w:t>
      </w:r>
    </w:p>
    <w:p w14:paraId="33715B7B" w14:textId="1E557C36" w:rsidR="00322DD0" w:rsidRPr="00305E13" w:rsidRDefault="003B52F1" w:rsidP="003B52F1">
      <w:pPr>
        <w:pStyle w:val="ListParagraph"/>
        <w:widowControl/>
        <w:numPr>
          <w:ilvl w:val="0"/>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t xml:space="preserve">I </w:t>
      </w:r>
      <w:r w:rsidR="00275E43" w:rsidRPr="00305E13">
        <w:rPr>
          <w:rFonts w:ascii="Arial" w:eastAsia="SimSun" w:hAnsi="Arial" w:cs="Arial"/>
          <w:color w:val="242424"/>
          <w:kern w:val="0"/>
          <w:sz w:val="22"/>
          <w:bdr w:val="none" w:sz="0" w:space="0" w:color="auto" w:frame="1"/>
          <w:lang w:val="en-SG"/>
        </w:rPr>
        <w:t>have been</w:t>
      </w:r>
      <w:r w:rsidRPr="00305E13">
        <w:rPr>
          <w:rFonts w:ascii="Arial" w:eastAsia="SimSun" w:hAnsi="Arial" w:cs="Arial"/>
          <w:color w:val="242424"/>
          <w:kern w:val="0"/>
          <w:sz w:val="22"/>
          <w:bdr w:val="none" w:sz="0" w:space="0" w:color="auto" w:frame="1"/>
          <w:lang w:val="en-SG"/>
        </w:rPr>
        <w:t xml:space="preserve"> instructed by Ningbo Keyuan </w:t>
      </w:r>
      <w:r w:rsidR="00275E43" w:rsidRPr="00305E13">
        <w:rPr>
          <w:rFonts w:ascii="Arial" w:eastAsia="SimSun" w:hAnsi="Arial" w:cs="Arial"/>
          <w:color w:val="242424"/>
          <w:kern w:val="0"/>
          <w:sz w:val="22"/>
          <w:bdr w:val="none" w:sz="0" w:space="0" w:color="auto" w:frame="1"/>
          <w:lang w:val="en-SG"/>
        </w:rPr>
        <w:t>Fine Chemicals Co., Ltd</w:t>
      </w:r>
      <w:r w:rsidRPr="00305E13">
        <w:rPr>
          <w:rFonts w:ascii="Arial" w:eastAsia="SimSun" w:hAnsi="Arial" w:cs="Arial"/>
          <w:color w:val="242424"/>
          <w:kern w:val="0"/>
          <w:sz w:val="22"/>
          <w:bdr w:val="none" w:sz="0" w:space="0" w:color="auto" w:frame="1"/>
          <w:lang w:val="en-SG"/>
        </w:rPr>
        <w:t>. ("</w:t>
      </w:r>
      <w:r w:rsidRPr="00305E13">
        <w:rPr>
          <w:rFonts w:ascii="Arial" w:eastAsia="SimSun" w:hAnsi="Arial" w:cs="Arial"/>
          <w:b/>
          <w:bCs/>
          <w:color w:val="242424"/>
          <w:kern w:val="0"/>
          <w:sz w:val="22"/>
          <w:bdr w:val="none" w:sz="0" w:space="0" w:color="auto" w:frame="1"/>
          <w:lang w:val="en-SG"/>
        </w:rPr>
        <w:t>Keyuan</w:t>
      </w:r>
      <w:r w:rsidRPr="00305E13">
        <w:rPr>
          <w:rFonts w:ascii="Arial" w:eastAsia="SimSun" w:hAnsi="Arial" w:cs="Arial"/>
          <w:color w:val="242424"/>
          <w:kern w:val="0"/>
          <w:sz w:val="22"/>
          <w:bdr w:val="none" w:sz="0" w:space="0" w:color="auto" w:frame="1"/>
          <w:lang w:val="en-SG"/>
        </w:rPr>
        <w:t>" or the "</w:t>
      </w:r>
      <w:r w:rsidR="000830ED" w:rsidRPr="00305E13">
        <w:rPr>
          <w:rFonts w:ascii="Arial" w:eastAsia="SimSun" w:hAnsi="Arial" w:cs="Arial"/>
          <w:b/>
          <w:bCs/>
          <w:color w:val="242424"/>
          <w:kern w:val="0"/>
          <w:sz w:val="22"/>
          <w:bdr w:val="none" w:sz="0" w:space="0" w:color="auto" w:frame="1"/>
          <w:lang w:val="en-SG"/>
        </w:rPr>
        <w:t>Respondent</w:t>
      </w:r>
      <w:r w:rsidR="000830ED" w:rsidRPr="00305E13">
        <w:rPr>
          <w:rFonts w:ascii="Arial" w:eastAsia="SimSun" w:hAnsi="Arial" w:cs="Arial"/>
          <w:color w:val="242424"/>
          <w:kern w:val="0"/>
          <w:sz w:val="22"/>
          <w:bdr w:val="none" w:sz="0" w:space="0" w:color="auto" w:frame="1"/>
          <w:lang w:val="en-SG"/>
        </w:rPr>
        <w:t>") to act as an expert witness for Keyuan in this arbitration. On 7 June 2024, I</w:t>
      </w:r>
      <w:r w:rsidRPr="00305E13">
        <w:rPr>
          <w:rFonts w:ascii="Arial" w:eastAsia="SimSun" w:hAnsi="Arial" w:cs="Arial"/>
          <w:color w:val="242424"/>
          <w:kern w:val="0"/>
          <w:sz w:val="22"/>
          <w:bdr w:val="none" w:sz="0" w:space="0" w:color="auto" w:frame="1"/>
          <w:lang w:val="en-SG"/>
        </w:rPr>
        <w:t xml:space="preserve"> issued </w:t>
      </w:r>
      <w:r w:rsidR="00536C49" w:rsidRPr="00305E13">
        <w:rPr>
          <w:rFonts w:ascii="Arial" w:eastAsia="SimSun" w:hAnsi="Arial" w:cs="Arial"/>
          <w:color w:val="242424"/>
          <w:kern w:val="0"/>
          <w:sz w:val="22"/>
          <w:bdr w:val="none" w:sz="0" w:space="0" w:color="auto" w:frame="1"/>
          <w:lang w:val="en-SG"/>
        </w:rPr>
        <w:t xml:space="preserve">the </w:t>
      </w:r>
      <w:r w:rsidRPr="00305E13">
        <w:rPr>
          <w:rFonts w:ascii="Arial" w:eastAsia="SimSun" w:hAnsi="Arial" w:cs="Arial"/>
          <w:color w:val="242424"/>
          <w:kern w:val="0"/>
          <w:sz w:val="22"/>
          <w:bdr w:val="none" w:sz="0" w:space="0" w:color="auto" w:frame="1"/>
          <w:lang w:val="en-SG"/>
        </w:rPr>
        <w:t>first round of expert opinion</w:t>
      </w:r>
      <w:r w:rsidR="004F09A5" w:rsidRPr="00305E13">
        <w:rPr>
          <w:rFonts w:ascii="Arial" w:eastAsia="SimSun" w:hAnsi="Arial" w:cs="Arial"/>
          <w:color w:val="242424"/>
          <w:kern w:val="0"/>
          <w:sz w:val="22"/>
          <w:bdr w:val="none" w:sz="0" w:space="0" w:color="auto" w:frame="1"/>
          <w:lang w:val="en-SG"/>
        </w:rPr>
        <w:t>s</w:t>
      </w:r>
      <w:r w:rsidRPr="00305E13">
        <w:rPr>
          <w:rFonts w:ascii="Arial" w:eastAsia="SimSun" w:hAnsi="Arial" w:cs="Arial"/>
          <w:color w:val="242424"/>
          <w:kern w:val="0"/>
          <w:sz w:val="22"/>
          <w:bdr w:val="none" w:sz="0" w:space="0" w:color="auto" w:frame="1"/>
          <w:lang w:val="en-SG"/>
        </w:rPr>
        <w:t xml:space="preserve"> on issues related to the </w:t>
      </w:r>
      <w:r w:rsidR="00E20927" w:rsidRPr="00305E13">
        <w:rPr>
          <w:rFonts w:ascii="Arial" w:eastAsia="SimSun" w:hAnsi="Arial" w:cs="Arial"/>
          <w:color w:val="242424"/>
          <w:kern w:val="0"/>
          <w:sz w:val="22"/>
          <w:bdr w:val="none" w:sz="0" w:space="0" w:color="auto" w:frame="1"/>
          <w:lang w:val="en-SG"/>
        </w:rPr>
        <w:t>R</w:t>
      </w:r>
      <w:r w:rsidRPr="00305E13">
        <w:rPr>
          <w:rFonts w:ascii="Arial" w:eastAsia="SimSun" w:hAnsi="Arial" w:cs="Arial"/>
          <w:color w:val="242424"/>
          <w:kern w:val="0"/>
          <w:sz w:val="22"/>
          <w:bdr w:val="none" w:sz="0" w:space="0" w:color="auto" w:frame="1"/>
          <w:lang w:val="en-SG"/>
        </w:rPr>
        <w:t xml:space="preserve">ules of </w:t>
      </w:r>
      <w:r w:rsidR="00E20927" w:rsidRPr="00305E13">
        <w:rPr>
          <w:rFonts w:ascii="Arial" w:eastAsia="SimSun" w:hAnsi="Arial" w:cs="Arial"/>
          <w:color w:val="242424"/>
          <w:kern w:val="0"/>
          <w:sz w:val="22"/>
          <w:bdr w:val="none" w:sz="0" w:space="0" w:color="auto" w:frame="1"/>
          <w:lang w:val="en-SG"/>
        </w:rPr>
        <w:t>O</w:t>
      </w:r>
      <w:r w:rsidRPr="00305E13">
        <w:rPr>
          <w:rFonts w:ascii="Arial" w:eastAsia="SimSun" w:hAnsi="Arial" w:cs="Arial"/>
          <w:color w:val="242424"/>
          <w:kern w:val="0"/>
          <w:sz w:val="22"/>
          <w:bdr w:val="none" w:sz="0" w:space="0" w:color="auto" w:frame="1"/>
          <w:lang w:val="en-SG"/>
        </w:rPr>
        <w:t xml:space="preserve">rigin of the ASEAN-China Free Trade Agreement. </w:t>
      </w:r>
    </w:p>
    <w:p w14:paraId="11A76D91" w14:textId="77777777" w:rsidR="00717ADC" w:rsidRPr="00305E13" w:rsidRDefault="00717ADC" w:rsidP="00717ADC">
      <w:pPr>
        <w:pStyle w:val="ListParagraph"/>
        <w:widowControl/>
        <w:shd w:val="clear" w:color="auto" w:fill="FFFFFF"/>
        <w:spacing w:line="360" w:lineRule="auto"/>
        <w:ind w:left="567" w:firstLineChars="0" w:firstLine="0"/>
        <w:jc w:val="left"/>
        <w:rPr>
          <w:rFonts w:ascii="Arial" w:eastAsia="SimSun" w:hAnsi="Arial" w:cs="Arial"/>
          <w:color w:val="242424"/>
          <w:kern w:val="0"/>
          <w:sz w:val="22"/>
          <w:bdr w:val="none" w:sz="0" w:space="0" w:color="auto" w:frame="1"/>
          <w:lang w:val="en-SG"/>
        </w:rPr>
      </w:pPr>
    </w:p>
    <w:p w14:paraId="4EC463C6" w14:textId="04952BF7" w:rsidR="00717ADC" w:rsidRPr="00305E13" w:rsidRDefault="00DC2697" w:rsidP="003B52F1">
      <w:pPr>
        <w:pStyle w:val="ListParagraph"/>
        <w:widowControl/>
        <w:numPr>
          <w:ilvl w:val="0"/>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t xml:space="preserve">On the direction of Keyuan's </w:t>
      </w:r>
      <w:r w:rsidR="00C757A1">
        <w:rPr>
          <w:rFonts w:ascii="Arial" w:eastAsia="SimSun" w:hAnsi="Arial" w:cs="Arial"/>
          <w:color w:val="242424"/>
          <w:kern w:val="0"/>
          <w:sz w:val="22"/>
          <w:bdr w:val="none" w:sz="0" w:space="0" w:color="auto" w:frame="1"/>
          <w:lang w:val="en-SG"/>
        </w:rPr>
        <w:t>representative</w:t>
      </w:r>
      <w:r w:rsidRPr="00305E13">
        <w:rPr>
          <w:rFonts w:ascii="Arial" w:eastAsia="SimSun" w:hAnsi="Arial" w:cs="Arial"/>
          <w:color w:val="242424"/>
          <w:kern w:val="0"/>
          <w:sz w:val="22"/>
          <w:bdr w:val="none" w:sz="0" w:space="0" w:color="auto" w:frame="1"/>
          <w:lang w:val="en-SG"/>
        </w:rPr>
        <w:t xml:space="preserve">, I have reviewed three expert reports issued by </w:t>
      </w:r>
      <w:r w:rsidR="00EE0096" w:rsidRPr="00305E13">
        <w:rPr>
          <w:rFonts w:ascii="Arial" w:eastAsia="SimSun" w:hAnsi="Arial" w:cs="Arial"/>
          <w:color w:val="242424"/>
          <w:kern w:val="0"/>
          <w:sz w:val="22"/>
          <w:bdr w:val="none" w:sz="0" w:space="0" w:color="auto" w:frame="1"/>
          <w:lang w:val="en-SG"/>
        </w:rPr>
        <w:t>the expert witness of</w:t>
      </w:r>
      <w:r w:rsidRPr="00305E13">
        <w:rPr>
          <w:rFonts w:ascii="Arial" w:eastAsia="SimSun" w:hAnsi="Arial" w:cs="Arial"/>
          <w:color w:val="242424"/>
          <w:kern w:val="0"/>
          <w:sz w:val="22"/>
          <w:bdr w:val="none" w:sz="0" w:space="0" w:color="auto" w:frame="1"/>
          <w:lang w:val="en-SG"/>
        </w:rPr>
        <w:t xml:space="preserve"> Vitol Trading Malaysia Labuan Ltd ("</w:t>
      </w:r>
      <w:r w:rsidR="003B52F1" w:rsidRPr="00305E13">
        <w:rPr>
          <w:rFonts w:ascii="Arial" w:eastAsia="SimSun" w:hAnsi="Arial" w:cs="Arial"/>
          <w:b/>
          <w:bCs/>
          <w:color w:val="242424"/>
          <w:kern w:val="0"/>
          <w:sz w:val="22"/>
          <w:bdr w:val="none" w:sz="0" w:space="0" w:color="auto" w:frame="1"/>
          <w:lang w:val="en-SG"/>
        </w:rPr>
        <w:t>Vitol</w:t>
      </w:r>
      <w:r w:rsidR="003B52F1" w:rsidRPr="00305E13">
        <w:rPr>
          <w:rFonts w:ascii="Arial" w:eastAsia="SimSun" w:hAnsi="Arial" w:cs="Arial"/>
          <w:color w:val="242424"/>
          <w:kern w:val="0"/>
          <w:sz w:val="22"/>
          <w:bdr w:val="none" w:sz="0" w:space="0" w:color="auto" w:frame="1"/>
          <w:lang w:val="en-SG"/>
        </w:rPr>
        <w:t>" or the "</w:t>
      </w:r>
      <w:r w:rsidR="00A61BC9" w:rsidRPr="00305E13">
        <w:rPr>
          <w:rFonts w:ascii="Arial" w:eastAsia="SimSun" w:hAnsi="Arial" w:cs="Arial"/>
          <w:b/>
          <w:bCs/>
          <w:color w:val="242424"/>
          <w:kern w:val="0"/>
          <w:sz w:val="22"/>
          <w:bdr w:val="none" w:sz="0" w:space="0" w:color="auto" w:frame="1"/>
          <w:lang w:val="en-SG"/>
        </w:rPr>
        <w:t>Claimant</w:t>
      </w:r>
      <w:r w:rsidR="002A1F29" w:rsidRPr="00305E13">
        <w:rPr>
          <w:rFonts w:ascii="Arial" w:eastAsia="SimSun" w:hAnsi="Arial" w:cs="Arial"/>
          <w:color w:val="242424"/>
          <w:kern w:val="0"/>
          <w:sz w:val="22"/>
          <w:bdr w:val="none" w:sz="0" w:space="0" w:color="auto" w:frame="1"/>
          <w:lang w:val="en-SG"/>
        </w:rPr>
        <w:t>"), dated 26 October 2023 ("</w:t>
      </w:r>
      <w:r w:rsidR="00A61BC9" w:rsidRPr="00305E13">
        <w:rPr>
          <w:rFonts w:ascii="Arial" w:eastAsia="SimSun" w:hAnsi="Arial" w:cs="Arial"/>
          <w:b/>
          <w:bCs/>
          <w:color w:val="242424"/>
          <w:kern w:val="0"/>
          <w:sz w:val="22"/>
          <w:bdr w:val="none" w:sz="0" w:space="0" w:color="auto" w:frame="1"/>
          <w:lang w:val="en-SG"/>
        </w:rPr>
        <w:t>Claimant</w:t>
      </w:r>
      <w:r w:rsidR="002A1F29" w:rsidRPr="00305E13">
        <w:rPr>
          <w:rFonts w:ascii="Arial" w:eastAsia="SimSun" w:hAnsi="Arial" w:cs="Arial"/>
          <w:b/>
          <w:bCs/>
          <w:color w:val="242424"/>
          <w:kern w:val="0"/>
          <w:sz w:val="22"/>
          <w:bdr w:val="none" w:sz="0" w:space="0" w:color="auto" w:frame="1"/>
          <w:lang w:val="en-SG"/>
        </w:rPr>
        <w:t xml:space="preserve"> Expert Report </w:t>
      </w:r>
      <w:r w:rsidR="00E535F6" w:rsidRPr="00305E13">
        <w:rPr>
          <w:rFonts w:ascii="Arial" w:eastAsia="SimSun" w:hAnsi="Arial" w:cs="Arial"/>
          <w:b/>
          <w:bCs/>
          <w:color w:val="242424"/>
          <w:kern w:val="0"/>
          <w:sz w:val="22"/>
          <w:bdr w:val="none" w:sz="0" w:space="0" w:color="auto" w:frame="1"/>
          <w:lang w:val="en-SG"/>
        </w:rPr>
        <w:t>1</w:t>
      </w:r>
      <w:r w:rsidR="00322DD0" w:rsidRPr="00305E13">
        <w:rPr>
          <w:rFonts w:ascii="Arial" w:eastAsia="SimSun" w:hAnsi="Arial" w:cs="Arial"/>
          <w:color w:val="242424"/>
          <w:kern w:val="0"/>
          <w:sz w:val="22"/>
          <w:bdr w:val="none" w:sz="0" w:space="0" w:color="auto" w:frame="1"/>
          <w:lang w:val="en-SG"/>
        </w:rPr>
        <w:t xml:space="preserve">"), </w:t>
      </w:r>
      <w:r w:rsidR="00E535F6" w:rsidRPr="00305E13">
        <w:rPr>
          <w:rFonts w:ascii="Arial" w:eastAsia="SimSun" w:hAnsi="Arial" w:cs="Arial"/>
          <w:color w:val="242424"/>
          <w:kern w:val="0"/>
          <w:sz w:val="22"/>
          <w:bdr w:val="none" w:sz="0" w:space="0" w:color="auto" w:frame="1"/>
          <w:lang w:val="en-SG"/>
        </w:rPr>
        <w:t xml:space="preserve">29 </w:t>
      </w:r>
      <w:r w:rsidR="00322DD0" w:rsidRPr="00305E13">
        <w:rPr>
          <w:rFonts w:ascii="Arial" w:eastAsia="SimSun" w:hAnsi="Arial" w:cs="Arial"/>
          <w:color w:val="242424"/>
          <w:kern w:val="0"/>
          <w:sz w:val="22"/>
          <w:bdr w:val="none" w:sz="0" w:space="0" w:color="auto" w:frame="1"/>
          <w:lang w:val="en-SG"/>
        </w:rPr>
        <w:t>December 2023 ("</w:t>
      </w:r>
      <w:r w:rsidR="00A61BC9" w:rsidRPr="00305E13">
        <w:rPr>
          <w:rFonts w:ascii="Arial" w:eastAsia="SimSun" w:hAnsi="Arial" w:cs="Arial"/>
          <w:b/>
          <w:bCs/>
          <w:color w:val="242424"/>
          <w:kern w:val="0"/>
          <w:sz w:val="22"/>
          <w:bdr w:val="none" w:sz="0" w:space="0" w:color="auto" w:frame="1"/>
          <w:lang w:val="en-SG"/>
        </w:rPr>
        <w:t>Claimant</w:t>
      </w:r>
      <w:r w:rsidR="002A1F29" w:rsidRPr="00305E13">
        <w:rPr>
          <w:rFonts w:ascii="Arial" w:eastAsia="SimSun" w:hAnsi="Arial" w:cs="Arial"/>
          <w:b/>
          <w:bCs/>
          <w:color w:val="242424"/>
          <w:kern w:val="0"/>
          <w:sz w:val="22"/>
          <w:bdr w:val="none" w:sz="0" w:space="0" w:color="auto" w:frame="1"/>
          <w:lang w:val="en-SG"/>
        </w:rPr>
        <w:t xml:space="preserve"> Expert Report </w:t>
      </w:r>
      <w:r w:rsidR="00E535F6" w:rsidRPr="00305E13">
        <w:rPr>
          <w:rFonts w:ascii="Arial" w:eastAsia="SimSun" w:hAnsi="Arial" w:cs="Arial"/>
          <w:b/>
          <w:bCs/>
          <w:color w:val="242424"/>
          <w:kern w:val="0"/>
          <w:sz w:val="22"/>
          <w:bdr w:val="none" w:sz="0" w:space="0" w:color="auto" w:frame="1"/>
          <w:lang w:val="en-SG"/>
        </w:rPr>
        <w:t>2</w:t>
      </w:r>
      <w:r w:rsidR="00322DD0" w:rsidRPr="00305E13">
        <w:rPr>
          <w:rFonts w:ascii="Arial" w:eastAsia="SimSun" w:hAnsi="Arial" w:cs="Arial"/>
          <w:color w:val="242424"/>
          <w:kern w:val="0"/>
          <w:sz w:val="22"/>
          <w:bdr w:val="none" w:sz="0" w:space="0" w:color="auto" w:frame="1"/>
          <w:lang w:val="en-SG"/>
        </w:rPr>
        <w:t xml:space="preserve">"), and </w:t>
      </w:r>
      <w:r w:rsidR="00E535F6" w:rsidRPr="00305E13">
        <w:rPr>
          <w:rFonts w:ascii="Arial" w:eastAsia="SimSun" w:hAnsi="Arial" w:cs="Arial"/>
          <w:color w:val="242424"/>
          <w:kern w:val="0"/>
          <w:sz w:val="22"/>
          <w:bdr w:val="none" w:sz="0" w:space="0" w:color="auto" w:frame="1"/>
          <w:lang w:val="en-SG"/>
        </w:rPr>
        <w:t xml:space="preserve">7 </w:t>
      </w:r>
      <w:r w:rsidR="00322DD0" w:rsidRPr="00305E13">
        <w:rPr>
          <w:rFonts w:ascii="Arial" w:eastAsia="SimSun" w:hAnsi="Arial" w:cs="Arial"/>
          <w:color w:val="242424"/>
          <w:kern w:val="0"/>
          <w:sz w:val="22"/>
          <w:bdr w:val="none" w:sz="0" w:space="0" w:color="auto" w:frame="1"/>
          <w:lang w:val="en-SG"/>
        </w:rPr>
        <w:t>June 2024 ("</w:t>
      </w:r>
      <w:r w:rsidR="00A61BC9" w:rsidRPr="00305E13">
        <w:rPr>
          <w:rFonts w:ascii="Arial" w:eastAsia="SimSun" w:hAnsi="Arial" w:cs="Arial"/>
          <w:b/>
          <w:bCs/>
          <w:color w:val="242424"/>
          <w:kern w:val="0"/>
          <w:sz w:val="22"/>
          <w:bdr w:val="none" w:sz="0" w:space="0" w:color="auto" w:frame="1"/>
          <w:lang w:val="en-SG"/>
        </w:rPr>
        <w:t>Claimant</w:t>
      </w:r>
      <w:r w:rsidR="002A1F29" w:rsidRPr="00305E13">
        <w:rPr>
          <w:rFonts w:ascii="Arial" w:eastAsia="SimSun" w:hAnsi="Arial" w:cs="Arial"/>
          <w:b/>
          <w:bCs/>
          <w:color w:val="242424"/>
          <w:kern w:val="0"/>
          <w:sz w:val="22"/>
          <w:bdr w:val="none" w:sz="0" w:space="0" w:color="auto" w:frame="1"/>
          <w:lang w:val="en-SG"/>
        </w:rPr>
        <w:t xml:space="preserve"> Expert Report </w:t>
      </w:r>
      <w:r w:rsidR="00E535F6" w:rsidRPr="00305E13">
        <w:rPr>
          <w:rFonts w:ascii="Arial" w:eastAsia="SimSun" w:hAnsi="Arial" w:cs="Arial"/>
          <w:b/>
          <w:bCs/>
          <w:color w:val="242424"/>
          <w:kern w:val="0"/>
          <w:sz w:val="22"/>
          <w:bdr w:val="none" w:sz="0" w:space="0" w:color="auto" w:frame="1"/>
          <w:lang w:val="en-SG"/>
        </w:rPr>
        <w:t>3</w:t>
      </w:r>
      <w:r w:rsidR="00322DD0" w:rsidRPr="00305E13">
        <w:rPr>
          <w:rFonts w:ascii="Arial" w:eastAsia="SimSun" w:hAnsi="Arial" w:cs="Arial"/>
          <w:color w:val="242424"/>
          <w:kern w:val="0"/>
          <w:sz w:val="22"/>
          <w:bdr w:val="none" w:sz="0" w:space="0" w:color="auto" w:frame="1"/>
          <w:lang w:val="en-SG"/>
        </w:rPr>
        <w:t>")</w:t>
      </w:r>
      <w:r w:rsidR="00E535F6" w:rsidRPr="00305E13">
        <w:rPr>
          <w:rFonts w:ascii="Arial" w:eastAsia="SimSun" w:hAnsi="Arial" w:cs="Arial"/>
          <w:color w:val="242424"/>
          <w:kern w:val="0"/>
          <w:sz w:val="22"/>
          <w:bdr w:val="none" w:sz="0" w:space="0" w:color="auto" w:frame="1"/>
          <w:lang w:val="en-SG"/>
        </w:rPr>
        <w:t xml:space="preserve"> respectively</w:t>
      </w:r>
      <w:r w:rsidR="00322DD0" w:rsidRPr="00305E13">
        <w:rPr>
          <w:rFonts w:ascii="Arial" w:eastAsia="SimSun" w:hAnsi="Arial" w:cs="Arial"/>
          <w:color w:val="242424"/>
          <w:kern w:val="0"/>
          <w:sz w:val="22"/>
          <w:bdr w:val="none" w:sz="0" w:space="0" w:color="auto" w:frame="1"/>
          <w:lang w:val="en-SG"/>
        </w:rPr>
        <w:t xml:space="preserve">. </w:t>
      </w:r>
    </w:p>
    <w:p w14:paraId="7A6171B8" w14:textId="77777777" w:rsidR="00717ADC" w:rsidRPr="00305E13" w:rsidRDefault="00717ADC" w:rsidP="00717ADC">
      <w:pPr>
        <w:pStyle w:val="ListParagraph"/>
        <w:widowControl/>
        <w:shd w:val="clear" w:color="auto" w:fill="FFFFFF"/>
        <w:spacing w:line="360" w:lineRule="auto"/>
        <w:ind w:left="567" w:firstLineChars="0" w:firstLine="0"/>
        <w:jc w:val="left"/>
        <w:rPr>
          <w:rFonts w:ascii="Arial" w:eastAsia="SimSun" w:hAnsi="Arial" w:cs="Arial"/>
          <w:color w:val="242424"/>
          <w:kern w:val="0"/>
          <w:sz w:val="22"/>
          <w:bdr w:val="none" w:sz="0" w:space="0" w:color="auto" w:frame="1"/>
          <w:lang w:val="en-SG"/>
        </w:rPr>
      </w:pPr>
    </w:p>
    <w:p w14:paraId="132FABCB" w14:textId="62044AB4" w:rsidR="003B52F1" w:rsidRPr="00305E13" w:rsidRDefault="00717ADC" w:rsidP="003B52F1">
      <w:pPr>
        <w:pStyle w:val="ListParagraph"/>
        <w:widowControl/>
        <w:numPr>
          <w:ilvl w:val="0"/>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t xml:space="preserve">Having read the </w:t>
      </w:r>
      <w:r w:rsidR="00F47B6B" w:rsidRPr="00305E13">
        <w:rPr>
          <w:rFonts w:ascii="Arial" w:eastAsia="SimSun" w:hAnsi="Arial" w:cs="Arial"/>
          <w:color w:val="242424"/>
          <w:kern w:val="0"/>
          <w:sz w:val="22"/>
          <w:bdr w:val="none" w:sz="0" w:space="0" w:color="auto" w:frame="1"/>
          <w:lang w:val="en-SG"/>
        </w:rPr>
        <w:t xml:space="preserve">three </w:t>
      </w:r>
      <w:r w:rsidRPr="00305E13">
        <w:rPr>
          <w:rFonts w:ascii="Arial" w:eastAsia="SimSun" w:hAnsi="Arial" w:cs="Arial"/>
          <w:color w:val="242424"/>
          <w:kern w:val="0"/>
          <w:sz w:val="22"/>
          <w:bdr w:val="none" w:sz="0" w:space="0" w:color="auto" w:frame="1"/>
          <w:lang w:val="en-SG"/>
        </w:rPr>
        <w:t>reports</w:t>
      </w:r>
      <w:r w:rsidR="00F47B6B" w:rsidRPr="00305E13">
        <w:rPr>
          <w:rFonts w:ascii="Arial" w:eastAsia="SimSun" w:hAnsi="Arial" w:cs="Arial"/>
          <w:color w:val="242424"/>
          <w:kern w:val="0"/>
          <w:sz w:val="22"/>
          <w:bdr w:val="none" w:sz="0" w:space="0" w:color="auto" w:frame="1"/>
          <w:lang w:val="en-SG"/>
        </w:rPr>
        <w:t xml:space="preserve"> by the Claimant’s expert</w:t>
      </w:r>
      <w:r w:rsidRPr="00305E13">
        <w:rPr>
          <w:rFonts w:ascii="Arial" w:eastAsia="SimSun" w:hAnsi="Arial" w:cs="Arial"/>
          <w:color w:val="242424"/>
          <w:kern w:val="0"/>
          <w:sz w:val="22"/>
          <w:bdr w:val="none" w:sz="0" w:space="0" w:color="auto" w:frame="1"/>
          <w:lang w:val="en-SG"/>
        </w:rPr>
        <w:t xml:space="preserve">, I believe that it is necessary to respond to some of the </w:t>
      </w:r>
      <w:r w:rsidR="00157A6A" w:rsidRPr="00305E13">
        <w:rPr>
          <w:rFonts w:ascii="Arial" w:eastAsia="SimSun" w:hAnsi="Arial" w:cs="Arial"/>
          <w:color w:val="242424"/>
          <w:kern w:val="0"/>
          <w:sz w:val="22"/>
          <w:bdr w:val="none" w:sz="0" w:space="0" w:color="auto" w:frame="1"/>
          <w:lang w:val="en-SG"/>
        </w:rPr>
        <w:t>main points</w:t>
      </w:r>
      <w:r w:rsidRPr="00305E13">
        <w:rPr>
          <w:rFonts w:ascii="Arial" w:eastAsia="SimSun" w:hAnsi="Arial" w:cs="Arial"/>
          <w:color w:val="242424"/>
          <w:kern w:val="0"/>
          <w:sz w:val="22"/>
          <w:bdr w:val="none" w:sz="0" w:space="0" w:color="auto" w:frame="1"/>
          <w:lang w:val="en-SG"/>
        </w:rPr>
        <w:t xml:space="preserve"> </w:t>
      </w:r>
      <w:r w:rsidR="00157A6A" w:rsidRPr="00305E13">
        <w:rPr>
          <w:rFonts w:ascii="Arial" w:eastAsia="SimSun" w:hAnsi="Arial" w:cs="Arial"/>
          <w:color w:val="242424"/>
          <w:kern w:val="0"/>
          <w:sz w:val="22"/>
          <w:bdr w:val="none" w:sz="0" w:space="0" w:color="auto" w:frame="1"/>
          <w:lang w:val="en-SG"/>
        </w:rPr>
        <w:t>therein</w:t>
      </w:r>
      <w:r w:rsidR="001E58FD" w:rsidRPr="00305E13">
        <w:rPr>
          <w:rFonts w:ascii="Arial" w:eastAsia="SimSun" w:hAnsi="Arial" w:cs="Arial"/>
          <w:color w:val="242424"/>
          <w:kern w:val="0"/>
          <w:sz w:val="22"/>
          <w:bdr w:val="none" w:sz="0" w:space="0" w:color="auto" w:frame="1"/>
          <w:lang w:val="en-SG"/>
        </w:rPr>
        <w:t>,</w:t>
      </w:r>
      <w:r w:rsidR="00157A6A" w:rsidRPr="00305E13">
        <w:rPr>
          <w:rFonts w:ascii="Arial" w:eastAsia="SimSun" w:hAnsi="Arial" w:cs="Arial"/>
          <w:color w:val="242424"/>
          <w:kern w:val="0"/>
          <w:sz w:val="22"/>
          <w:bdr w:val="none" w:sz="0" w:space="0" w:color="auto" w:frame="1"/>
          <w:lang w:val="en-SG"/>
        </w:rPr>
        <w:t xml:space="preserve"> </w:t>
      </w:r>
      <w:r w:rsidRPr="00305E13">
        <w:rPr>
          <w:rFonts w:ascii="Arial" w:eastAsia="SimSun" w:hAnsi="Arial" w:cs="Arial"/>
          <w:color w:val="242424"/>
          <w:kern w:val="0"/>
          <w:sz w:val="22"/>
          <w:bdr w:val="none" w:sz="0" w:space="0" w:color="auto" w:frame="1"/>
          <w:lang w:val="en-SG"/>
        </w:rPr>
        <w:t>and bring them to the attention of the arbitral tribunal. Accordingly, I have collated and produced this</w:t>
      </w:r>
      <w:r w:rsidR="00875CD9" w:rsidRPr="00305E13">
        <w:rPr>
          <w:rFonts w:ascii="Arial" w:eastAsia="SimSun" w:hAnsi="Arial" w:cs="Arial"/>
          <w:color w:val="242424"/>
          <w:kern w:val="0"/>
          <w:sz w:val="22"/>
          <w:bdr w:val="none" w:sz="0" w:space="0" w:color="auto" w:frame="1"/>
          <w:lang w:val="en-SG"/>
        </w:rPr>
        <w:t xml:space="preserve"> reply expert report </w:t>
      </w:r>
      <w:r w:rsidRPr="00305E13">
        <w:rPr>
          <w:rFonts w:ascii="Arial" w:eastAsia="SimSun" w:hAnsi="Arial" w:cs="Arial"/>
          <w:color w:val="242424"/>
          <w:kern w:val="0"/>
          <w:sz w:val="22"/>
          <w:bdr w:val="none" w:sz="0" w:space="0" w:color="auto" w:frame="1"/>
          <w:lang w:val="en-SG"/>
        </w:rPr>
        <w:t>(the "</w:t>
      </w:r>
      <w:r w:rsidR="000830ED" w:rsidRPr="00305E13">
        <w:rPr>
          <w:rFonts w:ascii="Arial" w:eastAsia="SimSun" w:hAnsi="Arial" w:cs="Arial"/>
          <w:b/>
          <w:bCs/>
          <w:color w:val="242424"/>
          <w:kern w:val="0"/>
          <w:sz w:val="22"/>
          <w:bdr w:val="none" w:sz="0" w:space="0" w:color="auto" w:frame="1"/>
          <w:lang w:val="en-SG"/>
        </w:rPr>
        <w:t>Report</w:t>
      </w:r>
      <w:r w:rsidR="000830ED" w:rsidRPr="00305E13">
        <w:rPr>
          <w:rFonts w:ascii="Arial" w:eastAsia="SimSun" w:hAnsi="Arial" w:cs="Arial"/>
          <w:color w:val="242424"/>
          <w:kern w:val="0"/>
          <w:sz w:val="22"/>
          <w:bdr w:val="none" w:sz="0" w:space="0" w:color="auto" w:frame="1"/>
          <w:lang w:val="en-SG"/>
        </w:rPr>
        <w:t xml:space="preserve">"). </w:t>
      </w:r>
    </w:p>
    <w:p w14:paraId="6131AE2B" w14:textId="77777777" w:rsidR="00717ADC" w:rsidRPr="00305E13" w:rsidRDefault="00717ADC" w:rsidP="00717ADC">
      <w:pPr>
        <w:widowControl/>
        <w:shd w:val="clear" w:color="auto" w:fill="FFFFFF"/>
        <w:spacing w:line="360" w:lineRule="auto"/>
        <w:jc w:val="left"/>
        <w:rPr>
          <w:rFonts w:ascii="Arial" w:eastAsia="SimSun" w:hAnsi="Arial" w:cs="Arial"/>
          <w:color w:val="242424"/>
          <w:kern w:val="0"/>
          <w:sz w:val="22"/>
          <w:bdr w:val="none" w:sz="0" w:space="0" w:color="auto" w:frame="1"/>
          <w:lang w:val="en-SG"/>
        </w:rPr>
      </w:pPr>
    </w:p>
    <w:p w14:paraId="4E012641" w14:textId="30E1421B" w:rsidR="00322DD0" w:rsidRPr="00305E13" w:rsidRDefault="00322DD0" w:rsidP="00322DD0">
      <w:pPr>
        <w:pStyle w:val="ListParagraph"/>
        <w:widowControl/>
        <w:numPr>
          <w:ilvl w:val="0"/>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t xml:space="preserve">I confirm that, </w:t>
      </w:r>
      <w:r w:rsidR="00127851" w:rsidRPr="00305E13">
        <w:rPr>
          <w:rFonts w:ascii="Arial" w:eastAsia="SimSun" w:hAnsi="Arial" w:cs="Arial"/>
          <w:color w:val="242424"/>
          <w:kern w:val="0"/>
          <w:sz w:val="22"/>
          <w:bdr w:val="none" w:sz="0" w:space="0" w:color="auto" w:frame="1"/>
          <w:lang w:val="en-SG"/>
        </w:rPr>
        <w:t>as I have represented in the Report</w:t>
      </w:r>
      <w:r w:rsidRPr="00305E13">
        <w:rPr>
          <w:rFonts w:ascii="Arial" w:eastAsia="SimSun" w:hAnsi="Arial" w:cs="Arial"/>
          <w:color w:val="242424"/>
          <w:kern w:val="0"/>
          <w:sz w:val="22"/>
          <w:bdr w:val="none" w:sz="0" w:space="0" w:color="auto" w:frame="1"/>
          <w:lang w:val="en-SG"/>
        </w:rPr>
        <w:t xml:space="preserve">, I have no actual or potential conflicts of interest. </w:t>
      </w:r>
    </w:p>
    <w:p w14:paraId="4CAE18FB" w14:textId="77777777" w:rsidR="00322DD0" w:rsidRPr="00305E13" w:rsidRDefault="00322DD0" w:rsidP="00322DD0">
      <w:pPr>
        <w:pStyle w:val="ListParagraph"/>
        <w:widowControl/>
        <w:shd w:val="clear" w:color="auto" w:fill="FFFFFF"/>
        <w:spacing w:line="360" w:lineRule="auto"/>
        <w:ind w:left="567" w:firstLineChars="0" w:firstLine="0"/>
        <w:jc w:val="left"/>
        <w:rPr>
          <w:rFonts w:ascii="Arial" w:eastAsia="SimSun" w:hAnsi="Arial" w:cs="Arial"/>
          <w:color w:val="242424"/>
          <w:kern w:val="0"/>
          <w:sz w:val="22"/>
          <w:bdr w:val="none" w:sz="0" w:space="0" w:color="auto" w:frame="1"/>
          <w:lang w:val="en-SG"/>
        </w:rPr>
      </w:pPr>
    </w:p>
    <w:p w14:paraId="0182D0A8" w14:textId="5A9E1515" w:rsidR="00322DD0" w:rsidRPr="00305E13" w:rsidRDefault="00275E43" w:rsidP="00322DD0">
      <w:pPr>
        <w:pStyle w:val="ListParagraph"/>
        <w:widowControl/>
        <w:numPr>
          <w:ilvl w:val="0"/>
          <w:numId w:val="1"/>
        </w:numPr>
        <w:shd w:val="clear" w:color="auto" w:fill="FFFFFF"/>
        <w:spacing w:line="360" w:lineRule="auto"/>
        <w:ind w:firstLineChars="0"/>
        <w:jc w:val="left"/>
        <w:rPr>
          <w:rFonts w:ascii="Arial" w:eastAsia="SimSun" w:hAnsi="Arial" w:cs="Arial"/>
          <w:b/>
          <w:bCs/>
          <w:color w:val="242424"/>
          <w:kern w:val="0"/>
          <w:sz w:val="22"/>
          <w:bdr w:val="none" w:sz="0" w:space="0" w:color="auto" w:frame="1"/>
          <w:lang w:val="en-SG"/>
        </w:rPr>
      </w:pPr>
      <w:r w:rsidRPr="00305E13">
        <w:rPr>
          <w:rFonts w:ascii="Arial" w:eastAsia="SimSun" w:hAnsi="Arial" w:cs="Arial"/>
          <w:b/>
          <w:bCs/>
          <w:color w:val="242424"/>
          <w:kern w:val="0"/>
          <w:sz w:val="22"/>
          <w:bdr w:val="none" w:sz="0" w:space="0" w:color="auto" w:frame="1"/>
          <w:lang w:val="en-SG"/>
        </w:rPr>
        <w:t>Overview</w:t>
      </w:r>
    </w:p>
    <w:p w14:paraId="4F4B22C7" w14:textId="1B4D7731" w:rsidR="003B52F1" w:rsidRPr="00305E13" w:rsidRDefault="00717ADC" w:rsidP="003B52F1">
      <w:pPr>
        <w:pStyle w:val="ListParagraph"/>
        <w:widowControl/>
        <w:numPr>
          <w:ilvl w:val="0"/>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t xml:space="preserve">For the three expert reports issued by Vitol's expert witness, I think the issues that need to be addressed or </w:t>
      </w:r>
      <w:r w:rsidR="00127851" w:rsidRPr="00305E13">
        <w:rPr>
          <w:rFonts w:ascii="Arial" w:eastAsia="SimSun" w:hAnsi="Arial" w:cs="Arial"/>
          <w:color w:val="242424"/>
          <w:kern w:val="0"/>
          <w:sz w:val="22"/>
          <w:bdr w:val="none" w:sz="0" w:space="0" w:color="auto" w:frame="1"/>
          <w:lang w:val="en-SG"/>
        </w:rPr>
        <w:t>further clarified</w:t>
      </w:r>
      <w:r w:rsidRPr="00305E13">
        <w:rPr>
          <w:rFonts w:ascii="Arial" w:eastAsia="SimSun" w:hAnsi="Arial" w:cs="Arial"/>
          <w:color w:val="242424"/>
          <w:kern w:val="0"/>
          <w:sz w:val="22"/>
          <w:bdr w:val="none" w:sz="0" w:space="0" w:color="auto" w:frame="1"/>
          <w:lang w:val="en-SG"/>
        </w:rPr>
        <w:t xml:space="preserve"> include:</w:t>
      </w:r>
    </w:p>
    <w:p w14:paraId="54F3FE82" w14:textId="12310C77" w:rsidR="00DF2CDA" w:rsidRPr="00305E13" w:rsidRDefault="00DF2CDA" w:rsidP="000401AC">
      <w:pPr>
        <w:pStyle w:val="ListParagraph"/>
        <w:widowControl/>
        <w:numPr>
          <w:ilvl w:val="1"/>
          <w:numId w:val="2"/>
        </w:numPr>
        <w:shd w:val="clear" w:color="auto" w:fill="FFFFFF"/>
        <w:spacing w:line="360" w:lineRule="auto"/>
        <w:ind w:firstLineChars="0"/>
        <w:jc w:val="left"/>
        <w:rPr>
          <w:rFonts w:ascii="Arial" w:eastAsia="SimSun" w:hAnsi="Arial" w:cs="Arial"/>
          <w:color w:val="242424"/>
          <w:kern w:val="0"/>
          <w:sz w:val="22"/>
          <w:u w:val="single"/>
          <w:bdr w:val="none" w:sz="0" w:space="0" w:color="auto" w:frame="1"/>
          <w:lang w:val="en-SG"/>
        </w:rPr>
      </w:pPr>
      <w:r w:rsidRPr="00305E13">
        <w:rPr>
          <w:rFonts w:ascii="Arial" w:eastAsia="SimSun" w:hAnsi="Arial" w:cs="Arial"/>
          <w:color w:val="242424"/>
          <w:kern w:val="0"/>
          <w:sz w:val="22"/>
          <w:u w:val="single"/>
          <w:bdr w:val="none" w:sz="0" w:space="0" w:color="auto" w:frame="1"/>
          <w:lang w:val="en-SG"/>
        </w:rPr>
        <w:t xml:space="preserve">Under the general </w:t>
      </w:r>
      <w:r w:rsidR="00F965F9" w:rsidRPr="00305E13">
        <w:rPr>
          <w:rFonts w:ascii="Arial" w:eastAsia="SimSun" w:hAnsi="Arial" w:cs="Arial"/>
          <w:color w:val="242424"/>
          <w:kern w:val="0"/>
          <w:sz w:val="22"/>
          <w:u w:val="single"/>
          <w:bdr w:val="none" w:sz="0" w:space="0" w:color="auto" w:frame="1"/>
          <w:lang w:val="en-SG"/>
        </w:rPr>
        <w:t>trade model</w:t>
      </w:r>
      <w:r w:rsidRPr="00305E13">
        <w:rPr>
          <w:rFonts w:ascii="Arial" w:eastAsia="SimSun" w:hAnsi="Arial" w:cs="Arial"/>
          <w:color w:val="242424"/>
          <w:kern w:val="0"/>
          <w:sz w:val="22"/>
          <w:u w:val="single"/>
          <w:bdr w:val="none" w:sz="0" w:space="0" w:color="auto" w:frame="1"/>
          <w:lang w:val="en-SG"/>
        </w:rPr>
        <w:t xml:space="preserve">, </w:t>
      </w:r>
      <w:r w:rsidR="0003073A" w:rsidRPr="00305E13">
        <w:rPr>
          <w:rFonts w:ascii="Arial" w:eastAsia="SimSun" w:hAnsi="Arial" w:cs="Arial"/>
          <w:color w:val="242424"/>
          <w:kern w:val="0"/>
          <w:sz w:val="22"/>
          <w:u w:val="single"/>
          <w:bdr w:val="none" w:sz="0" w:space="0" w:color="auto" w:frame="1"/>
          <w:lang w:val="en-SG"/>
        </w:rPr>
        <w:t>do imported goods have to complete</w:t>
      </w:r>
      <w:r w:rsidR="009675F2" w:rsidRPr="00305E13">
        <w:rPr>
          <w:rFonts w:ascii="Arial" w:eastAsia="SimSun" w:hAnsi="Arial" w:cs="Arial"/>
          <w:color w:val="242424"/>
          <w:kern w:val="0"/>
          <w:sz w:val="22"/>
          <w:u w:val="single"/>
          <w:bdr w:val="none" w:sz="0" w:space="0" w:color="auto" w:frame="1"/>
          <w:lang w:val="en-SG"/>
        </w:rPr>
        <w:t xml:space="preserve"> </w:t>
      </w:r>
      <w:r w:rsidR="0003073A" w:rsidRPr="00305E13">
        <w:rPr>
          <w:rFonts w:ascii="Arial" w:eastAsia="SimSun" w:hAnsi="Arial" w:cs="Arial"/>
          <w:color w:val="242424"/>
          <w:kern w:val="0"/>
          <w:sz w:val="22"/>
          <w:u w:val="single"/>
          <w:bdr w:val="none" w:sz="0" w:space="0" w:color="auto" w:frame="1"/>
          <w:lang w:val="en-SG"/>
        </w:rPr>
        <w:t>guarantee procedures before th</w:t>
      </w:r>
      <w:r w:rsidRPr="00305E13">
        <w:rPr>
          <w:rFonts w:ascii="Arial" w:eastAsia="SimSun" w:hAnsi="Arial" w:cs="Arial"/>
          <w:color w:val="242424"/>
          <w:kern w:val="0"/>
          <w:sz w:val="22"/>
          <w:u w:val="single"/>
          <w:bdr w:val="none" w:sz="0" w:space="0" w:color="auto" w:frame="1"/>
          <w:lang w:val="en-SG"/>
        </w:rPr>
        <w:t>ey can be released?</w:t>
      </w:r>
    </w:p>
    <w:p w14:paraId="65DA5926" w14:textId="0BA6C032" w:rsidR="00DF2CDA" w:rsidRPr="00305E13" w:rsidRDefault="00C56FCF" w:rsidP="00286170">
      <w:pPr>
        <w:pStyle w:val="ListParagraph"/>
        <w:widowControl/>
        <w:numPr>
          <w:ilvl w:val="1"/>
          <w:numId w:val="2"/>
        </w:numPr>
        <w:shd w:val="clear" w:color="auto" w:fill="FFFFFF"/>
        <w:spacing w:line="360" w:lineRule="auto"/>
        <w:ind w:firstLineChars="0"/>
        <w:jc w:val="left"/>
        <w:rPr>
          <w:rFonts w:ascii="Arial" w:eastAsia="SimSun" w:hAnsi="Arial" w:cs="Arial"/>
          <w:color w:val="242424"/>
          <w:kern w:val="0"/>
          <w:sz w:val="22"/>
          <w:u w:val="single"/>
          <w:bdr w:val="none" w:sz="0" w:space="0" w:color="auto" w:frame="1"/>
          <w:lang w:val="en-SG"/>
        </w:rPr>
      </w:pPr>
      <w:r w:rsidRPr="00305E13">
        <w:rPr>
          <w:rFonts w:ascii="Arial" w:eastAsia="SimSun" w:hAnsi="Arial" w:cs="Arial"/>
          <w:color w:val="242424"/>
          <w:kern w:val="0"/>
          <w:sz w:val="22"/>
          <w:u w:val="single"/>
          <w:bdr w:val="none" w:sz="0" w:space="0" w:color="auto" w:frame="1"/>
          <w:lang w:val="en-SG"/>
        </w:rPr>
        <w:t xml:space="preserve">Does the indication “customs cleared” in the electronic system for the </w:t>
      </w:r>
      <w:r w:rsidR="00293D3B" w:rsidRPr="00305E13">
        <w:rPr>
          <w:rFonts w:ascii="Arial" w:eastAsia="SimSun" w:hAnsi="Arial" w:cs="Arial"/>
          <w:color w:val="242424"/>
          <w:kern w:val="0"/>
          <w:sz w:val="22"/>
          <w:u w:val="single"/>
          <w:bdr w:val="none" w:sz="0" w:space="0" w:color="auto" w:frame="1"/>
          <w:lang w:val="en-SG"/>
        </w:rPr>
        <w:t>corresponding</w:t>
      </w:r>
      <w:r w:rsidRPr="00305E13">
        <w:rPr>
          <w:rFonts w:ascii="Arial" w:eastAsia="SimSun" w:hAnsi="Arial" w:cs="Arial"/>
          <w:color w:val="242424"/>
          <w:kern w:val="0"/>
          <w:sz w:val="22"/>
          <w:u w:val="single"/>
          <w:bdr w:val="none" w:sz="0" w:space="0" w:color="auto" w:frame="1"/>
          <w:lang w:val="en-SG"/>
        </w:rPr>
        <w:t xml:space="preserve"> custom</w:t>
      </w:r>
      <w:r w:rsidR="00286170" w:rsidRPr="00305E13">
        <w:rPr>
          <w:rFonts w:ascii="Arial" w:eastAsia="SimSun" w:hAnsi="Arial" w:cs="Arial"/>
          <w:color w:val="242424"/>
          <w:kern w:val="0"/>
          <w:sz w:val="22"/>
          <w:u w:val="single"/>
          <w:bdr w:val="none" w:sz="0" w:space="0" w:color="auto" w:frame="1"/>
          <w:lang w:val="en-SG"/>
        </w:rPr>
        <w:t xml:space="preserve">s declaration </w:t>
      </w:r>
      <w:r w:rsidRPr="00305E13">
        <w:rPr>
          <w:rFonts w:ascii="Arial" w:eastAsia="SimSun" w:hAnsi="Arial" w:cs="Arial"/>
          <w:color w:val="242424"/>
          <w:kern w:val="0"/>
          <w:sz w:val="22"/>
          <w:u w:val="single"/>
          <w:bdr w:val="none" w:sz="0" w:space="0" w:color="auto" w:frame="1"/>
          <w:lang w:val="en-SG"/>
        </w:rPr>
        <w:t xml:space="preserve">mean that there </w:t>
      </w:r>
      <w:r w:rsidR="0032601E" w:rsidRPr="00305E13">
        <w:rPr>
          <w:rFonts w:ascii="Arial" w:eastAsia="SimSun" w:hAnsi="Arial" w:cs="Arial"/>
          <w:color w:val="242424"/>
          <w:kern w:val="0"/>
          <w:sz w:val="22"/>
          <w:u w:val="single"/>
          <w:bdr w:val="none" w:sz="0" w:space="0" w:color="auto" w:frame="1"/>
          <w:lang w:val="en-SG"/>
        </w:rPr>
        <w:t>is</w:t>
      </w:r>
      <w:r w:rsidRPr="00305E13">
        <w:rPr>
          <w:rFonts w:ascii="Arial" w:eastAsia="SimSun" w:hAnsi="Arial" w:cs="Arial"/>
          <w:color w:val="242424"/>
          <w:kern w:val="0"/>
          <w:sz w:val="22"/>
          <w:u w:val="single"/>
          <w:bdr w:val="none" w:sz="0" w:space="0" w:color="auto" w:frame="1"/>
          <w:lang w:val="en-SG"/>
        </w:rPr>
        <w:t xml:space="preserve"> no ongoing or </w:t>
      </w:r>
      <w:r w:rsidR="00BE40C8" w:rsidRPr="00305E13">
        <w:rPr>
          <w:rFonts w:ascii="Arial" w:eastAsia="SimSun" w:hAnsi="Arial" w:cs="Arial"/>
          <w:color w:val="242424"/>
          <w:kern w:val="0"/>
          <w:sz w:val="22"/>
          <w:u w:val="single"/>
          <w:bdr w:val="none" w:sz="0" w:space="0" w:color="auto" w:frame="1"/>
          <w:lang w:val="en-SG"/>
        </w:rPr>
        <w:t>unfinished</w:t>
      </w:r>
      <w:r w:rsidR="007539F7" w:rsidRPr="00305E13">
        <w:rPr>
          <w:rFonts w:ascii="Arial" w:eastAsia="SimSun" w:hAnsi="Arial" w:cs="Arial"/>
          <w:color w:val="242424"/>
          <w:kern w:val="0"/>
          <w:sz w:val="22"/>
          <w:u w:val="single"/>
          <w:bdr w:val="none" w:sz="0" w:space="0" w:color="auto" w:frame="1"/>
          <w:lang w:val="en-SG"/>
        </w:rPr>
        <w:t xml:space="preserve"> </w:t>
      </w:r>
      <w:r w:rsidR="0032601E" w:rsidRPr="00305E13">
        <w:rPr>
          <w:rFonts w:ascii="Arial" w:eastAsia="SimSun" w:hAnsi="Arial" w:cs="Arial"/>
          <w:color w:val="242424"/>
          <w:kern w:val="0"/>
          <w:sz w:val="22"/>
          <w:u w:val="single"/>
          <w:bdr w:val="none" w:sz="0" w:space="0" w:color="auto" w:frame="1"/>
          <w:lang w:val="en-SG"/>
        </w:rPr>
        <w:t>verification</w:t>
      </w:r>
      <w:r w:rsidR="00340F4A" w:rsidRPr="00305E13">
        <w:rPr>
          <w:rFonts w:ascii="Arial" w:eastAsia="SimSun" w:hAnsi="Arial" w:cs="Arial"/>
          <w:color w:val="242424"/>
          <w:kern w:val="0"/>
          <w:sz w:val="22"/>
          <w:u w:val="single"/>
          <w:bdr w:val="none" w:sz="0" w:space="0" w:color="auto" w:frame="1"/>
          <w:lang w:val="en-SG"/>
        </w:rPr>
        <w:t xml:space="preserve"> </w:t>
      </w:r>
      <w:r w:rsidR="0032601E" w:rsidRPr="00305E13">
        <w:rPr>
          <w:rFonts w:ascii="Arial" w:eastAsia="SimSun" w:hAnsi="Arial" w:cs="Arial"/>
          <w:color w:val="242424"/>
          <w:kern w:val="0"/>
          <w:sz w:val="22"/>
          <w:u w:val="single"/>
          <w:bdr w:val="none" w:sz="0" w:space="0" w:color="auto" w:frame="1"/>
          <w:lang w:val="en-SG"/>
        </w:rPr>
        <w:t>of</w:t>
      </w:r>
      <w:r w:rsidRPr="00305E13">
        <w:rPr>
          <w:rFonts w:ascii="Arial" w:eastAsia="SimSun" w:hAnsi="Arial" w:cs="Arial"/>
          <w:color w:val="242424"/>
          <w:kern w:val="0"/>
          <w:sz w:val="22"/>
          <w:u w:val="single"/>
          <w:bdr w:val="none" w:sz="0" w:space="0" w:color="auto" w:frame="1"/>
          <w:lang w:val="en-SG"/>
        </w:rPr>
        <w:t xml:space="preserve"> the origin of the goods?</w:t>
      </w:r>
    </w:p>
    <w:p w14:paraId="2402AFD7" w14:textId="126330A3" w:rsidR="00DF2CDA" w:rsidRPr="00305E13" w:rsidRDefault="00DF2CDA" w:rsidP="00DF2CDA">
      <w:pPr>
        <w:pStyle w:val="ListParagraph"/>
        <w:widowControl/>
        <w:numPr>
          <w:ilvl w:val="1"/>
          <w:numId w:val="2"/>
        </w:numPr>
        <w:shd w:val="clear" w:color="auto" w:fill="FFFFFF"/>
        <w:spacing w:line="360" w:lineRule="auto"/>
        <w:ind w:firstLineChars="0"/>
        <w:jc w:val="left"/>
        <w:rPr>
          <w:rFonts w:ascii="Arial" w:eastAsia="SimSun" w:hAnsi="Arial" w:cs="Arial"/>
          <w:color w:val="242424"/>
          <w:kern w:val="0"/>
          <w:sz w:val="22"/>
          <w:u w:val="single"/>
          <w:bdr w:val="none" w:sz="0" w:space="0" w:color="auto" w:frame="1"/>
          <w:lang w:val="en-SG"/>
        </w:rPr>
      </w:pPr>
      <w:r w:rsidRPr="00305E13">
        <w:rPr>
          <w:rFonts w:ascii="Arial" w:eastAsia="SimSun" w:hAnsi="Arial" w:cs="Arial"/>
          <w:color w:val="242424"/>
          <w:kern w:val="0"/>
          <w:sz w:val="22"/>
          <w:u w:val="single"/>
          <w:bdr w:val="none" w:sz="0" w:space="0" w:color="auto" w:frame="1"/>
          <w:lang w:val="en-SG"/>
        </w:rPr>
        <w:t xml:space="preserve">What are the </w:t>
      </w:r>
      <w:r w:rsidR="00BE40C8" w:rsidRPr="00305E13">
        <w:rPr>
          <w:rFonts w:ascii="Arial" w:eastAsia="SimSun" w:hAnsi="Arial" w:cs="Arial"/>
          <w:color w:val="242424"/>
          <w:kern w:val="0"/>
          <w:sz w:val="22"/>
          <w:u w:val="single"/>
          <w:bdr w:val="none" w:sz="0" w:space="0" w:color="auto" w:frame="1"/>
          <w:lang w:val="en-SG"/>
        </w:rPr>
        <w:t>statutory</w:t>
      </w:r>
      <w:r w:rsidRPr="00305E13">
        <w:rPr>
          <w:rFonts w:ascii="Arial" w:eastAsia="SimSun" w:hAnsi="Arial" w:cs="Arial"/>
          <w:color w:val="242424"/>
          <w:kern w:val="0"/>
          <w:sz w:val="22"/>
          <w:u w:val="single"/>
          <w:bdr w:val="none" w:sz="0" w:space="0" w:color="auto" w:frame="1"/>
          <w:lang w:val="en-SG"/>
        </w:rPr>
        <w:t xml:space="preserve"> circumstances under which a party can apply for </w:t>
      </w:r>
      <w:r w:rsidR="00080C49" w:rsidRPr="00305E13">
        <w:rPr>
          <w:rFonts w:ascii="Arial" w:eastAsia="SimSun" w:hAnsi="Arial" w:cs="Arial"/>
          <w:color w:val="242424"/>
          <w:kern w:val="0"/>
          <w:sz w:val="22"/>
          <w:u w:val="single"/>
          <w:bdr w:val="none" w:sz="0" w:space="0" w:color="auto" w:frame="1"/>
          <w:lang w:val="en-SG"/>
        </w:rPr>
        <w:t>a guarantee for customs matters</w:t>
      </w:r>
      <w:r w:rsidRPr="00305E13">
        <w:rPr>
          <w:rFonts w:ascii="Arial" w:eastAsia="SimSun" w:hAnsi="Arial" w:cs="Arial"/>
          <w:color w:val="242424"/>
          <w:kern w:val="0"/>
          <w:sz w:val="22"/>
          <w:u w:val="single"/>
          <w:bdr w:val="none" w:sz="0" w:space="0" w:color="auto" w:frame="1"/>
          <w:lang w:val="en-SG"/>
        </w:rPr>
        <w:t xml:space="preserve">? </w:t>
      </w:r>
      <w:r w:rsidR="00034AF0" w:rsidRPr="00305E13">
        <w:rPr>
          <w:rFonts w:ascii="Arial" w:eastAsia="SimSun" w:hAnsi="Arial" w:cs="Arial"/>
          <w:color w:val="242424"/>
          <w:kern w:val="0"/>
          <w:sz w:val="22"/>
          <w:u w:val="single"/>
          <w:bdr w:val="none" w:sz="0" w:space="0" w:color="auto" w:frame="1"/>
          <w:lang w:val="en-SG"/>
        </w:rPr>
        <w:t>Must the customs declaration</w:t>
      </w:r>
      <w:r w:rsidRPr="00305E13">
        <w:rPr>
          <w:rFonts w:ascii="Arial" w:eastAsia="SimSun" w:hAnsi="Arial" w:cs="Arial"/>
          <w:color w:val="242424"/>
          <w:kern w:val="0"/>
          <w:sz w:val="22"/>
          <w:u w:val="single"/>
          <w:bdr w:val="none" w:sz="0" w:space="0" w:color="auto" w:frame="1"/>
          <w:lang w:val="en-SG"/>
        </w:rPr>
        <w:t xml:space="preserve"> clearly </w:t>
      </w:r>
      <w:r w:rsidRPr="00305E13">
        <w:rPr>
          <w:rFonts w:ascii="Arial" w:eastAsia="SimSun" w:hAnsi="Arial" w:cs="Arial"/>
          <w:color w:val="242424"/>
          <w:kern w:val="0"/>
          <w:sz w:val="22"/>
          <w:u w:val="single"/>
          <w:bdr w:val="none" w:sz="0" w:space="0" w:color="auto" w:frame="1"/>
          <w:lang w:val="en-SG"/>
        </w:rPr>
        <w:lastRenderedPageBreak/>
        <w:t xml:space="preserve">state that the </w:t>
      </w:r>
      <w:r w:rsidR="009B1407" w:rsidRPr="00305E13">
        <w:rPr>
          <w:rFonts w:ascii="Arial" w:eastAsia="SimSun" w:hAnsi="Arial" w:cs="Arial"/>
          <w:color w:val="242424"/>
          <w:kern w:val="0"/>
          <w:sz w:val="22"/>
          <w:u w:val="single"/>
          <w:bdr w:val="none" w:sz="0" w:space="0" w:color="auto" w:frame="1"/>
          <w:lang w:val="en-SG"/>
        </w:rPr>
        <w:t>security deposit</w:t>
      </w:r>
      <w:r w:rsidRPr="00305E13">
        <w:rPr>
          <w:rFonts w:ascii="Arial" w:eastAsia="SimSun" w:hAnsi="Arial" w:cs="Arial"/>
          <w:color w:val="242424"/>
          <w:kern w:val="0"/>
          <w:sz w:val="22"/>
          <w:u w:val="single"/>
          <w:bdr w:val="none" w:sz="0" w:space="0" w:color="auto" w:frame="1"/>
          <w:lang w:val="en-SG"/>
        </w:rPr>
        <w:t xml:space="preserve"> is due to an investigation </w:t>
      </w:r>
      <w:r w:rsidR="0032601E" w:rsidRPr="00305E13">
        <w:rPr>
          <w:rFonts w:ascii="Arial" w:eastAsia="SimSun" w:hAnsi="Arial" w:cs="Arial"/>
          <w:color w:val="242424"/>
          <w:kern w:val="0"/>
          <w:sz w:val="22"/>
          <w:u w:val="single"/>
          <w:bdr w:val="none" w:sz="0" w:space="0" w:color="auto" w:frame="1"/>
          <w:lang w:val="en-SG"/>
        </w:rPr>
        <w:t xml:space="preserve">into </w:t>
      </w:r>
      <w:r w:rsidRPr="00305E13">
        <w:rPr>
          <w:rFonts w:ascii="Arial" w:eastAsia="SimSun" w:hAnsi="Arial" w:cs="Arial"/>
          <w:color w:val="242424"/>
          <w:kern w:val="0"/>
          <w:sz w:val="22"/>
          <w:u w:val="single"/>
          <w:bdr w:val="none" w:sz="0" w:space="0" w:color="auto" w:frame="1"/>
          <w:lang w:val="en-SG"/>
        </w:rPr>
        <w:t>the origin of the goods? If th</w:t>
      </w:r>
      <w:r w:rsidR="009E73B6" w:rsidRPr="00305E13">
        <w:rPr>
          <w:rFonts w:ascii="Arial" w:eastAsia="SimSun" w:hAnsi="Arial" w:cs="Arial"/>
          <w:color w:val="242424"/>
          <w:kern w:val="0"/>
          <w:sz w:val="22"/>
          <w:u w:val="single"/>
          <w:bdr w:val="none" w:sz="0" w:space="0" w:color="auto" w:frame="1"/>
          <w:lang w:val="en-SG"/>
        </w:rPr>
        <w:t xml:space="preserve">e payment of the deposit is </w:t>
      </w:r>
      <w:r w:rsidRPr="00305E13">
        <w:rPr>
          <w:rFonts w:ascii="Arial" w:eastAsia="SimSun" w:hAnsi="Arial" w:cs="Arial"/>
          <w:color w:val="242424"/>
          <w:kern w:val="0"/>
          <w:sz w:val="22"/>
          <w:u w:val="single"/>
          <w:bdr w:val="none" w:sz="0" w:space="0" w:color="auto" w:frame="1"/>
          <w:lang w:val="en-SG"/>
        </w:rPr>
        <w:t xml:space="preserve">due to origin verification, will this necessarily be reflected in the customs declaration or any document? </w:t>
      </w:r>
    </w:p>
    <w:p w14:paraId="0F52D32B" w14:textId="50BE3FDE" w:rsidR="00DF2CDA" w:rsidRPr="00305E13" w:rsidRDefault="00ED4BD6" w:rsidP="00DF2CDA">
      <w:pPr>
        <w:pStyle w:val="ListParagraph"/>
        <w:widowControl/>
        <w:numPr>
          <w:ilvl w:val="1"/>
          <w:numId w:val="2"/>
        </w:numPr>
        <w:shd w:val="clear" w:color="auto" w:fill="FFFFFF"/>
        <w:spacing w:line="360" w:lineRule="auto"/>
        <w:ind w:firstLineChars="0"/>
        <w:jc w:val="left"/>
        <w:rPr>
          <w:rFonts w:ascii="Arial" w:eastAsia="SimSun" w:hAnsi="Arial" w:cs="Arial"/>
          <w:color w:val="242424"/>
          <w:kern w:val="0"/>
          <w:sz w:val="22"/>
          <w:u w:val="single"/>
          <w:bdr w:val="none" w:sz="0" w:space="0" w:color="auto" w:frame="1"/>
          <w:lang w:val="en-SG"/>
        </w:rPr>
      </w:pPr>
      <w:r w:rsidRPr="00305E13">
        <w:rPr>
          <w:rFonts w:ascii="Arial" w:eastAsia="SimSun" w:hAnsi="Arial" w:cs="Arial"/>
          <w:color w:val="242424"/>
          <w:kern w:val="0"/>
          <w:sz w:val="22"/>
          <w:u w:val="single"/>
          <w:bdr w:val="none" w:sz="0" w:space="0" w:color="auto" w:frame="1"/>
          <w:lang w:val="en-SG"/>
        </w:rPr>
        <w:t>W</w:t>
      </w:r>
      <w:r w:rsidR="00957A1A" w:rsidRPr="00305E13">
        <w:rPr>
          <w:rFonts w:ascii="Arial" w:eastAsia="SimSun" w:hAnsi="Arial" w:cs="Arial"/>
          <w:color w:val="242424"/>
          <w:kern w:val="0"/>
          <w:sz w:val="22"/>
          <w:u w:val="single"/>
          <w:bdr w:val="none" w:sz="0" w:space="0" w:color="auto" w:frame="1"/>
          <w:lang w:val="en-SG"/>
        </w:rPr>
        <w:t>hen the customs conduct</w:t>
      </w:r>
      <w:r w:rsidR="00506104" w:rsidRPr="00305E13">
        <w:rPr>
          <w:rFonts w:ascii="Arial" w:eastAsia="SimSun" w:hAnsi="Arial" w:cs="Arial"/>
          <w:color w:val="242424"/>
          <w:kern w:val="0"/>
          <w:sz w:val="22"/>
          <w:u w:val="single"/>
          <w:bdr w:val="none" w:sz="0" w:space="0" w:color="auto" w:frame="1"/>
          <w:lang w:val="en-SG"/>
        </w:rPr>
        <w:t xml:space="preserve">s </w:t>
      </w:r>
      <w:r w:rsidR="00AA34B9" w:rsidRPr="00305E13">
        <w:rPr>
          <w:rFonts w:ascii="Arial" w:eastAsia="SimSun" w:hAnsi="Arial" w:cs="Arial"/>
          <w:color w:val="242424"/>
          <w:kern w:val="0"/>
          <w:sz w:val="22"/>
          <w:u w:val="single"/>
          <w:bdr w:val="none" w:sz="0" w:space="0" w:color="auto" w:frame="1"/>
          <w:lang w:val="en-SG"/>
        </w:rPr>
        <w:t>a</w:t>
      </w:r>
      <w:r w:rsidR="000B36D5" w:rsidRPr="00305E13">
        <w:rPr>
          <w:rFonts w:ascii="Arial" w:eastAsia="SimSun" w:hAnsi="Arial" w:cs="Arial"/>
          <w:color w:val="242424"/>
          <w:kern w:val="0"/>
          <w:sz w:val="22"/>
          <w:u w:val="single"/>
          <w:bdr w:val="none" w:sz="0" w:space="0" w:color="auto" w:frame="1"/>
          <w:lang w:val="en-SG"/>
        </w:rPr>
        <w:t xml:space="preserve"> verification of Form E, will the party concerned necessarily have a record</w:t>
      </w:r>
      <w:r w:rsidR="00DF2CDA" w:rsidRPr="00305E13">
        <w:rPr>
          <w:rFonts w:ascii="Arial" w:eastAsia="SimSun" w:hAnsi="Arial" w:cs="Arial"/>
          <w:color w:val="242424"/>
          <w:kern w:val="0"/>
          <w:sz w:val="22"/>
          <w:u w:val="single"/>
          <w:bdr w:val="none" w:sz="0" w:space="0" w:color="auto" w:frame="1"/>
          <w:lang w:val="en-SG"/>
        </w:rPr>
        <w:t xml:space="preserve">? </w:t>
      </w:r>
    </w:p>
    <w:p w14:paraId="7520DF73" w14:textId="17E24D71" w:rsidR="00DF2CDA" w:rsidRPr="00305E13" w:rsidRDefault="00FB2651" w:rsidP="00EB573E">
      <w:pPr>
        <w:pStyle w:val="ListParagraph"/>
        <w:widowControl/>
        <w:numPr>
          <w:ilvl w:val="1"/>
          <w:numId w:val="2"/>
        </w:numPr>
        <w:shd w:val="clear" w:color="auto" w:fill="FFFFFF"/>
        <w:spacing w:line="360" w:lineRule="auto"/>
        <w:ind w:firstLineChars="0"/>
        <w:jc w:val="left"/>
        <w:rPr>
          <w:rFonts w:ascii="Arial" w:eastAsia="SimSun" w:hAnsi="Arial" w:cs="Arial"/>
          <w:color w:val="242424"/>
          <w:kern w:val="0"/>
          <w:sz w:val="22"/>
          <w:u w:val="single"/>
          <w:bdr w:val="none" w:sz="0" w:space="0" w:color="auto" w:frame="1"/>
          <w:lang w:val="en-SG"/>
        </w:rPr>
      </w:pPr>
      <w:bookmarkStart w:id="0" w:name="OLE_LINK4"/>
      <w:r w:rsidRPr="00305E13">
        <w:rPr>
          <w:rFonts w:ascii="Arial" w:eastAsia="SimSun" w:hAnsi="Arial" w:cs="Arial"/>
          <w:color w:val="242424"/>
          <w:kern w:val="0"/>
          <w:sz w:val="22"/>
          <w:u w:val="single"/>
          <w:bdr w:val="none" w:sz="0" w:space="0" w:color="auto" w:frame="1"/>
          <w:lang w:val="en-SG"/>
        </w:rPr>
        <w:t xml:space="preserve">After the customs issues the "Special Customs Import Value-Added Tax Payment Certificate", </w:t>
      </w:r>
      <w:r w:rsidR="005F3252" w:rsidRPr="00305E13">
        <w:rPr>
          <w:rFonts w:ascii="Arial" w:eastAsia="SimSun" w:hAnsi="Arial" w:cs="Arial"/>
          <w:color w:val="242424"/>
          <w:kern w:val="0"/>
          <w:sz w:val="22"/>
          <w:u w:val="single"/>
          <w:bdr w:val="none" w:sz="0" w:space="0" w:color="auto" w:frame="1"/>
          <w:lang w:val="en-SG"/>
        </w:rPr>
        <w:t>if i</w:t>
      </w:r>
      <w:r w:rsidR="00AC4705" w:rsidRPr="00305E13">
        <w:rPr>
          <w:rFonts w:ascii="Arial" w:eastAsia="SimSun" w:hAnsi="Arial" w:cs="Arial"/>
          <w:color w:val="242424"/>
          <w:kern w:val="0"/>
          <w:sz w:val="22"/>
          <w:u w:val="single"/>
          <w:bdr w:val="none" w:sz="0" w:space="0" w:color="auto" w:frame="1"/>
          <w:lang w:val="en-SG"/>
        </w:rPr>
        <w:t xml:space="preserve">t finds </w:t>
      </w:r>
      <w:r w:rsidR="005F3252" w:rsidRPr="00305E13">
        <w:rPr>
          <w:rFonts w:ascii="Arial" w:eastAsia="SimSun" w:hAnsi="Arial" w:cs="Arial"/>
          <w:color w:val="242424"/>
          <w:kern w:val="0"/>
          <w:sz w:val="22"/>
          <w:u w:val="single"/>
          <w:bdr w:val="none" w:sz="0" w:space="0" w:color="auto" w:frame="1"/>
          <w:lang w:val="en-SG"/>
        </w:rPr>
        <w:t>that</w:t>
      </w:r>
      <w:r w:rsidR="00AC4705" w:rsidRPr="00305E13">
        <w:rPr>
          <w:rFonts w:ascii="Arial" w:eastAsia="SimSun" w:hAnsi="Arial" w:cs="Arial"/>
          <w:color w:val="242424"/>
          <w:kern w:val="0"/>
          <w:sz w:val="22"/>
          <w:u w:val="single"/>
          <w:bdr w:val="none" w:sz="0" w:space="0" w:color="auto" w:frame="1"/>
          <w:lang w:val="en-SG"/>
        </w:rPr>
        <w:t xml:space="preserve"> it had under (or not) collected</w:t>
      </w:r>
      <w:r w:rsidR="005F3252" w:rsidRPr="00305E13">
        <w:rPr>
          <w:rFonts w:ascii="Arial" w:eastAsia="SimSun" w:hAnsi="Arial" w:cs="Arial"/>
          <w:color w:val="242424"/>
          <w:kern w:val="0"/>
          <w:sz w:val="22"/>
          <w:u w:val="single"/>
          <w:bdr w:val="none" w:sz="0" w:space="0" w:color="auto" w:frame="1"/>
          <w:lang w:val="en-SG"/>
        </w:rPr>
        <w:t xml:space="preserve"> </w:t>
      </w:r>
      <w:r w:rsidR="00877D91" w:rsidRPr="00305E13">
        <w:rPr>
          <w:rFonts w:ascii="Arial" w:eastAsia="SimSun" w:hAnsi="Arial" w:cs="Arial"/>
          <w:color w:val="242424"/>
          <w:kern w:val="0"/>
          <w:sz w:val="22"/>
          <w:u w:val="single"/>
          <w:bdr w:val="none" w:sz="0" w:space="0" w:color="auto" w:frame="1"/>
          <w:lang w:val="en-SG"/>
        </w:rPr>
        <w:t xml:space="preserve">the </w:t>
      </w:r>
      <w:r w:rsidR="00042F30" w:rsidRPr="00305E13">
        <w:rPr>
          <w:rFonts w:ascii="Arial" w:eastAsia="SimSun" w:hAnsi="Arial" w:cs="Arial"/>
          <w:color w:val="242424"/>
          <w:kern w:val="0"/>
          <w:sz w:val="22"/>
          <w:u w:val="single"/>
          <w:bdr w:val="none" w:sz="0" w:space="0" w:color="auto" w:frame="1"/>
          <w:lang w:val="en-SG"/>
        </w:rPr>
        <w:t>tariffs on the relevant goods</w:t>
      </w:r>
      <w:r w:rsidR="00877D91" w:rsidRPr="00305E13">
        <w:rPr>
          <w:rFonts w:ascii="Arial" w:eastAsia="SimSun" w:hAnsi="Arial" w:cs="Arial"/>
          <w:color w:val="242424"/>
          <w:kern w:val="0"/>
          <w:sz w:val="22"/>
          <w:u w:val="single"/>
          <w:bdr w:val="none" w:sz="0" w:space="0" w:color="auto" w:frame="1"/>
          <w:lang w:val="en-SG"/>
        </w:rPr>
        <w:t>,</w:t>
      </w:r>
      <w:r w:rsidR="00EB573E" w:rsidRPr="00305E13">
        <w:rPr>
          <w:rFonts w:ascii="Arial" w:eastAsia="SimSun" w:hAnsi="Arial" w:cs="Arial"/>
          <w:color w:val="242424"/>
          <w:kern w:val="0"/>
          <w:sz w:val="22"/>
          <w:u w:val="single"/>
          <w:bdr w:val="none" w:sz="0" w:space="0" w:color="auto" w:frame="1"/>
          <w:lang w:val="en-SG"/>
        </w:rPr>
        <w:t xml:space="preserve"> </w:t>
      </w:r>
      <w:r w:rsidRPr="00305E13">
        <w:rPr>
          <w:rFonts w:ascii="Arial" w:eastAsia="SimSun" w:hAnsi="Arial" w:cs="Arial"/>
          <w:color w:val="242424"/>
          <w:kern w:val="0"/>
          <w:sz w:val="22"/>
          <w:u w:val="single"/>
          <w:bdr w:val="none" w:sz="0" w:space="0" w:color="auto" w:frame="1"/>
          <w:lang w:val="en-SG"/>
        </w:rPr>
        <w:t>does it have the right to levy additional VAT based on the adjusted amount?</w:t>
      </w:r>
      <w:bookmarkEnd w:id="0"/>
    </w:p>
    <w:p w14:paraId="074F1F8E" w14:textId="4D5FBB74" w:rsidR="00DF2CDA" w:rsidRPr="00305E13" w:rsidRDefault="00DF2CDA" w:rsidP="00750D4A">
      <w:pPr>
        <w:pStyle w:val="ListParagraph"/>
        <w:widowControl/>
        <w:numPr>
          <w:ilvl w:val="1"/>
          <w:numId w:val="2"/>
        </w:numPr>
        <w:shd w:val="clear" w:color="auto" w:fill="FFFFFF"/>
        <w:spacing w:line="360" w:lineRule="auto"/>
        <w:ind w:firstLineChars="0"/>
        <w:jc w:val="left"/>
        <w:rPr>
          <w:rFonts w:ascii="Arial" w:eastAsia="SimSun" w:hAnsi="Arial" w:cs="Arial"/>
          <w:color w:val="242424"/>
          <w:kern w:val="0"/>
          <w:sz w:val="22"/>
          <w:u w:val="single"/>
          <w:bdr w:val="none" w:sz="0" w:space="0" w:color="auto" w:frame="1"/>
          <w:lang w:val="en-SG"/>
        </w:rPr>
      </w:pPr>
      <w:r w:rsidRPr="00305E13">
        <w:rPr>
          <w:rFonts w:ascii="Arial" w:eastAsia="SimSun" w:hAnsi="Arial" w:cs="Arial"/>
          <w:color w:val="242424"/>
          <w:kern w:val="0"/>
          <w:sz w:val="22"/>
          <w:u w:val="single"/>
          <w:bdr w:val="none" w:sz="0" w:space="0" w:color="auto" w:frame="1"/>
          <w:lang w:val="en-SG"/>
        </w:rPr>
        <w:t xml:space="preserve">How long does the customs have the right to recover </w:t>
      </w:r>
      <w:r w:rsidR="00226079" w:rsidRPr="00305E13">
        <w:rPr>
          <w:rFonts w:ascii="Arial" w:eastAsia="SimSun" w:hAnsi="Arial" w:cs="Arial"/>
          <w:color w:val="242424"/>
          <w:kern w:val="0"/>
          <w:sz w:val="22"/>
          <w:u w:val="single"/>
          <w:bdr w:val="none" w:sz="0" w:space="0" w:color="auto" w:frame="1"/>
          <w:lang w:val="en-SG"/>
        </w:rPr>
        <w:t>tar</w:t>
      </w:r>
      <w:r w:rsidR="00356682" w:rsidRPr="00305E13">
        <w:rPr>
          <w:rFonts w:ascii="Arial" w:eastAsia="SimSun" w:hAnsi="Arial" w:cs="Arial"/>
          <w:color w:val="242424"/>
          <w:kern w:val="0"/>
          <w:sz w:val="22"/>
          <w:u w:val="single"/>
          <w:bdr w:val="none" w:sz="0" w:space="0" w:color="auto" w:frame="1"/>
          <w:lang w:val="en-SG"/>
        </w:rPr>
        <w:t>iffs</w:t>
      </w:r>
      <w:r w:rsidRPr="00305E13">
        <w:rPr>
          <w:rFonts w:ascii="Arial" w:eastAsia="SimSun" w:hAnsi="Arial" w:cs="Arial"/>
          <w:color w:val="242424"/>
          <w:kern w:val="0"/>
          <w:sz w:val="22"/>
          <w:u w:val="single"/>
          <w:bdr w:val="none" w:sz="0" w:space="0" w:color="auto" w:frame="1"/>
          <w:lang w:val="en-SG"/>
        </w:rPr>
        <w:t xml:space="preserve"> after the release of imported goods?</w:t>
      </w:r>
    </w:p>
    <w:p w14:paraId="3136FB87" w14:textId="77777777" w:rsidR="000401AC" w:rsidRPr="00305E13" w:rsidRDefault="000401AC" w:rsidP="000401AC">
      <w:pPr>
        <w:pStyle w:val="NormalWeb"/>
        <w:shd w:val="clear" w:color="auto" w:fill="FFFFFF"/>
        <w:spacing w:before="0" w:beforeAutospacing="0" w:after="0" w:afterAutospacing="0"/>
        <w:ind w:left="720"/>
        <w:rPr>
          <w:rFonts w:ascii="Arial" w:hAnsi="Arial" w:cs="Arial"/>
          <w:color w:val="242424"/>
          <w:sz w:val="22"/>
          <w:szCs w:val="22"/>
          <w:lang w:val="en-SG"/>
        </w:rPr>
      </w:pPr>
      <w:r w:rsidRPr="00305E13">
        <w:rPr>
          <w:rFonts w:ascii="Arial" w:hAnsi="Arial" w:cs="Arial"/>
          <w:color w:val="000000"/>
          <w:sz w:val="22"/>
          <w:szCs w:val="22"/>
          <w:bdr w:val="none" w:sz="0" w:space="0" w:color="auto" w:frame="1"/>
          <w:lang w:val="en-SG"/>
        </w:rPr>
        <w:t> </w:t>
      </w:r>
    </w:p>
    <w:p w14:paraId="255C3E0B" w14:textId="253AFA0F" w:rsidR="000401AC" w:rsidRPr="00305E13" w:rsidRDefault="00DF2CDA" w:rsidP="00DF2CDA">
      <w:pPr>
        <w:pStyle w:val="ListParagraph"/>
        <w:widowControl/>
        <w:numPr>
          <w:ilvl w:val="0"/>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t>My response to the above questions is summari</w:t>
      </w:r>
      <w:r w:rsidR="00D36C52" w:rsidRPr="00305E13">
        <w:rPr>
          <w:rFonts w:ascii="Arial" w:eastAsia="SimSun" w:hAnsi="Arial" w:cs="Arial"/>
          <w:color w:val="242424"/>
          <w:kern w:val="0"/>
          <w:sz w:val="22"/>
          <w:bdr w:val="none" w:sz="0" w:space="0" w:color="auto" w:frame="1"/>
          <w:lang w:val="en-SG"/>
        </w:rPr>
        <w:t>s</w:t>
      </w:r>
      <w:r w:rsidRPr="00305E13">
        <w:rPr>
          <w:rFonts w:ascii="Arial" w:eastAsia="SimSun" w:hAnsi="Arial" w:cs="Arial"/>
          <w:color w:val="242424"/>
          <w:kern w:val="0"/>
          <w:sz w:val="22"/>
          <w:bdr w:val="none" w:sz="0" w:space="0" w:color="auto" w:frame="1"/>
          <w:lang w:val="en-SG"/>
        </w:rPr>
        <w:t xml:space="preserve">ed below, </w:t>
      </w:r>
      <w:r w:rsidR="002E2EA9" w:rsidRPr="00305E13">
        <w:rPr>
          <w:rFonts w:ascii="Arial" w:eastAsia="SimSun" w:hAnsi="Arial" w:cs="Arial"/>
          <w:color w:val="242424"/>
          <w:kern w:val="0"/>
          <w:sz w:val="22"/>
          <w:bdr w:val="none" w:sz="0" w:space="0" w:color="auto" w:frame="1"/>
          <w:lang w:val="en-SG"/>
        </w:rPr>
        <w:t>for the</w:t>
      </w:r>
      <w:r w:rsidRPr="00305E13">
        <w:rPr>
          <w:rFonts w:ascii="Arial" w:eastAsia="SimSun" w:hAnsi="Arial" w:cs="Arial"/>
          <w:color w:val="242424"/>
          <w:kern w:val="0"/>
          <w:sz w:val="22"/>
          <w:bdr w:val="none" w:sz="0" w:space="0" w:color="auto" w:frame="1"/>
          <w:lang w:val="en-SG"/>
        </w:rPr>
        <w:t xml:space="preserve"> detailed analysis</w:t>
      </w:r>
      <w:r w:rsidR="00F965F9" w:rsidRPr="00305E13">
        <w:rPr>
          <w:rFonts w:ascii="Arial" w:eastAsia="SimSun" w:hAnsi="Arial" w:cs="Arial"/>
          <w:color w:val="242424"/>
          <w:kern w:val="0"/>
          <w:sz w:val="22"/>
          <w:bdr w:val="none" w:sz="0" w:space="0" w:color="auto" w:frame="1"/>
          <w:lang w:val="en-SG"/>
        </w:rPr>
        <w:t>, please see</w:t>
      </w:r>
      <w:r w:rsidRPr="00305E13">
        <w:rPr>
          <w:rFonts w:ascii="Arial" w:eastAsia="SimSun" w:hAnsi="Arial" w:cs="Arial"/>
          <w:color w:val="242424"/>
          <w:kern w:val="0"/>
          <w:sz w:val="22"/>
          <w:bdr w:val="none" w:sz="0" w:space="0" w:color="auto" w:frame="1"/>
          <w:lang w:val="en-SG"/>
        </w:rPr>
        <w:t xml:space="preserve"> </w:t>
      </w:r>
      <w:r w:rsidR="00F965F9" w:rsidRPr="00305E13">
        <w:rPr>
          <w:rFonts w:ascii="Arial" w:eastAsia="SimSun" w:hAnsi="Arial" w:cs="Arial"/>
          <w:color w:val="242424"/>
          <w:kern w:val="0"/>
          <w:sz w:val="22"/>
          <w:bdr w:val="none" w:sz="0" w:space="0" w:color="auto" w:frame="1"/>
          <w:lang w:val="en-SG"/>
        </w:rPr>
        <w:t>Section</w:t>
      </w:r>
      <w:r w:rsidRPr="00305E13">
        <w:rPr>
          <w:rFonts w:ascii="Arial" w:eastAsia="SimSun" w:hAnsi="Arial" w:cs="Arial"/>
          <w:color w:val="242424"/>
          <w:kern w:val="0"/>
          <w:sz w:val="22"/>
          <w:bdr w:val="none" w:sz="0" w:space="0" w:color="auto" w:frame="1"/>
          <w:lang w:val="en-SG"/>
        </w:rPr>
        <w:t xml:space="preserve"> III:</w:t>
      </w:r>
    </w:p>
    <w:p w14:paraId="301E755B" w14:textId="04AE8E9D" w:rsidR="00DF2CDA" w:rsidRPr="00305E13" w:rsidRDefault="00DF2CDA" w:rsidP="00DF2CDA">
      <w:pPr>
        <w:pStyle w:val="ListParagraph"/>
        <w:widowControl/>
        <w:numPr>
          <w:ilvl w:val="1"/>
          <w:numId w:val="2"/>
        </w:numPr>
        <w:shd w:val="clear" w:color="auto" w:fill="FFFFFF"/>
        <w:spacing w:line="360" w:lineRule="auto"/>
        <w:ind w:firstLineChars="0"/>
        <w:jc w:val="left"/>
        <w:rPr>
          <w:rFonts w:ascii="Arial" w:eastAsia="SimSun" w:hAnsi="Arial" w:cs="Arial"/>
          <w:color w:val="242424"/>
          <w:kern w:val="0"/>
          <w:sz w:val="22"/>
          <w:u w:val="single"/>
          <w:bdr w:val="none" w:sz="0" w:space="0" w:color="auto" w:frame="1"/>
          <w:lang w:val="en-SG"/>
        </w:rPr>
      </w:pPr>
      <w:r w:rsidRPr="00305E13">
        <w:rPr>
          <w:rFonts w:ascii="Arial" w:eastAsia="SimSun" w:hAnsi="Arial" w:cs="Arial"/>
          <w:color w:val="242424"/>
          <w:kern w:val="0"/>
          <w:sz w:val="22"/>
          <w:u w:val="single"/>
          <w:bdr w:val="none" w:sz="0" w:space="0" w:color="auto" w:frame="1"/>
          <w:lang w:val="en-SG"/>
        </w:rPr>
        <w:t xml:space="preserve">Under the general </w:t>
      </w:r>
      <w:r w:rsidR="00F965F9" w:rsidRPr="00305E13">
        <w:rPr>
          <w:rFonts w:ascii="Arial" w:eastAsia="SimSun" w:hAnsi="Arial" w:cs="Arial"/>
          <w:color w:val="242424"/>
          <w:kern w:val="0"/>
          <w:sz w:val="22"/>
          <w:u w:val="single"/>
          <w:bdr w:val="none" w:sz="0" w:space="0" w:color="auto" w:frame="1"/>
          <w:lang w:val="en-SG"/>
        </w:rPr>
        <w:t>trade model</w:t>
      </w:r>
      <w:r w:rsidRPr="00305E13">
        <w:rPr>
          <w:rFonts w:ascii="Arial" w:eastAsia="SimSun" w:hAnsi="Arial" w:cs="Arial"/>
          <w:color w:val="242424"/>
          <w:kern w:val="0"/>
          <w:sz w:val="22"/>
          <w:u w:val="single"/>
          <w:bdr w:val="none" w:sz="0" w:space="0" w:color="auto" w:frame="1"/>
          <w:lang w:val="en-SG"/>
        </w:rPr>
        <w:t xml:space="preserve">, the relevant goods can be released after the parties apply for and provide </w:t>
      </w:r>
      <w:r w:rsidR="0069521D" w:rsidRPr="00305E13">
        <w:rPr>
          <w:rFonts w:ascii="Arial" w:eastAsia="SimSun" w:hAnsi="Arial" w:cs="Arial"/>
          <w:color w:val="242424"/>
          <w:kern w:val="0"/>
          <w:sz w:val="22"/>
          <w:u w:val="single"/>
          <w:bdr w:val="none" w:sz="0" w:space="0" w:color="auto" w:frame="1"/>
          <w:lang w:val="en-SG"/>
        </w:rPr>
        <w:t xml:space="preserve">sufficient </w:t>
      </w:r>
      <w:r w:rsidRPr="00305E13">
        <w:rPr>
          <w:rFonts w:ascii="Arial" w:eastAsia="SimSun" w:hAnsi="Arial" w:cs="Arial"/>
          <w:color w:val="242424"/>
          <w:kern w:val="0"/>
          <w:sz w:val="22"/>
          <w:u w:val="single"/>
          <w:bdr w:val="none" w:sz="0" w:space="0" w:color="auto" w:frame="1"/>
          <w:lang w:val="en-SG"/>
        </w:rPr>
        <w:t>guarantee</w:t>
      </w:r>
      <w:r w:rsidR="00305E13">
        <w:rPr>
          <w:rFonts w:ascii="Arial" w:eastAsia="SimSun" w:hAnsi="Arial" w:cs="Arial"/>
          <w:color w:val="242424"/>
          <w:kern w:val="0"/>
          <w:sz w:val="22"/>
          <w:u w:val="single"/>
          <w:bdr w:val="none" w:sz="0" w:space="0" w:color="auto" w:frame="1"/>
          <w:lang w:val="en-SG"/>
        </w:rPr>
        <w:t>. Subsequently, the customs</w:t>
      </w:r>
      <w:r w:rsidRPr="00305E13">
        <w:rPr>
          <w:rFonts w:ascii="Arial" w:eastAsia="SimSun" w:hAnsi="Arial" w:cs="Arial"/>
          <w:color w:val="242424"/>
          <w:kern w:val="0"/>
          <w:sz w:val="22"/>
          <w:u w:val="single"/>
          <w:bdr w:val="none" w:sz="0" w:space="0" w:color="auto" w:frame="1"/>
          <w:lang w:val="en-SG"/>
        </w:rPr>
        <w:t xml:space="preserve"> can continue to verify the</w:t>
      </w:r>
      <w:r w:rsidR="000C7AA4">
        <w:rPr>
          <w:rFonts w:ascii="Arial" w:eastAsia="SimSun" w:hAnsi="Arial" w:cs="Arial"/>
          <w:color w:val="242424"/>
          <w:kern w:val="0"/>
          <w:sz w:val="22"/>
          <w:u w:val="single"/>
          <w:bdr w:val="none" w:sz="0" w:space="0" w:color="auto" w:frame="1"/>
          <w:lang w:val="en-SG"/>
        </w:rPr>
        <w:t xml:space="preserve"> matters regarding the guarantee</w:t>
      </w:r>
      <w:r w:rsidRPr="00305E13">
        <w:rPr>
          <w:rFonts w:ascii="Arial" w:eastAsia="SimSun" w:hAnsi="Arial" w:cs="Arial"/>
          <w:color w:val="242424"/>
          <w:kern w:val="0"/>
          <w:sz w:val="22"/>
          <w:u w:val="single"/>
          <w:bdr w:val="none" w:sz="0" w:space="0" w:color="auto" w:frame="1"/>
          <w:lang w:val="en-SG"/>
        </w:rPr>
        <w:t>, and use the guarantee to offset the tax payable or return/release the guarantee.</w:t>
      </w:r>
    </w:p>
    <w:p w14:paraId="77B6F98B" w14:textId="12A2873A" w:rsidR="000401AC" w:rsidRPr="00305E13" w:rsidRDefault="00DF2CDA" w:rsidP="00DF2CDA">
      <w:pPr>
        <w:pStyle w:val="ListParagraph"/>
        <w:widowControl/>
        <w:numPr>
          <w:ilvl w:val="1"/>
          <w:numId w:val="2"/>
        </w:numPr>
        <w:shd w:val="clear" w:color="auto" w:fill="FFFFFF"/>
        <w:spacing w:line="360" w:lineRule="auto"/>
        <w:ind w:firstLineChars="0"/>
        <w:jc w:val="left"/>
        <w:rPr>
          <w:rFonts w:ascii="Arial" w:eastAsia="SimSun" w:hAnsi="Arial" w:cs="Arial"/>
          <w:color w:val="242424"/>
          <w:kern w:val="0"/>
          <w:sz w:val="22"/>
          <w:u w:val="single"/>
          <w:bdr w:val="none" w:sz="0" w:space="0" w:color="auto" w:frame="1"/>
          <w:lang w:val="en-SG"/>
        </w:rPr>
      </w:pPr>
      <w:r w:rsidRPr="00305E13">
        <w:rPr>
          <w:rFonts w:ascii="Arial" w:eastAsia="SimSun" w:hAnsi="Arial" w:cs="Arial"/>
          <w:color w:val="242424"/>
          <w:kern w:val="0"/>
          <w:sz w:val="22"/>
          <w:u w:val="single"/>
          <w:bdr w:val="none" w:sz="0" w:space="0" w:color="auto" w:frame="1"/>
          <w:lang w:val="en-SG"/>
        </w:rPr>
        <w:t>"</w:t>
      </w:r>
      <w:r w:rsidR="00630B2E">
        <w:rPr>
          <w:rFonts w:ascii="Arial" w:eastAsia="SimSun" w:hAnsi="Arial" w:cs="Arial"/>
          <w:color w:val="242424"/>
          <w:kern w:val="0"/>
          <w:sz w:val="22"/>
          <w:u w:val="single"/>
          <w:bdr w:val="none" w:sz="0" w:space="0" w:color="auto" w:frame="1"/>
          <w:lang w:val="en-SG"/>
        </w:rPr>
        <w:t>Customs c</w:t>
      </w:r>
      <w:r w:rsidRPr="00305E13">
        <w:rPr>
          <w:rFonts w:ascii="Arial" w:eastAsia="SimSun" w:hAnsi="Arial" w:cs="Arial"/>
          <w:color w:val="242424"/>
          <w:kern w:val="0"/>
          <w:sz w:val="22"/>
          <w:u w:val="single"/>
          <w:bdr w:val="none" w:sz="0" w:space="0" w:color="auto" w:frame="1"/>
          <w:lang w:val="en-SG"/>
        </w:rPr>
        <w:t xml:space="preserve">leared" does not mean that there is no ongoing or </w:t>
      </w:r>
      <w:r w:rsidR="00630B2E">
        <w:rPr>
          <w:rFonts w:ascii="Arial" w:eastAsia="SimSun" w:hAnsi="Arial" w:cs="Arial"/>
          <w:color w:val="242424"/>
          <w:kern w:val="0"/>
          <w:sz w:val="22"/>
          <w:u w:val="single"/>
          <w:bdr w:val="none" w:sz="0" w:space="0" w:color="auto" w:frame="1"/>
          <w:lang w:val="en-SG"/>
        </w:rPr>
        <w:t>unfinished</w:t>
      </w:r>
      <w:r w:rsidRPr="00305E13">
        <w:rPr>
          <w:rFonts w:ascii="Arial" w:eastAsia="SimSun" w:hAnsi="Arial" w:cs="Arial"/>
          <w:color w:val="242424"/>
          <w:kern w:val="0"/>
          <w:sz w:val="22"/>
          <w:u w:val="single"/>
          <w:bdr w:val="none" w:sz="0" w:space="0" w:color="auto" w:frame="1"/>
          <w:lang w:val="en-SG"/>
        </w:rPr>
        <w:t xml:space="preserve"> verification of the origin of the goods by</w:t>
      </w:r>
      <w:r w:rsidR="00630B2E">
        <w:rPr>
          <w:rFonts w:ascii="Arial" w:eastAsia="SimSun" w:hAnsi="Arial" w:cs="Arial"/>
          <w:color w:val="242424"/>
          <w:kern w:val="0"/>
          <w:sz w:val="22"/>
          <w:u w:val="single"/>
          <w:bdr w:val="none" w:sz="0" w:space="0" w:color="auto" w:frame="1"/>
          <w:lang w:val="en-SG"/>
        </w:rPr>
        <w:t xml:space="preserve"> the</w:t>
      </w:r>
      <w:r w:rsidRPr="00305E13">
        <w:rPr>
          <w:rFonts w:ascii="Arial" w:eastAsia="SimSun" w:hAnsi="Arial" w:cs="Arial"/>
          <w:color w:val="242424"/>
          <w:kern w:val="0"/>
          <w:sz w:val="22"/>
          <w:u w:val="single"/>
          <w:bdr w:val="none" w:sz="0" w:space="0" w:color="auto" w:frame="1"/>
          <w:lang w:val="en-SG"/>
        </w:rPr>
        <w:t xml:space="preserve"> customs. The </w:t>
      </w:r>
      <w:r w:rsidR="0020205C">
        <w:rPr>
          <w:rFonts w:ascii="Arial" w:eastAsia="SimSun" w:hAnsi="Arial" w:cs="Arial"/>
          <w:color w:val="242424"/>
          <w:kern w:val="0"/>
          <w:sz w:val="22"/>
          <w:u w:val="single"/>
          <w:bdr w:val="none" w:sz="0" w:space="0" w:color="auto" w:frame="1"/>
          <w:lang w:val="en-SG"/>
        </w:rPr>
        <w:t xml:space="preserve">customs’ authority to </w:t>
      </w:r>
      <w:r w:rsidR="00CC6723">
        <w:rPr>
          <w:rFonts w:ascii="Arial" w:eastAsia="SimSun" w:hAnsi="Arial" w:cs="Arial"/>
          <w:color w:val="242424"/>
          <w:kern w:val="0"/>
          <w:sz w:val="22"/>
          <w:u w:val="single"/>
          <w:bdr w:val="none" w:sz="0" w:space="0" w:color="auto" w:frame="1"/>
          <w:lang w:val="en-SG"/>
        </w:rPr>
        <w:t xml:space="preserve">verify </w:t>
      </w:r>
      <w:r w:rsidRPr="00305E13">
        <w:rPr>
          <w:rFonts w:ascii="Arial" w:eastAsia="SimSun" w:hAnsi="Arial" w:cs="Arial"/>
          <w:color w:val="242424"/>
          <w:kern w:val="0"/>
          <w:sz w:val="22"/>
          <w:u w:val="single"/>
          <w:bdr w:val="none" w:sz="0" w:space="0" w:color="auto" w:frame="1"/>
          <w:lang w:val="en-SG"/>
        </w:rPr>
        <w:t xml:space="preserve">has nothing to do with whether the goods are "cleared". </w:t>
      </w:r>
    </w:p>
    <w:p w14:paraId="590BCD08" w14:textId="4E2CB9A4" w:rsidR="00DF2CDA" w:rsidRPr="00305E13" w:rsidRDefault="00E65516" w:rsidP="00DF2CDA">
      <w:pPr>
        <w:pStyle w:val="ListParagraph"/>
        <w:widowControl/>
        <w:numPr>
          <w:ilvl w:val="1"/>
          <w:numId w:val="2"/>
        </w:numPr>
        <w:shd w:val="clear" w:color="auto" w:fill="FFFFFF"/>
        <w:spacing w:line="360" w:lineRule="auto"/>
        <w:ind w:firstLineChars="0"/>
        <w:jc w:val="left"/>
        <w:rPr>
          <w:rFonts w:ascii="Arial" w:eastAsia="SimSun" w:hAnsi="Arial" w:cs="Arial"/>
          <w:color w:val="242424"/>
          <w:kern w:val="0"/>
          <w:sz w:val="22"/>
          <w:u w:val="single"/>
          <w:bdr w:val="none" w:sz="0" w:space="0" w:color="auto" w:frame="1"/>
          <w:lang w:val="en-SG"/>
        </w:rPr>
      </w:pPr>
      <w:r>
        <w:rPr>
          <w:rFonts w:ascii="Arial" w:eastAsia="SimSun" w:hAnsi="Arial" w:cs="Arial"/>
          <w:color w:val="242424"/>
          <w:kern w:val="0"/>
          <w:sz w:val="22"/>
          <w:u w:val="single"/>
          <w:bdr w:val="none" w:sz="0" w:space="0" w:color="auto" w:frame="1"/>
          <w:lang w:val="en-SG"/>
        </w:rPr>
        <w:t>In a situation where</w:t>
      </w:r>
      <w:r w:rsidR="00DF2CDA" w:rsidRPr="00305E13">
        <w:rPr>
          <w:rFonts w:ascii="Arial" w:eastAsia="SimSun" w:hAnsi="Arial" w:cs="Arial"/>
          <w:color w:val="242424"/>
          <w:kern w:val="0"/>
          <w:sz w:val="22"/>
          <w:u w:val="single"/>
          <w:bdr w:val="none" w:sz="0" w:space="0" w:color="auto" w:frame="1"/>
          <w:lang w:val="en-SG"/>
        </w:rPr>
        <w:t xml:space="preserve"> the </w:t>
      </w:r>
      <w:r w:rsidR="00043034">
        <w:rPr>
          <w:rFonts w:ascii="Arial" w:eastAsia="SimSun" w:hAnsi="Arial" w:cs="Arial"/>
          <w:color w:val="242424"/>
          <w:kern w:val="0"/>
          <w:sz w:val="22"/>
          <w:u w:val="single"/>
          <w:bdr w:val="none" w:sz="0" w:space="0" w:color="auto" w:frame="1"/>
          <w:lang w:val="en-SG"/>
        </w:rPr>
        <w:t>tax elements</w:t>
      </w:r>
      <w:r w:rsidR="00DF2CDA" w:rsidRPr="00305E13">
        <w:rPr>
          <w:rFonts w:ascii="Arial" w:eastAsia="SimSun" w:hAnsi="Arial" w:cs="Arial"/>
          <w:color w:val="242424"/>
          <w:kern w:val="0"/>
          <w:sz w:val="22"/>
          <w:u w:val="single"/>
          <w:bdr w:val="none" w:sz="0" w:space="0" w:color="auto" w:frame="1"/>
          <w:lang w:val="en-SG"/>
        </w:rPr>
        <w:t xml:space="preserve"> are not</w:t>
      </w:r>
      <w:r>
        <w:rPr>
          <w:rFonts w:ascii="Arial" w:eastAsia="SimSun" w:hAnsi="Arial" w:cs="Arial"/>
          <w:color w:val="242424"/>
          <w:kern w:val="0"/>
          <w:sz w:val="22"/>
          <w:u w:val="single"/>
          <w:bdr w:val="none" w:sz="0" w:space="0" w:color="auto" w:frame="1"/>
          <w:lang w:val="en-SG"/>
        </w:rPr>
        <w:t xml:space="preserve"> yet determined</w:t>
      </w:r>
      <w:r w:rsidR="00DF2CDA" w:rsidRPr="00305E13">
        <w:rPr>
          <w:rFonts w:ascii="Arial" w:eastAsia="SimSun" w:hAnsi="Arial" w:cs="Arial"/>
          <w:color w:val="242424"/>
          <w:kern w:val="0"/>
          <w:sz w:val="22"/>
          <w:u w:val="single"/>
          <w:bdr w:val="none" w:sz="0" w:space="0" w:color="auto" w:frame="1"/>
          <w:lang w:val="en-SG"/>
        </w:rPr>
        <w:t>,</w:t>
      </w:r>
      <w:r>
        <w:rPr>
          <w:rFonts w:ascii="Arial" w:eastAsia="SimSun" w:hAnsi="Arial" w:cs="Arial"/>
          <w:color w:val="242424"/>
          <w:kern w:val="0"/>
          <w:sz w:val="22"/>
          <w:u w:val="single"/>
          <w:bdr w:val="none" w:sz="0" w:space="0" w:color="auto" w:frame="1"/>
          <w:lang w:val="en-SG"/>
        </w:rPr>
        <w:t xml:space="preserve"> a party</w:t>
      </w:r>
      <w:r w:rsidR="00C7481F">
        <w:rPr>
          <w:rFonts w:ascii="Arial" w:eastAsia="SimSun" w:hAnsi="Arial" w:cs="Arial"/>
          <w:color w:val="242424"/>
          <w:kern w:val="0"/>
          <w:sz w:val="22"/>
          <w:u w:val="single"/>
          <w:bdr w:val="none" w:sz="0" w:space="0" w:color="auto" w:frame="1"/>
          <w:lang w:val="en-SG"/>
        </w:rPr>
        <w:t xml:space="preserve"> may apply to provide a guarantee </w:t>
      </w:r>
      <w:r w:rsidR="00DF2CDA" w:rsidRPr="00305E13">
        <w:rPr>
          <w:rFonts w:ascii="Arial" w:eastAsia="SimSun" w:hAnsi="Arial" w:cs="Arial"/>
          <w:color w:val="242424"/>
          <w:kern w:val="0"/>
          <w:sz w:val="22"/>
          <w:u w:val="single"/>
          <w:bdr w:val="none" w:sz="0" w:space="0" w:color="auto" w:frame="1"/>
          <w:lang w:val="en-SG"/>
        </w:rPr>
        <w:t>for the early release of the goods. The reason for the guarantee is generally not reflected in the customs declaration, but will be reflected in the electronic system.</w:t>
      </w:r>
    </w:p>
    <w:p w14:paraId="06A88861" w14:textId="14784AD2" w:rsidR="00750D4A" w:rsidRPr="00305E13" w:rsidRDefault="00750D4A" w:rsidP="00DF2CDA">
      <w:pPr>
        <w:pStyle w:val="ListParagraph"/>
        <w:widowControl/>
        <w:numPr>
          <w:ilvl w:val="1"/>
          <w:numId w:val="2"/>
        </w:numPr>
        <w:shd w:val="clear" w:color="auto" w:fill="FFFFFF"/>
        <w:spacing w:line="360" w:lineRule="auto"/>
        <w:ind w:firstLineChars="0"/>
        <w:jc w:val="left"/>
        <w:rPr>
          <w:rFonts w:ascii="Arial" w:eastAsia="SimSun" w:hAnsi="Arial" w:cs="Arial"/>
          <w:color w:val="242424"/>
          <w:kern w:val="0"/>
          <w:sz w:val="22"/>
          <w:u w:val="single"/>
          <w:bdr w:val="none" w:sz="0" w:space="0" w:color="auto" w:frame="1"/>
          <w:lang w:val="en-SG"/>
        </w:rPr>
      </w:pPr>
      <w:r w:rsidRPr="00305E13">
        <w:rPr>
          <w:rFonts w:ascii="Arial" w:eastAsia="SimSun" w:hAnsi="Arial" w:cs="Arial"/>
          <w:color w:val="242424"/>
          <w:kern w:val="0"/>
          <w:sz w:val="22"/>
          <w:u w:val="single"/>
          <w:bdr w:val="none" w:sz="0" w:space="0" w:color="auto" w:frame="1"/>
          <w:lang w:val="en-SG"/>
        </w:rPr>
        <w:t xml:space="preserve">It is common practice for </w:t>
      </w:r>
      <w:r w:rsidR="009C275F">
        <w:rPr>
          <w:rFonts w:ascii="Arial" w:eastAsia="SimSun" w:hAnsi="Arial" w:cs="Arial"/>
          <w:color w:val="242424"/>
          <w:kern w:val="0"/>
          <w:sz w:val="22"/>
          <w:u w:val="single"/>
          <w:bdr w:val="none" w:sz="0" w:space="0" w:color="auto" w:frame="1"/>
          <w:lang w:val="en-SG"/>
        </w:rPr>
        <w:t>the c</w:t>
      </w:r>
      <w:r w:rsidRPr="00305E13">
        <w:rPr>
          <w:rFonts w:ascii="Arial" w:eastAsia="SimSun" w:hAnsi="Arial" w:cs="Arial"/>
          <w:color w:val="242424"/>
          <w:kern w:val="0"/>
          <w:sz w:val="22"/>
          <w:u w:val="single"/>
          <w:bdr w:val="none" w:sz="0" w:space="0" w:color="auto" w:frame="1"/>
          <w:lang w:val="en-SG"/>
        </w:rPr>
        <w:t>ustoms</w:t>
      </w:r>
      <w:r w:rsidR="009C275F">
        <w:rPr>
          <w:rFonts w:ascii="Arial" w:eastAsia="SimSun" w:hAnsi="Arial" w:cs="Arial"/>
          <w:color w:val="242424"/>
          <w:kern w:val="0"/>
          <w:sz w:val="22"/>
          <w:u w:val="single"/>
          <w:bdr w:val="none" w:sz="0" w:space="0" w:color="auto" w:frame="1"/>
          <w:lang w:val="en-SG"/>
        </w:rPr>
        <w:t xml:space="preserve"> </w:t>
      </w:r>
      <w:r w:rsidRPr="00305E13">
        <w:rPr>
          <w:rFonts w:ascii="Arial" w:eastAsia="SimSun" w:hAnsi="Arial" w:cs="Arial"/>
          <w:color w:val="242424"/>
          <w:kern w:val="0"/>
          <w:sz w:val="22"/>
          <w:u w:val="single"/>
          <w:bdr w:val="none" w:sz="0" w:space="0" w:color="auto" w:frame="1"/>
          <w:lang w:val="en-SG"/>
        </w:rPr>
        <w:t xml:space="preserve">to </w:t>
      </w:r>
      <w:r w:rsidR="009C275F">
        <w:rPr>
          <w:rFonts w:ascii="Arial" w:eastAsia="SimSun" w:hAnsi="Arial" w:cs="Arial"/>
          <w:color w:val="242424"/>
          <w:kern w:val="0"/>
          <w:sz w:val="22"/>
          <w:u w:val="single"/>
          <w:bdr w:val="none" w:sz="0" w:space="0" w:color="auto" w:frame="1"/>
          <w:lang w:val="en-SG"/>
        </w:rPr>
        <w:t>conduct a verification of F</w:t>
      </w:r>
      <w:r w:rsidRPr="00305E13">
        <w:rPr>
          <w:rFonts w:ascii="Arial" w:eastAsia="SimSun" w:hAnsi="Arial" w:cs="Arial"/>
          <w:color w:val="242424"/>
          <w:kern w:val="0"/>
          <w:sz w:val="22"/>
          <w:u w:val="single"/>
          <w:bdr w:val="none" w:sz="0" w:space="0" w:color="auto" w:frame="1"/>
          <w:lang w:val="en-SG"/>
        </w:rPr>
        <w:t xml:space="preserve">orm E </w:t>
      </w:r>
      <w:r w:rsidR="00776EE1" w:rsidRPr="00305E13">
        <w:rPr>
          <w:rFonts w:ascii="Arial" w:eastAsia="SimSun" w:hAnsi="Arial" w:cs="Arial"/>
          <w:color w:val="242424"/>
          <w:kern w:val="0"/>
          <w:sz w:val="22"/>
          <w:u w:val="single"/>
          <w:bdr w:val="none" w:sz="0" w:space="0" w:color="auto" w:frame="1"/>
          <w:lang w:val="en-SG"/>
        </w:rPr>
        <w:t>without providing written notice to the parties</w:t>
      </w:r>
      <w:r w:rsidR="006A5035">
        <w:rPr>
          <w:rFonts w:ascii="Arial" w:eastAsia="SimSun" w:hAnsi="Arial" w:cs="Arial"/>
          <w:color w:val="242424"/>
          <w:kern w:val="0"/>
          <w:sz w:val="22"/>
          <w:u w:val="single"/>
          <w:bdr w:val="none" w:sz="0" w:space="0" w:color="auto" w:frame="1"/>
          <w:lang w:val="en-SG"/>
        </w:rPr>
        <w:t xml:space="preserve"> involved</w:t>
      </w:r>
      <w:r w:rsidR="00776EE1" w:rsidRPr="00305E13">
        <w:rPr>
          <w:rFonts w:ascii="Arial" w:eastAsia="SimSun" w:hAnsi="Arial" w:cs="Arial"/>
          <w:color w:val="242424"/>
          <w:kern w:val="0"/>
          <w:sz w:val="22"/>
          <w:u w:val="single"/>
          <w:bdr w:val="none" w:sz="0" w:space="0" w:color="auto" w:frame="1"/>
          <w:lang w:val="en-SG"/>
        </w:rPr>
        <w:t xml:space="preserve">. </w:t>
      </w:r>
    </w:p>
    <w:p w14:paraId="79C83BCF" w14:textId="5CE05F7B" w:rsidR="00750D4A" w:rsidRPr="00305E13" w:rsidRDefault="00750D4A" w:rsidP="00DF2CDA">
      <w:pPr>
        <w:pStyle w:val="ListParagraph"/>
        <w:widowControl/>
        <w:numPr>
          <w:ilvl w:val="1"/>
          <w:numId w:val="2"/>
        </w:numPr>
        <w:shd w:val="clear" w:color="auto" w:fill="FFFFFF"/>
        <w:spacing w:line="360" w:lineRule="auto"/>
        <w:ind w:firstLineChars="0"/>
        <w:jc w:val="left"/>
        <w:rPr>
          <w:rFonts w:ascii="Arial" w:eastAsia="SimSun" w:hAnsi="Arial" w:cs="Arial"/>
          <w:color w:val="242424"/>
          <w:kern w:val="0"/>
          <w:sz w:val="22"/>
          <w:u w:val="single"/>
          <w:bdr w:val="none" w:sz="0" w:space="0" w:color="auto" w:frame="1"/>
          <w:lang w:val="en-SG"/>
        </w:rPr>
      </w:pPr>
      <w:r w:rsidRPr="00305E13">
        <w:rPr>
          <w:rFonts w:ascii="Arial" w:eastAsia="SimSun" w:hAnsi="Arial" w:cs="Arial"/>
          <w:color w:val="242424"/>
          <w:kern w:val="0"/>
          <w:sz w:val="22"/>
          <w:u w:val="single"/>
          <w:bdr w:val="none" w:sz="0" w:space="0" w:color="auto" w:frame="1"/>
          <w:lang w:val="en-SG"/>
        </w:rPr>
        <w:t xml:space="preserve">After the </w:t>
      </w:r>
      <w:r w:rsidR="006A5035">
        <w:rPr>
          <w:rFonts w:ascii="Arial" w:eastAsia="SimSun" w:hAnsi="Arial" w:cs="Arial"/>
          <w:color w:val="242424"/>
          <w:kern w:val="0"/>
          <w:sz w:val="22"/>
          <w:u w:val="single"/>
          <w:bdr w:val="none" w:sz="0" w:space="0" w:color="auto" w:frame="1"/>
          <w:lang w:val="en-SG"/>
        </w:rPr>
        <w:t>c</w:t>
      </w:r>
      <w:r w:rsidRPr="00305E13">
        <w:rPr>
          <w:rFonts w:ascii="Arial" w:eastAsia="SimSun" w:hAnsi="Arial" w:cs="Arial"/>
          <w:color w:val="242424"/>
          <w:kern w:val="0"/>
          <w:sz w:val="22"/>
          <w:u w:val="single"/>
          <w:bdr w:val="none" w:sz="0" w:space="0" w:color="auto" w:frame="1"/>
          <w:lang w:val="en-SG"/>
        </w:rPr>
        <w:t xml:space="preserve">ustoms issues the </w:t>
      </w:r>
      <w:r w:rsidR="004220CE">
        <w:rPr>
          <w:rFonts w:ascii="Arial" w:eastAsia="SimSun" w:hAnsi="Arial" w:cs="Arial"/>
          <w:color w:val="242424"/>
          <w:kern w:val="0"/>
          <w:sz w:val="22"/>
          <w:u w:val="single"/>
          <w:bdr w:val="none" w:sz="0" w:space="0" w:color="auto" w:frame="1"/>
          <w:lang w:val="en-SG"/>
        </w:rPr>
        <w:t>“</w:t>
      </w:r>
      <w:r w:rsidR="006A5035" w:rsidRPr="00305E13">
        <w:rPr>
          <w:rFonts w:ascii="Arial" w:eastAsia="SimSun" w:hAnsi="Arial" w:cs="Arial"/>
          <w:color w:val="242424"/>
          <w:kern w:val="0"/>
          <w:sz w:val="22"/>
          <w:u w:val="single"/>
          <w:bdr w:val="none" w:sz="0" w:space="0" w:color="auto" w:frame="1"/>
          <w:lang w:val="en-SG"/>
        </w:rPr>
        <w:t>Special Customs Import Value-Added Tax Payment Certificate"</w:t>
      </w:r>
      <w:r w:rsidRPr="00305E13">
        <w:rPr>
          <w:rFonts w:ascii="Arial" w:eastAsia="SimSun" w:hAnsi="Arial" w:cs="Arial"/>
          <w:color w:val="242424"/>
          <w:kern w:val="0"/>
          <w:sz w:val="22"/>
          <w:u w:val="single"/>
          <w:bdr w:val="none" w:sz="0" w:space="0" w:color="auto" w:frame="1"/>
          <w:lang w:val="en-SG"/>
        </w:rPr>
        <w:t xml:space="preserve">, it still has the right to investigate the dutiable value </w:t>
      </w:r>
      <w:r w:rsidR="004220CE">
        <w:rPr>
          <w:rFonts w:ascii="Arial" w:eastAsia="SimSun" w:hAnsi="Arial" w:cs="Arial"/>
          <w:color w:val="242424"/>
          <w:kern w:val="0"/>
          <w:sz w:val="22"/>
          <w:u w:val="single"/>
          <w:bdr w:val="none" w:sz="0" w:space="0" w:color="auto" w:frame="1"/>
          <w:lang w:val="en-SG"/>
        </w:rPr>
        <w:lastRenderedPageBreak/>
        <w:t xml:space="preserve">of </w:t>
      </w:r>
      <w:r w:rsidRPr="00305E13">
        <w:rPr>
          <w:rFonts w:ascii="Arial" w:eastAsia="SimSun" w:hAnsi="Arial" w:cs="Arial"/>
          <w:color w:val="242424"/>
          <w:kern w:val="0"/>
          <w:sz w:val="22"/>
          <w:u w:val="single"/>
          <w:bdr w:val="none" w:sz="0" w:space="0" w:color="auto" w:frame="1"/>
          <w:lang w:val="en-SG"/>
        </w:rPr>
        <w:t xml:space="preserve">and </w:t>
      </w:r>
      <w:r w:rsidR="004220CE">
        <w:rPr>
          <w:rFonts w:ascii="Arial" w:eastAsia="SimSun" w:hAnsi="Arial" w:cs="Arial"/>
          <w:color w:val="242424"/>
          <w:kern w:val="0"/>
          <w:sz w:val="22"/>
          <w:u w:val="single"/>
          <w:bdr w:val="none" w:sz="0" w:space="0" w:color="auto" w:frame="1"/>
          <w:lang w:val="en-SG"/>
        </w:rPr>
        <w:t>tariffs</w:t>
      </w:r>
      <w:r w:rsidRPr="00305E13">
        <w:rPr>
          <w:rFonts w:ascii="Arial" w:eastAsia="SimSun" w:hAnsi="Arial" w:cs="Arial"/>
          <w:color w:val="242424"/>
          <w:kern w:val="0"/>
          <w:sz w:val="22"/>
          <w:u w:val="single"/>
          <w:bdr w:val="none" w:sz="0" w:space="0" w:color="auto" w:frame="1"/>
          <w:lang w:val="en-SG"/>
        </w:rPr>
        <w:t xml:space="preserve"> </w:t>
      </w:r>
      <w:r w:rsidR="004220CE">
        <w:rPr>
          <w:rFonts w:ascii="Arial" w:eastAsia="SimSun" w:hAnsi="Arial" w:cs="Arial"/>
          <w:color w:val="242424"/>
          <w:kern w:val="0"/>
          <w:sz w:val="22"/>
          <w:u w:val="single"/>
          <w:bdr w:val="none" w:sz="0" w:space="0" w:color="auto" w:frame="1"/>
          <w:lang w:val="en-SG"/>
        </w:rPr>
        <w:t>for</w:t>
      </w:r>
      <w:r w:rsidRPr="00305E13">
        <w:rPr>
          <w:rFonts w:ascii="Arial" w:eastAsia="SimSun" w:hAnsi="Arial" w:cs="Arial"/>
          <w:color w:val="242424"/>
          <w:kern w:val="0"/>
          <w:sz w:val="22"/>
          <w:u w:val="single"/>
          <w:bdr w:val="none" w:sz="0" w:space="0" w:color="auto" w:frame="1"/>
          <w:lang w:val="en-SG"/>
        </w:rPr>
        <w:t xml:space="preserve"> the goods, and has the right to continue to recover (</w:t>
      </w:r>
      <w:r w:rsidR="00423D95">
        <w:rPr>
          <w:rFonts w:ascii="Arial" w:eastAsia="SimSun" w:hAnsi="Arial" w:cs="Arial"/>
          <w:color w:val="242424"/>
          <w:kern w:val="0"/>
          <w:sz w:val="22"/>
          <w:u w:val="single"/>
          <w:bdr w:val="none" w:sz="0" w:space="0" w:color="auto" w:frame="1"/>
          <w:lang w:val="en-SG"/>
        </w:rPr>
        <w:t xml:space="preserve">or </w:t>
      </w:r>
      <w:r w:rsidRPr="00305E13">
        <w:rPr>
          <w:rFonts w:ascii="Arial" w:eastAsia="SimSun" w:hAnsi="Arial" w:cs="Arial"/>
          <w:color w:val="242424"/>
          <w:kern w:val="0"/>
          <w:sz w:val="22"/>
          <w:u w:val="single"/>
          <w:bdr w:val="none" w:sz="0" w:space="0" w:color="auto" w:frame="1"/>
          <w:lang w:val="en-SG"/>
        </w:rPr>
        <w:t>supplement) the corresponding VAT.</w:t>
      </w:r>
    </w:p>
    <w:p w14:paraId="35B1C6AC" w14:textId="43B01720" w:rsidR="00750D4A" w:rsidRPr="00305E13" w:rsidRDefault="00750D4A" w:rsidP="00DF2CDA">
      <w:pPr>
        <w:pStyle w:val="ListParagraph"/>
        <w:widowControl/>
        <w:numPr>
          <w:ilvl w:val="1"/>
          <w:numId w:val="2"/>
        </w:numPr>
        <w:shd w:val="clear" w:color="auto" w:fill="FFFFFF"/>
        <w:spacing w:line="360" w:lineRule="auto"/>
        <w:ind w:firstLineChars="0"/>
        <w:jc w:val="left"/>
        <w:rPr>
          <w:rFonts w:ascii="Arial" w:eastAsia="SimSun" w:hAnsi="Arial" w:cs="Arial"/>
          <w:color w:val="242424"/>
          <w:kern w:val="0"/>
          <w:sz w:val="22"/>
          <w:u w:val="single"/>
          <w:bdr w:val="none" w:sz="0" w:space="0" w:color="auto" w:frame="1"/>
          <w:lang w:val="en-SG"/>
        </w:rPr>
      </w:pPr>
      <w:r w:rsidRPr="00305E13">
        <w:rPr>
          <w:rFonts w:ascii="Arial" w:eastAsia="SimSun" w:hAnsi="Arial" w:cs="Arial"/>
          <w:color w:val="242424"/>
          <w:kern w:val="0"/>
          <w:sz w:val="22"/>
          <w:u w:val="single"/>
          <w:bdr w:val="none" w:sz="0" w:space="0" w:color="auto" w:frame="1"/>
          <w:lang w:val="en-SG"/>
        </w:rPr>
        <w:t>In the event of underpayment</w:t>
      </w:r>
      <w:r w:rsidR="00231CA0">
        <w:rPr>
          <w:rFonts w:ascii="Arial" w:eastAsia="SimSun" w:hAnsi="Arial" w:cs="Arial"/>
          <w:color w:val="242424"/>
          <w:kern w:val="0"/>
          <w:sz w:val="22"/>
          <w:u w:val="single"/>
          <w:bdr w:val="none" w:sz="0" w:space="0" w:color="auto" w:frame="1"/>
          <w:lang w:val="en-SG"/>
        </w:rPr>
        <w:t xml:space="preserve"> of tar</w:t>
      </w:r>
      <w:r w:rsidR="001C352A">
        <w:rPr>
          <w:rFonts w:ascii="Arial" w:eastAsia="SimSun" w:hAnsi="Arial" w:cs="Arial"/>
          <w:color w:val="242424"/>
          <w:kern w:val="0"/>
          <w:sz w:val="22"/>
          <w:u w:val="single"/>
          <w:bdr w:val="none" w:sz="0" w:space="0" w:color="auto" w:frame="1"/>
          <w:lang w:val="en-SG"/>
        </w:rPr>
        <w:t>iffs</w:t>
      </w:r>
      <w:r w:rsidRPr="00305E13">
        <w:rPr>
          <w:rFonts w:ascii="Arial" w:eastAsia="SimSun" w:hAnsi="Arial" w:cs="Arial"/>
          <w:color w:val="242424"/>
          <w:kern w:val="0"/>
          <w:sz w:val="22"/>
          <w:u w:val="single"/>
          <w:bdr w:val="none" w:sz="0" w:space="0" w:color="auto" w:frame="1"/>
          <w:lang w:val="en-SG"/>
        </w:rPr>
        <w:t xml:space="preserve"> due to the taxpayer's violation of the regulations, the </w:t>
      </w:r>
      <w:r w:rsidR="001C352A">
        <w:rPr>
          <w:rFonts w:ascii="Arial" w:eastAsia="SimSun" w:hAnsi="Arial" w:cs="Arial"/>
          <w:color w:val="242424"/>
          <w:kern w:val="0"/>
          <w:sz w:val="22"/>
          <w:u w:val="single"/>
          <w:bdr w:val="none" w:sz="0" w:space="0" w:color="auto" w:frame="1"/>
          <w:lang w:val="en-SG"/>
        </w:rPr>
        <w:t xml:space="preserve">customs has a period of three </w:t>
      </w:r>
      <w:r w:rsidR="007D6E03">
        <w:rPr>
          <w:rFonts w:ascii="Arial" w:eastAsia="SimSun" w:hAnsi="Arial" w:cs="Arial"/>
          <w:color w:val="242424"/>
          <w:kern w:val="0"/>
          <w:sz w:val="22"/>
          <w:u w:val="single"/>
          <w:bdr w:val="none" w:sz="0" w:space="0" w:color="auto" w:frame="1"/>
          <w:lang w:val="en-SG"/>
        </w:rPr>
        <w:t>years to seek recovery</w:t>
      </w:r>
      <w:r w:rsidRPr="00305E13">
        <w:rPr>
          <w:rFonts w:ascii="Arial" w:eastAsia="SimSun" w:hAnsi="Arial" w:cs="Arial"/>
          <w:color w:val="242424"/>
          <w:kern w:val="0"/>
          <w:sz w:val="22"/>
          <w:u w:val="single"/>
          <w:bdr w:val="none" w:sz="0" w:space="0" w:color="auto" w:frame="1"/>
          <w:lang w:val="en-SG"/>
        </w:rPr>
        <w:t>.</w:t>
      </w:r>
    </w:p>
    <w:p w14:paraId="3A930359" w14:textId="77777777" w:rsidR="003B52F1" w:rsidRPr="00305E13" w:rsidRDefault="003B52F1" w:rsidP="003B52F1">
      <w:pPr>
        <w:pStyle w:val="ListParagraph"/>
        <w:ind w:firstLine="440"/>
        <w:rPr>
          <w:rFonts w:ascii="Arial" w:eastAsia="SimSun" w:hAnsi="Arial" w:cs="Arial"/>
          <w:color w:val="242424"/>
          <w:kern w:val="0"/>
          <w:sz w:val="22"/>
          <w:bdr w:val="none" w:sz="0" w:space="0" w:color="auto" w:frame="1"/>
          <w:lang w:val="en-SG"/>
        </w:rPr>
      </w:pPr>
    </w:p>
    <w:p w14:paraId="34F43989" w14:textId="5300C3ED" w:rsidR="003B52F1" w:rsidRPr="00305E13" w:rsidRDefault="00DD596B" w:rsidP="003B52F1">
      <w:pPr>
        <w:pStyle w:val="ListParagraph"/>
        <w:widowControl/>
        <w:numPr>
          <w:ilvl w:val="0"/>
          <w:numId w:val="1"/>
        </w:numPr>
        <w:shd w:val="clear" w:color="auto" w:fill="FFFFFF"/>
        <w:spacing w:line="360" w:lineRule="auto"/>
        <w:ind w:firstLineChars="0"/>
        <w:jc w:val="left"/>
        <w:rPr>
          <w:rFonts w:ascii="Arial" w:eastAsia="SimSun" w:hAnsi="Arial" w:cs="Arial"/>
          <w:b/>
          <w:bCs/>
          <w:color w:val="242424"/>
          <w:kern w:val="0"/>
          <w:sz w:val="22"/>
          <w:bdr w:val="none" w:sz="0" w:space="0" w:color="auto" w:frame="1"/>
          <w:lang w:val="en-SG"/>
        </w:rPr>
      </w:pPr>
      <w:r w:rsidRPr="00305E13">
        <w:rPr>
          <w:rFonts w:ascii="Arial" w:eastAsia="SimSun" w:hAnsi="Arial" w:cs="Arial"/>
          <w:b/>
          <w:bCs/>
          <w:color w:val="242424"/>
          <w:kern w:val="0"/>
          <w:sz w:val="22"/>
          <w:bdr w:val="none" w:sz="0" w:space="0" w:color="auto" w:frame="1"/>
          <w:lang w:val="en-SG"/>
        </w:rPr>
        <w:t>Specific analysis</w:t>
      </w:r>
    </w:p>
    <w:p w14:paraId="7B76EE1B" w14:textId="52D6CF47" w:rsidR="002A1F29" w:rsidRPr="00305E13" w:rsidRDefault="00DD596B" w:rsidP="002A1F29">
      <w:pPr>
        <w:widowControl/>
        <w:shd w:val="clear" w:color="auto" w:fill="FFFFFF"/>
        <w:spacing w:line="360" w:lineRule="auto"/>
        <w:jc w:val="left"/>
        <w:rPr>
          <w:rFonts w:ascii="Arial" w:eastAsia="SimSun" w:hAnsi="Arial" w:cs="Arial"/>
          <w:color w:val="242424"/>
          <w:kern w:val="0"/>
          <w:sz w:val="22"/>
          <w:u w:val="single"/>
          <w:bdr w:val="none" w:sz="0" w:space="0" w:color="auto" w:frame="1"/>
          <w:lang w:val="en-SG"/>
        </w:rPr>
      </w:pPr>
      <w:r w:rsidRPr="00305E13">
        <w:rPr>
          <w:rFonts w:ascii="Arial" w:eastAsia="SimSun" w:hAnsi="Arial" w:cs="Arial"/>
          <w:color w:val="242424"/>
          <w:kern w:val="0"/>
          <w:sz w:val="22"/>
          <w:u w:val="single"/>
          <w:bdr w:val="none" w:sz="0" w:space="0" w:color="auto" w:frame="1"/>
          <w:lang w:val="en-SG"/>
        </w:rPr>
        <w:t xml:space="preserve">Question 1: </w:t>
      </w:r>
      <w:r w:rsidR="007D6E03" w:rsidRPr="007D6E03">
        <w:rPr>
          <w:rFonts w:ascii="Arial" w:eastAsia="SimSun" w:hAnsi="Arial" w:cs="Arial"/>
          <w:color w:val="242424"/>
          <w:kern w:val="0"/>
          <w:sz w:val="22"/>
          <w:u w:val="single"/>
          <w:bdr w:val="none" w:sz="0" w:space="0" w:color="auto" w:frame="1"/>
          <w:lang w:val="en-SG"/>
        </w:rPr>
        <w:t>Under the general trade model, do imported goods have to complete guarantee procedures before they can be released?</w:t>
      </w:r>
    </w:p>
    <w:p w14:paraId="47E4016C" w14:textId="77777777" w:rsidR="002A1F29" w:rsidRPr="00305E13" w:rsidRDefault="002A1F29" w:rsidP="002A1F29">
      <w:pPr>
        <w:widowControl/>
        <w:shd w:val="clear" w:color="auto" w:fill="FFFFFF"/>
        <w:spacing w:line="360" w:lineRule="auto"/>
        <w:jc w:val="left"/>
        <w:rPr>
          <w:rFonts w:ascii="Arial" w:eastAsia="SimSun" w:hAnsi="Arial" w:cs="Arial"/>
          <w:color w:val="242424"/>
          <w:kern w:val="0"/>
          <w:sz w:val="22"/>
          <w:bdr w:val="none" w:sz="0" w:space="0" w:color="auto" w:frame="1"/>
          <w:lang w:val="en-SG"/>
        </w:rPr>
      </w:pPr>
    </w:p>
    <w:p w14:paraId="2F76B517" w14:textId="3A38C748" w:rsidR="00DD596B" w:rsidRPr="00305E13" w:rsidRDefault="007E5C6F" w:rsidP="002A1F29">
      <w:pPr>
        <w:pStyle w:val="ListParagraph"/>
        <w:widowControl/>
        <w:numPr>
          <w:ilvl w:val="0"/>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t xml:space="preserve">According to the statements </w:t>
      </w:r>
      <w:r w:rsidR="0000203B">
        <w:rPr>
          <w:rFonts w:ascii="Arial" w:eastAsia="SimSun" w:hAnsi="Arial" w:cs="Arial"/>
          <w:color w:val="242424"/>
          <w:kern w:val="0"/>
          <w:sz w:val="22"/>
          <w:bdr w:val="none" w:sz="0" w:space="0" w:color="auto" w:frame="1"/>
          <w:lang w:val="en-SG"/>
        </w:rPr>
        <w:t xml:space="preserve">at paragraph </w:t>
      </w:r>
      <w:r w:rsidRPr="00305E13">
        <w:rPr>
          <w:rFonts w:ascii="Arial" w:eastAsia="SimSun" w:hAnsi="Arial" w:cs="Arial"/>
          <w:color w:val="242424"/>
          <w:kern w:val="0"/>
          <w:sz w:val="22"/>
          <w:bdr w:val="none" w:sz="0" w:space="0" w:color="auto" w:frame="1"/>
          <w:lang w:val="en-SG"/>
        </w:rPr>
        <w:t>8 and</w:t>
      </w:r>
      <w:r w:rsidR="0000203B">
        <w:rPr>
          <w:rFonts w:ascii="Arial" w:eastAsia="SimSun" w:hAnsi="Arial" w:cs="Arial"/>
          <w:color w:val="242424"/>
          <w:kern w:val="0"/>
          <w:sz w:val="22"/>
          <w:bdr w:val="none" w:sz="0" w:space="0" w:color="auto" w:frame="1"/>
          <w:lang w:val="en-SG"/>
        </w:rPr>
        <w:t xml:space="preserve"> paragraphs</w:t>
      </w:r>
      <w:r w:rsidRPr="00305E13">
        <w:rPr>
          <w:rFonts w:ascii="Arial" w:eastAsia="SimSun" w:hAnsi="Arial" w:cs="Arial"/>
          <w:color w:val="242424"/>
          <w:kern w:val="0"/>
          <w:sz w:val="22"/>
          <w:bdr w:val="none" w:sz="0" w:space="0" w:color="auto" w:frame="1"/>
          <w:lang w:val="en-SG"/>
        </w:rPr>
        <w:t xml:space="preserve"> 29-31 of the </w:t>
      </w:r>
      <w:r w:rsidR="00DF0245">
        <w:rPr>
          <w:rFonts w:ascii="Arial" w:eastAsia="SimSun" w:hAnsi="Arial" w:cs="Arial"/>
          <w:color w:val="242424"/>
          <w:kern w:val="0"/>
          <w:sz w:val="22"/>
          <w:bdr w:val="none" w:sz="0" w:space="0" w:color="auto" w:frame="1"/>
          <w:lang w:val="en-SG"/>
        </w:rPr>
        <w:t>Claimant’s Expert Report 3</w:t>
      </w:r>
      <w:r w:rsidR="00DF6BA1" w:rsidRPr="00305E13">
        <w:rPr>
          <w:rFonts w:ascii="Arial" w:eastAsia="SimSun" w:hAnsi="Arial" w:cs="Arial"/>
          <w:color w:val="242424"/>
          <w:kern w:val="0"/>
          <w:sz w:val="22"/>
          <w:bdr w:val="none" w:sz="0" w:space="0" w:color="auto" w:frame="1"/>
          <w:lang w:val="en-SG"/>
        </w:rPr>
        <w:t xml:space="preserve">, Vitol's expert witness </w:t>
      </w:r>
      <w:r w:rsidR="00134DAC">
        <w:rPr>
          <w:rFonts w:ascii="Arial" w:eastAsia="SimSun" w:hAnsi="Arial" w:cs="Arial"/>
          <w:color w:val="242424"/>
          <w:kern w:val="0"/>
          <w:sz w:val="22"/>
          <w:bdr w:val="none" w:sz="0" w:space="0" w:color="auto" w:frame="1"/>
          <w:lang w:val="en-SG"/>
        </w:rPr>
        <w:t xml:space="preserve">seems to be explaining </w:t>
      </w:r>
      <w:r w:rsidR="00DF6BA1" w:rsidRPr="00305E13">
        <w:rPr>
          <w:rFonts w:ascii="Arial" w:eastAsia="SimSun" w:hAnsi="Arial" w:cs="Arial"/>
          <w:color w:val="242424"/>
          <w:kern w:val="0"/>
          <w:sz w:val="22"/>
          <w:bdr w:val="none" w:sz="0" w:space="0" w:color="auto" w:frame="1"/>
          <w:lang w:val="en-SG"/>
        </w:rPr>
        <w:t>that under</w:t>
      </w:r>
      <w:r w:rsidR="00E43150">
        <w:rPr>
          <w:rFonts w:ascii="Arial" w:eastAsia="SimSun" w:hAnsi="Arial" w:cs="Arial"/>
          <w:color w:val="242424"/>
          <w:kern w:val="0"/>
          <w:sz w:val="22"/>
          <w:bdr w:val="none" w:sz="0" w:space="0" w:color="auto" w:frame="1"/>
          <w:lang w:val="en-SG"/>
        </w:rPr>
        <w:t xml:space="preserve"> the guaranteed</w:t>
      </w:r>
      <w:r w:rsidR="00DF6BA1" w:rsidRPr="00305E13">
        <w:rPr>
          <w:rFonts w:ascii="Arial" w:eastAsia="SimSun" w:hAnsi="Arial" w:cs="Arial"/>
          <w:color w:val="242424"/>
          <w:kern w:val="0"/>
          <w:sz w:val="22"/>
          <w:bdr w:val="none" w:sz="0" w:space="0" w:color="auto" w:frame="1"/>
          <w:lang w:val="en-SG"/>
        </w:rPr>
        <w:t xml:space="preserve"> release </w:t>
      </w:r>
      <w:r w:rsidR="00E43150">
        <w:rPr>
          <w:rFonts w:ascii="Arial" w:eastAsia="SimSun" w:hAnsi="Arial" w:cs="Arial"/>
          <w:color w:val="242424"/>
          <w:kern w:val="0"/>
          <w:sz w:val="22"/>
          <w:bdr w:val="none" w:sz="0" w:space="0" w:color="auto" w:frame="1"/>
          <w:lang w:val="en-SG"/>
        </w:rPr>
        <w:t xml:space="preserve">model </w:t>
      </w:r>
      <w:r w:rsidR="00DF6BA1" w:rsidRPr="00305E13">
        <w:rPr>
          <w:rFonts w:ascii="Arial" w:eastAsia="SimSun" w:hAnsi="Arial" w:cs="Arial"/>
          <w:color w:val="242424"/>
          <w:kern w:val="0"/>
          <w:sz w:val="22"/>
          <w:bdr w:val="none" w:sz="0" w:space="0" w:color="auto" w:frame="1"/>
          <w:lang w:val="en-SG"/>
        </w:rPr>
        <w:t>(in fact, not all imported goods are subject to guarantee</w:t>
      </w:r>
      <w:r w:rsidR="00E43150">
        <w:rPr>
          <w:rFonts w:ascii="Arial" w:eastAsia="SimSun" w:hAnsi="Arial" w:cs="Arial"/>
          <w:color w:val="242424"/>
          <w:kern w:val="0"/>
          <w:sz w:val="22"/>
          <w:bdr w:val="none" w:sz="0" w:space="0" w:color="auto" w:frame="1"/>
          <w:lang w:val="en-SG"/>
        </w:rPr>
        <w:t>d</w:t>
      </w:r>
      <w:r w:rsidR="00DF6BA1" w:rsidRPr="00305E13">
        <w:rPr>
          <w:rFonts w:ascii="Arial" w:eastAsia="SimSun" w:hAnsi="Arial" w:cs="Arial"/>
          <w:color w:val="242424"/>
          <w:kern w:val="0"/>
          <w:sz w:val="22"/>
          <w:bdr w:val="none" w:sz="0" w:space="0" w:color="auto" w:frame="1"/>
          <w:lang w:val="en-SG"/>
        </w:rPr>
        <w:t xml:space="preserve"> release, and the applicable statutory circumstances are detailed in </w:t>
      </w:r>
      <w:r w:rsidR="00E43150">
        <w:rPr>
          <w:rFonts w:ascii="Arial" w:eastAsia="SimSun" w:hAnsi="Arial" w:cs="Arial"/>
          <w:color w:val="242424"/>
          <w:kern w:val="0"/>
          <w:sz w:val="22"/>
          <w:bdr w:val="none" w:sz="0" w:space="0" w:color="auto" w:frame="1"/>
          <w:lang w:val="en-SG"/>
        </w:rPr>
        <w:t>paragraphs</w:t>
      </w:r>
      <w:r w:rsidR="00DF6BA1" w:rsidRPr="00305E13">
        <w:rPr>
          <w:rFonts w:ascii="Arial" w:eastAsia="SimSun" w:hAnsi="Arial" w:cs="Arial"/>
          <w:color w:val="242424"/>
          <w:kern w:val="0"/>
          <w:sz w:val="22"/>
          <w:bdr w:val="none" w:sz="0" w:space="0" w:color="auto" w:frame="1"/>
          <w:lang w:val="en-SG"/>
        </w:rPr>
        <w:t xml:space="preserve"> 12-13 of this </w:t>
      </w:r>
      <w:r w:rsidR="00E43150">
        <w:rPr>
          <w:rFonts w:ascii="Arial" w:eastAsia="SimSun" w:hAnsi="Arial" w:cs="Arial"/>
          <w:color w:val="242424"/>
          <w:kern w:val="0"/>
          <w:sz w:val="22"/>
          <w:bdr w:val="none" w:sz="0" w:space="0" w:color="auto" w:frame="1"/>
          <w:lang w:val="en-SG"/>
        </w:rPr>
        <w:t>R</w:t>
      </w:r>
      <w:r w:rsidR="00DF6BA1" w:rsidRPr="00305E13">
        <w:rPr>
          <w:rFonts w:ascii="Arial" w:eastAsia="SimSun" w:hAnsi="Arial" w:cs="Arial"/>
          <w:color w:val="242424"/>
          <w:kern w:val="0"/>
          <w:sz w:val="22"/>
          <w:bdr w:val="none" w:sz="0" w:space="0" w:color="auto" w:frame="1"/>
          <w:lang w:val="en-SG"/>
        </w:rPr>
        <w:t>eport</w:t>
      </w:r>
      <w:r w:rsidR="002D73E7" w:rsidRPr="00305E13">
        <w:rPr>
          <w:rFonts w:ascii="Arial" w:eastAsia="SimSun" w:hAnsi="Arial" w:cs="Arial"/>
          <w:color w:val="242424"/>
          <w:kern w:val="0"/>
          <w:sz w:val="22"/>
          <w:bdr w:val="none" w:sz="0" w:space="0" w:color="auto" w:frame="1"/>
          <w:lang w:val="en-SG"/>
        </w:rPr>
        <w:t xml:space="preserve">), </w:t>
      </w:r>
      <w:r w:rsidR="004D1512">
        <w:rPr>
          <w:rFonts w:ascii="Arial" w:eastAsia="SimSun" w:hAnsi="Arial" w:cs="Arial"/>
          <w:color w:val="242424"/>
          <w:kern w:val="0"/>
          <w:sz w:val="22"/>
          <w:bdr w:val="none" w:sz="0" w:space="0" w:color="auto" w:frame="1"/>
          <w:lang w:val="en-SG"/>
        </w:rPr>
        <w:t>t</w:t>
      </w:r>
      <w:r w:rsidR="004D1512" w:rsidRPr="004D1512">
        <w:rPr>
          <w:rFonts w:ascii="Arial" w:eastAsia="SimSun" w:hAnsi="Arial" w:cs="Arial"/>
          <w:color w:val="242424"/>
          <w:kern w:val="0"/>
          <w:sz w:val="22"/>
          <w:bdr w:val="none" w:sz="0" w:space="0" w:color="auto" w:frame="1"/>
          <w:lang w:val="en-SG"/>
        </w:rPr>
        <w:t>he goods can be released only after the customs confirms the tax payable and completes the payment or refund procedures for the security deposit paid by the party.</w:t>
      </w:r>
      <w:r w:rsidRPr="00305E13">
        <w:rPr>
          <w:rFonts w:ascii="Arial" w:eastAsia="SimSun" w:hAnsi="Arial" w:cs="Arial"/>
          <w:color w:val="242424"/>
          <w:kern w:val="0"/>
          <w:sz w:val="22"/>
          <w:bdr w:val="none" w:sz="0" w:space="0" w:color="auto" w:frame="1"/>
          <w:lang w:val="en-SG"/>
        </w:rPr>
        <w:t xml:space="preserve"> </w:t>
      </w:r>
    </w:p>
    <w:p w14:paraId="2EAB3697" w14:textId="77777777" w:rsidR="00C43584" w:rsidRPr="00305E13" w:rsidRDefault="00C43584" w:rsidP="00C43584">
      <w:pPr>
        <w:pStyle w:val="ListParagraph"/>
        <w:widowControl/>
        <w:shd w:val="clear" w:color="auto" w:fill="FFFFFF"/>
        <w:spacing w:line="360" w:lineRule="auto"/>
        <w:ind w:left="567" w:firstLineChars="0" w:firstLine="0"/>
        <w:jc w:val="left"/>
        <w:rPr>
          <w:rFonts w:ascii="Arial" w:eastAsia="SimSun" w:hAnsi="Arial" w:cs="Arial"/>
          <w:color w:val="242424"/>
          <w:kern w:val="0"/>
          <w:sz w:val="22"/>
          <w:bdr w:val="none" w:sz="0" w:space="0" w:color="auto" w:frame="1"/>
          <w:lang w:val="en-SG"/>
        </w:rPr>
      </w:pPr>
    </w:p>
    <w:p w14:paraId="2A4783C1" w14:textId="0415AB73" w:rsidR="001D038D" w:rsidRPr="00305E13" w:rsidRDefault="009E5659" w:rsidP="00DC2697">
      <w:pPr>
        <w:pStyle w:val="ListParagraph"/>
        <w:widowControl/>
        <w:numPr>
          <w:ilvl w:val="0"/>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t>However, in practice, according to Article 29 of the Customs Law of the People's Republic of China</w:t>
      </w:r>
      <w:r w:rsidR="00DB4F9B" w:rsidRPr="00305E13">
        <w:rPr>
          <w:rStyle w:val="FootnoteReference"/>
          <w:rFonts w:ascii="Arial" w:eastAsia="SimSun" w:hAnsi="Arial" w:cs="Arial"/>
          <w:color w:val="242424"/>
          <w:kern w:val="0"/>
          <w:sz w:val="22"/>
          <w:bdr w:val="none" w:sz="0" w:space="0" w:color="auto" w:frame="1"/>
          <w:lang w:val="en-SG"/>
        </w:rPr>
        <w:footnoteReference w:id="1"/>
      </w:r>
      <w:r w:rsidR="00193AFF">
        <w:rPr>
          <w:rFonts w:ascii="Arial" w:eastAsia="SimSun" w:hAnsi="Arial" w:cs="Arial"/>
          <w:color w:val="242424"/>
          <w:kern w:val="0"/>
          <w:sz w:val="22"/>
          <w:bdr w:val="none" w:sz="0" w:space="0" w:color="auto" w:frame="1"/>
          <w:lang w:val="en-SG"/>
        </w:rPr>
        <w:t xml:space="preserve"> </w:t>
      </w:r>
      <w:r w:rsidR="00DB4F9B" w:rsidRPr="00305E13">
        <w:rPr>
          <w:rFonts w:ascii="Arial" w:eastAsia="SimSun" w:hAnsi="Arial" w:cs="Arial"/>
          <w:color w:val="242424"/>
          <w:kern w:val="0"/>
          <w:sz w:val="22"/>
          <w:bdr w:val="none" w:sz="0" w:space="0" w:color="auto" w:frame="1"/>
          <w:lang w:val="en-SG"/>
        </w:rPr>
        <w:t xml:space="preserve">and Article 4 of the </w:t>
      </w:r>
      <w:r w:rsidR="001C559A" w:rsidRPr="001C559A">
        <w:rPr>
          <w:rFonts w:ascii="Arial" w:eastAsia="SimSun" w:hAnsi="Arial" w:cs="Arial"/>
          <w:color w:val="242424"/>
          <w:kern w:val="0"/>
          <w:sz w:val="22"/>
          <w:bdr w:val="none" w:sz="0" w:space="0" w:color="auto" w:frame="1"/>
          <w:lang w:val="en-SG"/>
        </w:rPr>
        <w:t>Customs Guarantee Regulations of the People's Republic of China</w:t>
      </w:r>
      <w:r w:rsidR="00DB4F9B" w:rsidRPr="00305E13">
        <w:rPr>
          <w:rStyle w:val="FootnoteReference"/>
          <w:rFonts w:ascii="Arial" w:eastAsia="SimSun" w:hAnsi="Arial" w:cs="Arial"/>
          <w:color w:val="242424"/>
          <w:kern w:val="0"/>
          <w:sz w:val="22"/>
          <w:bdr w:val="none" w:sz="0" w:space="0" w:color="auto" w:frame="1"/>
          <w:lang w:val="en-SG"/>
        </w:rPr>
        <w:footnoteReference w:id="2"/>
      </w:r>
      <w:r w:rsidR="000830ED" w:rsidRPr="00305E13">
        <w:rPr>
          <w:rFonts w:ascii="Arial" w:eastAsia="SimSun" w:hAnsi="Arial" w:cs="Arial"/>
          <w:color w:val="242424"/>
          <w:kern w:val="0"/>
          <w:sz w:val="22"/>
          <w:bdr w:val="none" w:sz="0" w:space="0" w:color="auto" w:frame="1"/>
          <w:lang w:val="en-SG"/>
        </w:rPr>
        <w:t xml:space="preserve">, the relevant goods can be released </w:t>
      </w:r>
      <w:r w:rsidR="006A79F3">
        <w:rPr>
          <w:rFonts w:ascii="Arial" w:eastAsia="SimSun" w:hAnsi="Arial" w:cs="Arial"/>
          <w:color w:val="242424"/>
          <w:kern w:val="0"/>
          <w:sz w:val="22"/>
          <w:bdr w:val="none" w:sz="0" w:space="0" w:color="auto" w:frame="1"/>
          <w:lang w:val="en-SG"/>
        </w:rPr>
        <w:t>pursuant to</w:t>
      </w:r>
      <w:r w:rsidR="000830ED" w:rsidRPr="00305E13">
        <w:rPr>
          <w:rFonts w:ascii="Arial" w:eastAsia="SimSun" w:hAnsi="Arial" w:cs="Arial"/>
          <w:color w:val="242424"/>
          <w:kern w:val="0"/>
          <w:sz w:val="22"/>
          <w:bdr w:val="none" w:sz="0" w:space="0" w:color="auto" w:frame="1"/>
          <w:lang w:val="en-SG"/>
        </w:rPr>
        <w:t xml:space="preserve"> statutory circumstances (see </w:t>
      </w:r>
      <w:r w:rsidR="001C559A">
        <w:rPr>
          <w:rFonts w:ascii="Arial" w:eastAsia="SimSun" w:hAnsi="Arial" w:cs="Arial"/>
          <w:color w:val="242424"/>
          <w:kern w:val="0"/>
          <w:sz w:val="22"/>
          <w:bdr w:val="none" w:sz="0" w:space="0" w:color="auto" w:frame="1"/>
          <w:lang w:val="en-SG"/>
        </w:rPr>
        <w:t>paragraphs</w:t>
      </w:r>
      <w:r w:rsidR="000830ED" w:rsidRPr="00305E13">
        <w:rPr>
          <w:rFonts w:ascii="Arial" w:eastAsia="SimSun" w:hAnsi="Arial" w:cs="Arial"/>
          <w:color w:val="242424"/>
          <w:kern w:val="0"/>
          <w:sz w:val="22"/>
          <w:bdr w:val="none" w:sz="0" w:space="0" w:color="auto" w:frame="1"/>
          <w:lang w:val="en-SG"/>
        </w:rPr>
        <w:t xml:space="preserve"> 13-15 of this </w:t>
      </w:r>
      <w:r w:rsidR="009170FB">
        <w:rPr>
          <w:rFonts w:ascii="Arial" w:eastAsia="SimSun" w:hAnsi="Arial" w:cs="Arial"/>
          <w:color w:val="242424"/>
          <w:kern w:val="0"/>
          <w:sz w:val="22"/>
          <w:bdr w:val="none" w:sz="0" w:space="0" w:color="auto" w:frame="1"/>
          <w:lang w:val="en-SG"/>
        </w:rPr>
        <w:t>R</w:t>
      </w:r>
      <w:r w:rsidR="000830ED" w:rsidRPr="00305E13">
        <w:rPr>
          <w:rFonts w:ascii="Arial" w:eastAsia="SimSun" w:hAnsi="Arial" w:cs="Arial"/>
          <w:color w:val="242424"/>
          <w:kern w:val="0"/>
          <w:sz w:val="22"/>
          <w:bdr w:val="none" w:sz="0" w:space="0" w:color="auto" w:frame="1"/>
          <w:lang w:val="en-SG"/>
        </w:rPr>
        <w:t>eport for details</w:t>
      </w:r>
      <w:r w:rsidR="00DB4F9B" w:rsidRPr="00305E13">
        <w:rPr>
          <w:rFonts w:ascii="Arial" w:eastAsia="SimSun" w:hAnsi="Arial" w:cs="Arial"/>
          <w:color w:val="242424"/>
          <w:kern w:val="0"/>
          <w:sz w:val="22"/>
          <w:bdr w:val="none" w:sz="0" w:space="0" w:color="auto" w:frame="1"/>
          <w:lang w:val="en-SG"/>
        </w:rPr>
        <w:t xml:space="preserve">) </w:t>
      </w:r>
      <w:r w:rsidRPr="00305E13">
        <w:rPr>
          <w:rFonts w:ascii="Arial" w:eastAsia="SimSun" w:hAnsi="Arial" w:cs="Arial"/>
          <w:color w:val="242424"/>
          <w:kern w:val="0"/>
          <w:sz w:val="22"/>
          <w:bdr w:val="none" w:sz="0" w:space="0" w:color="auto" w:frame="1"/>
          <w:lang w:val="en-SG"/>
        </w:rPr>
        <w:t xml:space="preserve">after the importer applies to the </w:t>
      </w:r>
      <w:r w:rsidR="00FD2AF4">
        <w:rPr>
          <w:rFonts w:ascii="Arial" w:eastAsia="SimSun" w:hAnsi="Arial" w:cs="Arial"/>
          <w:color w:val="242424"/>
          <w:kern w:val="0"/>
          <w:sz w:val="22"/>
          <w:bdr w:val="none" w:sz="0" w:space="0" w:color="auto" w:frame="1"/>
          <w:lang w:val="en-SG"/>
        </w:rPr>
        <w:t>c</w:t>
      </w:r>
      <w:r w:rsidRPr="00305E13">
        <w:rPr>
          <w:rFonts w:ascii="Arial" w:eastAsia="SimSun" w:hAnsi="Arial" w:cs="Arial"/>
          <w:color w:val="242424"/>
          <w:kern w:val="0"/>
          <w:sz w:val="22"/>
          <w:bdr w:val="none" w:sz="0" w:space="0" w:color="auto" w:frame="1"/>
          <w:lang w:val="en-SG"/>
        </w:rPr>
        <w:t xml:space="preserve">ustoms and provides </w:t>
      </w:r>
      <w:r w:rsidR="00FD2AF4">
        <w:rPr>
          <w:rFonts w:ascii="Arial" w:eastAsia="SimSun" w:hAnsi="Arial" w:cs="Arial"/>
          <w:color w:val="242424"/>
          <w:kern w:val="0"/>
          <w:sz w:val="22"/>
          <w:bdr w:val="none" w:sz="0" w:space="0" w:color="auto" w:frame="1"/>
          <w:lang w:val="en-SG"/>
        </w:rPr>
        <w:t>a</w:t>
      </w:r>
      <w:r w:rsidRPr="00305E13">
        <w:rPr>
          <w:rFonts w:ascii="Arial" w:eastAsia="SimSun" w:hAnsi="Arial" w:cs="Arial"/>
          <w:color w:val="242424"/>
          <w:kern w:val="0"/>
          <w:sz w:val="22"/>
          <w:bdr w:val="none" w:sz="0" w:space="0" w:color="auto" w:frame="1"/>
          <w:lang w:val="en-SG"/>
        </w:rPr>
        <w:t xml:space="preserve"> </w:t>
      </w:r>
      <w:r w:rsidRPr="00305E13">
        <w:rPr>
          <w:rFonts w:ascii="Arial" w:eastAsia="SimSun" w:hAnsi="Arial" w:cs="Arial"/>
          <w:color w:val="242424"/>
          <w:kern w:val="0"/>
          <w:sz w:val="22"/>
          <w:bdr w:val="none" w:sz="0" w:space="0" w:color="auto" w:frame="1"/>
          <w:lang w:val="en-SG"/>
        </w:rPr>
        <w:lastRenderedPageBreak/>
        <w:t>corresponding guarantee. After that, the customs can confirm the</w:t>
      </w:r>
      <w:r w:rsidR="00FD2AF4">
        <w:rPr>
          <w:rFonts w:ascii="Arial" w:eastAsia="SimSun" w:hAnsi="Arial" w:cs="Arial"/>
          <w:color w:val="242424"/>
          <w:kern w:val="0"/>
          <w:sz w:val="22"/>
          <w:bdr w:val="none" w:sz="0" w:space="0" w:color="auto" w:frame="1"/>
          <w:lang w:val="en-SG"/>
        </w:rPr>
        <w:t xml:space="preserve"> amount of</w:t>
      </w:r>
      <w:r w:rsidRPr="00305E13">
        <w:rPr>
          <w:rFonts w:ascii="Arial" w:eastAsia="SimSun" w:hAnsi="Arial" w:cs="Arial"/>
          <w:color w:val="242424"/>
          <w:kern w:val="0"/>
          <w:sz w:val="22"/>
          <w:bdr w:val="none" w:sz="0" w:space="0" w:color="auto" w:frame="1"/>
          <w:lang w:val="en-SG"/>
        </w:rPr>
        <w:t xml:space="preserve"> tax payable according to the </w:t>
      </w:r>
      <w:r w:rsidR="00FD2AF4">
        <w:rPr>
          <w:rFonts w:ascii="Arial" w:eastAsia="SimSun" w:hAnsi="Arial" w:cs="Arial"/>
          <w:color w:val="242424"/>
          <w:kern w:val="0"/>
          <w:sz w:val="22"/>
          <w:bdr w:val="none" w:sz="0" w:space="0" w:color="auto" w:frame="1"/>
          <w:lang w:val="en-SG"/>
        </w:rPr>
        <w:t>results of the verification</w:t>
      </w:r>
      <w:r w:rsidRPr="00305E13">
        <w:rPr>
          <w:rFonts w:ascii="Arial" w:eastAsia="SimSun" w:hAnsi="Arial" w:cs="Arial"/>
          <w:color w:val="242424"/>
          <w:kern w:val="0"/>
          <w:sz w:val="22"/>
          <w:bdr w:val="none" w:sz="0" w:space="0" w:color="auto" w:frame="1"/>
          <w:lang w:val="en-SG"/>
        </w:rPr>
        <w:t xml:space="preserve">, and </w:t>
      </w:r>
      <w:r w:rsidR="00FD2AF4">
        <w:rPr>
          <w:rFonts w:ascii="Arial" w:eastAsia="SimSun" w:hAnsi="Arial" w:cs="Arial"/>
          <w:color w:val="242424"/>
          <w:kern w:val="0"/>
          <w:sz w:val="22"/>
          <w:bdr w:val="none" w:sz="0" w:space="0" w:color="auto" w:frame="1"/>
          <w:lang w:val="en-SG"/>
        </w:rPr>
        <w:t xml:space="preserve">handle </w:t>
      </w:r>
      <w:r w:rsidRPr="00305E13">
        <w:rPr>
          <w:rFonts w:ascii="Arial" w:eastAsia="SimSun" w:hAnsi="Arial" w:cs="Arial"/>
          <w:color w:val="242424"/>
          <w:kern w:val="0"/>
          <w:sz w:val="22"/>
          <w:bdr w:val="none" w:sz="0" w:space="0" w:color="auto" w:frame="1"/>
          <w:lang w:val="en-SG"/>
        </w:rPr>
        <w:t xml:space="preserve">the </w:t>
      </w:r>
      <w:r w:rsidR="000C0CA6">
        <w:rPr>
          <w:rFonts w:ascii="Arial" w:eastAsia="SimSun" w:hAnsi="Arial" w:cs="Arial"/>
          <w:color w:val="242424"/>
          <w:kern w:val="0"/>
          <w:sz w:val="22"/>
          <w:bdr w:val="none" w:sz="0" w:space="0" w:color="auto" w:frame="1"/>
          <w:lang w:val="en-SG"/>
        </w:rPr>
        <w:t>guarantee payment</w:t>
      </w:r>
      <w:r w:rsidRPr="00305E13">
        <w:rPr>
          <w:rFonts w:ascii="Arial" w:eastAsia="SimSun" w:hAnsi="Arial" w:cs="Arial"/>
          <w:color w:val="242424"/>
          <w:kern w:val="0"/>
          <w:sz w:val="22"/>
          <w:bdr w:val="none" w:sz="0" w:space="0" w:color="auto" w:frame="1"/>
          <w:lang w:val="en-SG"/>
        </w:rPr>
        <w:t xml:space="preserve">/refund </w:t>
      </w:r>
      <w:r w:rsidR="000C0CA6">
        <w:rPr>
          <w:rFonts w:ascii="Arial" w:eastAsia="SimSun" w:hAnsi="Arial" w:cs="Arial"/>
          <w:color w:val="242424"/>
          <w:kern w:val="0"/>
          <w:sz w:val="22"/>
          <w:bdr w:val="none" w:sz="0" w:space="0" w:color="auto" w:frame="1"/>
          <w:lang w:val="en-SG"/>
        </w:rPr>
        <w:t>pro</w:t>
      </w:r>
      <w:r w:rsidR="003851CD">
        <w:rPr>
          <w:rFonts w:ascii="Arial" w:eastAsia="SimSun" w:hAnsi="Arial" w:cs="Arial"/>
          <w:color w:val="242424"/>
          <w:kern w:val="0"/>
          <w:sz w:val="22"/>
          <w:bdr w:val="none" w:sz="0" w:space="0" w:color="auto" w:frame="1"/>
          <w:lang w:val="en-SG"/>
        </w:rPr>
        <w:t xml:space="preserve">cedures </w:t>
      </w:r>
      <w:r w:rsidRPr="00305E13">
        <w:rPr>
          <w:rFonts w:ascii="Arial" w:eastAsia="SimSun" w:hAnsi="Arial" w:cs="Arial"/>
          <w:color w:val="242424"/>
          <w:kern w:val="0"/>
          <w:sz w:val="22"/>
          <w:bdr w:val="none" w:sz="0" w:space="0" w:color="auto" w:frame="1"/>
          <w:lang w:val="en-SG"/>
        </w:rPr>
        <w:t>accordingly.</w:t>
      </w:r>
      <w:r w:rsidR="00DF2CDA" w:rsidRPr="00305E13">
        <w:rPr>
          <w:rStyle w:val="FootnoteReference"/>
          <w:rFonts w:ascii="Arial" w:eastAsia="SimSun" w:hAnsi="Arial" w:cs="Arial"/>
          <w:color w:val="242424"/>
          <w:kern w:val="0"/>
          <w:sz w:val="22"/>
          <w:bdr w:val="none" w:sz="0" w:space="0" w:color="auto" w:frame="1"/>
          <w:lang w:val="en-SG"/>
        </w:rPr>
        <w:footnoteReference w:id="3"/>
      </w:r>
    </w:p>
    <w:p w14:paraId="2A968C0D" w14:textId="39E63B15" w:rsidR="00C43584" w:rsidRPr="00305E13" w:rsidRDefault="00C43584" w:rsidP="00527EAE">
      <w:pPr>
        <w:widowControl/>
        <w:shd w:val="clear" w:color="auto" w:fill="FFFFFF"/>
        <w:spacing w:line="360" w:lineRule="auto"/>
        <w:jc w:val="left"/>
        <w:rPr>
          <w:rFonts w:ascii="Arial" w:eastAsia="SimSun" w:hAnsi="Arial" w:cs="Arial"/>
          <w:color w:val="242424"/>
          <w:kern w:val="0"/>
          <w:sz w:val="22"/>
          <w:bdr w:val="none" w:sz="0" w:space="0" w:color="auto" w:frame="1"/>
          <w:lang w:val="en-SG"/>
        </w:rPr>
      </w:pPr>
    </w:p>
    <w:p w14:paraId="471CB104" w14:textId="77777777" w:rsidR="00F52528" w:rsidRDefault="00DC2697" w:rsidP="00F52528">
      <w:pPr>
        <w:widowControl/>
        <w:shd w:val="clear" w:color="auto" w:fill="FFFFFF"/>
        <w:spacing w:line="360" w:lineRule="auto"/>
        <w:jc w:val="left"/>
        <w:rPr>
          <w:rFonts w:ascii="Arial" w:eastAsia="SimSun" w:hAnsi="Arial" w:cs="Arial"/>
          <w:color w:val="242424"/>
          <w:kern w:val="0"/>
          <w:sz w:val="22"/>
          <w:u w:val="single"/>
          <w:bdr w:val="none" w:sz="0" w:space="0" w:color="auto" w:frame="1"/>
          <w:lang w:val="en-SG"/>
        </w:rPr>
      </w:pPr>
      <w:r w:rsidRPr="00305E13">
        <w:rPr>
          <w:rFonts w:ascii="Arial" w:eastAsia="SimSun" w:hAnsi="Arial" w:cs="Arial"/>
          <w:color w:val="242424"/>
          <w:kern w:val="0"/>
          <w:sz w:val="22"/>
          <w:u w:val="single"/>
          <w:bdr w:val="none" w:sz="0" w:space="0" w:color="auto" w:frame="1"/>
          <w:lang w:val="en-SG"/>
        </w:rPr>
        <w:t xml:space="preserve">Question 2: </w:t>
      </w:r>
      <w:r w:rsidR="00F52528" w:rsidRPr="00F52528">
        <w:rPr>
          <w:rFonts w:ascii="Arial" w:eastAsia="SimSun" w:hAnsi="Arial" w:cs="Arial"/>
          <w:color w:val="242424"/>
          <w:kern w:val="0"/>
          <w:sz w:val="22"/>
          <w:u w:val="single"/>
          <w:bdr w:val="none" w:sz="0" w:space="0" w:color="auto" w:frame="1"/>
          <w:lang w:val="en-SG"/>
        </w:rPr>
        <w:t>Does the indication “customs cleared” in the electronic system for the corresponding customs declaration mean that there is no ongoing or unfinished verification of the origin of the goods?</w:t>
      </w:r>
    </w:p>
    <w:p w14:paraId="7FE86BB4" w14:textId="0DAA3628" w:rsidR="00B8657B" w:rsidRPr="003D0F65" w:rsidRDefault="00215E27" w:rsidP="003D0F65">
      <w:pPr>
        <w:pStyle w:val="ListParagraph"/>
        <w:widowControl/>
        <w:numPr>
          <w:ilvl w:val="0"/>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Pr>
          <w:rFonts w:ascii="Arial" w:eastAsia="SimSun" w:hAnsi="Arial" w:cs="Arial"/>
          <w:color w:val="242424"/>
          <w:kern w:val="0"/>
          <w:sz w:val="22"/>
          <w:bdr w:val="none" w:sz="0" w:space="0" w:color="auto" w:frame="1"/>
          <w:lang w:val="en-SG"/>
        </w:rPr>
        <w:t xml:space="preserve">Based on </w:t>
      </w:r>
      <w:r w:rsidR="00F52528">
        <w:rPr>
          <w:rFonts w:ascii="Arial" w:eastAsia="SimSun" w:hAnsi="Arial" w:cs="Arial"/>
          <w:color w:val="242424"/>
          <w:kern w:val="0"/>
          <w:sz w:val="22"/>
          <w:bdr w:val="none" w:sz="0" w:space="0" w:color="auto" w:frame="1"/>
          <w:lang w:val="en-SG"/>
        </w:rPr>
        <w:t>paragraphs</w:t>
      </w:r>
      <w:r w:rsidR="00DB4F9B" w:rsidRPr="00F52528">
        <w:rPr>
          <w:rFonts w:ascii="Arial" w:eastAsia="SimSun" w:hAnsi="Arial" w:cs="Arial"/>
          <w:color w:val="242424"/>
          <w:kern w:val="0"/>
          <w:sz w:val="22"/>
          <w:bdr w:val="none" w:sz="0" w:space="0" w:color="auto" w:frame="1"/>
          <w:lang w:val="en-SG"/>
        </w:rPr>
        <w:t xml:space="preserve"> 16-21</w:t>
      </w:r>
      <w:r w:rsidR="00F52528">
        <w:rPr>
          <w:rFonts w:ascii="Arial" w:eastAsia="SimSun" w:hAnsi="Arial" w:cs="Arial"/>
          <w:color w:val="242424"/>
          <w:kern w:val="0"/>
          <w:sz w:val="22"/>
          <w:bdr w:val="none" w:sz="0" w:space="0" w:color="auto" w:frame="1"/>
          <w:lang w:val="en-SG"/>
        </w:rPr>
        <w:t xml:space="preserve"> of Claimant Expert Report 1</w:t>
      </w:r>
      <w:r w:rsidR="00DB4F9B" w:rsidRPr="00F52528">
        <w:rPr>
          <w:rFonts w:ascii="Arial" w:eastAsia="SimSun" w:hAnsi="Arial" w:cs="Arial"/>
          <w:color w:val="242424"/>
          <w:kern w:val="0"/>
          <w:sz w:val="22"/>
          <w:bdr w:val="none" w:sz="0" w:space="0" w:color="auto" w:frame="1"/>
          <w:lang w:val="en-SG"/>
        </w:rPr>
        <w:t xml:space="preserve"> and </w:t>
      </w:r>
      <w:r w:rsidR="00A674E6">
        <w:rPr>
          <w:rFonts w:ascii="Arial" w:eastAsia="SimSun" w:hAnsi="Arial" w:cs="Arial"/>
          <w:color w:val="242424"/>
          <w:kern w:val="0"/>
          <w:sz w:val="22"/>
          <w:bdr w:val="none" w:sz="0" w:space="0" w:color="auto" w:frame="1"/>
          <w:lang w:val="en-SG"/>
        </w:rPr>
        <w:t xml:space="preserve">paragraphs </w:t>
      </w:r>
      <w:r w:rsidR="00DB4F9B" w:rsidRPr="00F52528">
        <w:rPr>
          <w:rFonts w:ascii="Arial" w:eastAsia="SimSun" w:hAnsi="Arial" w:cs="Arial"/>
          <w:color w:val="242424"/>
          <w:kern w:val="0"/>
          <w:sz w:val="22"/>
          <w:bdr w:val="none" w:sz="0" w:space="0" w:color="auto" w:frame="1"/>
          <w:lang w:val="en-SG"/>
        </w:rPr>
        <w:t xml:space="preserve">1-11 of </w:t>
      </w:r>
      <w:r w:rsidR="00A674E6">
        <w:rPr>
          <w:rFonts w:ascii="Arial" w:eastAsia="SimSun" w:hAnsi="Arial" w:cs="Arial"/>
          <w:color w:val="242424"/>
          <w:kern w:val="0"/>
          <w:sz w:val="22"/>
          <w:bdr w:val="none" w:sz="0" w:space="0" w:color="auto" w:frame="1"/>
          <w:lang w:val="en-SG"/>
        </w:rPr>
        <w:t>Claimant Expert Report 2</w:t>
      </w:r>
      <w:r w:rsidR="00DB4F9B" w:rsidRPr="00F52528">
        <w:rPr>
          <w:rFonts w:ascii="Arial" w:eastAsia="SimSun" w:hAnsi="Arial" w:cs="Arial"/>
          <w:color w:val="242424"/>
          <w:kern w:val="0"/>
          <w:sz w:val="22"/>
          <w:bdr w:val="none" w:sz="0" w:space="0" w:color="auto" w:frame="1"/>
          <w:lang w:val="en-SG"/>
        </w:rPr>
        <w:t>, Vitol's expert appear</w:t>
      </w:r>
      <w:r w:rsidR="00A674E6">
        <w:rPr>
          <w:rFonts w:ascii="Arial" w:eastAsia="SimSun" w:hAnsi="Arial" w:cs="Arial"/>
          <w:color w:val="242424"/>
          <w:kern w:val="0"/>
          <w:sz w:val="22"/>
          <w:bdr w:val="none" w:sz="0" w:space="0" w:color="auto" w:frame="1"/>
          <w:lang w:val="en-SG"/>
        </w:rPr>
        <w:t>s</w:t>
      </w:r>
      <w:r w:rsidR="00DB4F9B" w:rsidRPr="00F52528">
        <w:rPr>
          <w:rFonts w:ascii="Arial" w:eastAsia="SimSun" w:hAnsi="Arial" w:cs="Arial"/>
          <w:color w:val="242424"/>
          <w:kern w:val="0"/>
          <w:sz w:val="22"/>
          <w:bdr w:val="none" w:sz="0" w:space="0" w:color="auto" w:frame="1"/>
          <w:lang w:val="en-SG"/>
        </w:rPr>
        <w:t xml:space="preserve"> to </w:t>
      </w:r>
      <w:r w:rsidR="00346EA0">
        <w:rPr>
          <w:rFonts w:ascii="Arial" w:eastAsia="SimSun" w:hAnsi="Arial" w:cs="Arial"/>
          <w:color w:val="242424"/>
          <w:kern w:val="0"/>
          <w:sz w:val="22"/>
          <w:bdr w:val="none" w:sz="0" w:space="0" w:color="auto" w:frame="1"/>
          <w:lang w:val="en-SG"/>
        </w:rPr>
        <w:t>be trying to use th</w:t>
      </w:r>
      <w:r w:rsidR="002F6B24">
        <w:rPr>
          <w:rFonts w:ascii="Arial" w:eastAsia="SimSun" w:hAnsi="Arial" w:cs="Arial"/>
          <w:color w:val="242424"/>
          <w:kern w:val="0"/>
          <w:sz w:val="22"/>
          <w:bdr w:val="none" w:sz="0" w:space="0" w:color="auto" w:frame="1"/>
          <w:lang w:val="en-SG"/>
        </w:rPr>
        <w:t xml:space="preserve">e “customs cleared” </w:t>
      </w:r>
      <w:r w:rsidR="00BF0FA8">
        <w:rPr>
          <w:rFonts w:ascii="Arial" w:eastAsia="SimSun" w:hAnsi="Arial" w:cs="Arial"/>
          <w:color w:val="242424"/>
          <w:kern w:val="0"/>
          <w:sz w:val="22"/>
          <w:bdr w:val="none" w:sz="0" w:space="0" w:color="auto" w:frame="1"/>
          <w:lang w:val="en-SG"/>
        </w:rPr>
        <w:t xml:space="preserve">indication </w:t>
      </w:r>
      <w:r w:rsidR="002F6B24">
        <w:rPr>
          <w:rFonts w:ascii="Arial" w:eastAsia="SimSun" w:hAnsi="Arial" w:cs="Arial"/>
          <w:color w:val="242424"/>
          <w:kern w:val="0"/>
          <w:sz w:val="22"/>
          <w:bdr w:val="none" w:sz="0" w:space="0" w:color="auto" w:frame="1"/>
          <w:lang w:val="en-SG"/>
        </w:rPr>
        <w:t>on the electronic system</w:t>
      </w:r>
      <w:r w:rsidR="003D0F65">
        <w:rPr>
          <w:rFonts w:ascii="Arial" w:eastAsia="SimSun" w:hAnsi="Arial" w:cs="Arial"/>
          <w:color w:val="242424"/>
          <w:kern w:val="0"/>
          <w:sz w:val="22"/>
          <w:bdr w:val="none" w:sz="0" w:space="0" w:color="auto" w:frame="1"/>
          <w:lang w:val="en-SG"/>
        </w:rPr>
        <w:t xml:space="preserve"> for the customs declaration</w:t>
      </w:r>
      <w:r w:rsidR="00E94117">
        <w:rPr>
          <w:rFonts w:ascii="Arial" w:eastAsia="SimSun" w:hAnsi="Arial" w:cs="Arial"/>
          <w:color w:val="242424"/>
          <w:kern w:val="0"/>
          <w:sz w:val="22"/>
          <w:bdr w:val="none" w:sz="0" w:space="0" w:color="auto" w:frame="1"/>
          <w:lang w:val="en-SG"/>
        </w:rPr>
        <w:t xml:space="preserve"> </w:t>
      </w:r>
      <w:r w:rsidR="006626B2" w:rsidRPr="003D0F65">
        <w:rPr>
          <w:rFonts w:ascii="Arial" w:eastAsia="SimSun" w:hAnsi="Arial" w:cs="Arial"/>
          <w:color w:val="242424"/>
          <w:kern w:val="0"/>
          <w:sz w:val="22"/>
          <w:bdr w:val="none" w:sz="0" w:space="0" w:color="auto" w:frame="1"/>
          <w:lang w:val="en-SG"/>
        </w:rPr>
        <w:t>to prove that the customs</w:t>
      </w:r>
      <w:r w:rsidR="002F6B24" w:rsidRPr="003D0F65">
        <w:rPr>
          <w:rFonts w:ascii="Arial" w:eastAsia="SimSun" w:hAnsi="Arial" w:cs="Arial"/>
          <w:color w:val="242424"/>
          <w:kern w:val="0"/>
          <w:sz w:val="22"/>
          <w:bdr w:val="none" w:sz="0" w:space="0" w:color="auto" w:frame="1"/>
          <w:lang w:val="en-SG"/>
        </w:rPr>
        <w:t xml:space="preserve"> </w:t>
      </w:r>
      <w:r w:rsidR="008D5C4F" w:rsidRPr="003D0F65">
        <w:rPr>
          <w:rFonts w:ascii="Arial" w:eastAsia="SimSun" w:hAnsi="Arial" w:cs="Arial"/>
          <w:color w:val="242424"/>
          <w:kern w:val="0"/>
          <w:sz w:val="22"/>
          <w:bdr w:val="none" w:sz="0" w:space="0" w:color="auto" w:frame="1"/>
          <w:lang w:val="en-SG"/>
        </w:rPr>
        <w:t>has no ongoing or unfinished</w:t>
      </w:r>
      <w:r w:rsidR="003D0F65">
        <w:rPr>
          <w:rFonts w:ascii="Arial" w:eastAsia="SimSun" w:hAnsi="Arial" w:cs="Arial"/>
          <w:color w:val="242424"/>
          <w:kern w:val="0"/>
          <w:sz w:val="22"/>
          <w:bdr w:val="none" w:sz="0" w:space="0" w:color="auto" w:frame="1"/>
          <w:lang w:val="en-SG"/>
        </w:rPr>
        <w:t xml:space="preserve"> </w:t>
      </w:r>
      <w:r w:rsidR="008D5C4F" w:rsidRPr="003D0F65">
        <w:rPr>
          <w:rFonts w:ascii="Arial" w:eastAsia="SimSun" w:hAnsi="Arial" w:cs="Arial"/>
          <w:color w:val="242424"/>
          <w:kern w:val="0"/>
          <w:sz w:val="22"/>
          <w:bdr w:val="none" w:sz="0" w:space="0" w:color="auto" w:frame="1"/>
          <w:lang w:val="en-SG"/>
        </w:rPr>
        <w:t xml:space="preserve">investigations into the origin of the goods. </w:t>
      </w:r>
      <w:r w:rsidR="00DB4F9B" w:rsidRPr="003D0F65">
        <w:rPr>
          <w:rFonts w:ascii="Arial" w:eastAsia="SimSun" w:hAnsi="Arial" w:cs="Arial"/>
          <w:color w:val="242424"/>
          <w:kern w:val="0"/>
          <w:sz w:val="22"/>
          <w:bdr w:val="none" w:sz="0" w:space="0" w:color="auto" w:frame="1"/>
          <w:lang w:val="en-SG"/>
        </w:rPr>
        <w:t xml:space="preserve">But there is no necessary connection between the two. </w:t>
      </w:r>
    </w:p>
    <w:p w14:paraId="4293BD28" w14:textId="77777777" w:rsidR="00E80D9D" w:rsidRPr="00305E13" w:rsidRDefault="00E80D9D" w:rsidP="00516B1F">
      <w:pPr>
        <w:widowControl/>
        <w:shd w:val="clear" w:color="auto" w:fill="FFFFFF"/>
        <w:spacing w:line="360" w:lineRule="auto"/>
        <w:jc w:val="left"/>
        <w:rPr>
          <w:rFonts w:ascii="Arial" w:eastAsia="SimSun" w:hAnsi="Arial" w:cs="Arial"/>
          <w:color w:val="242424"/>
          <w:kern w:val="0"/>
          <w:sz w:val="22"/>
          <w:bdr w:val="none" w:sz="0" w:space="0" w:color="auto" w:frame="1"/>
          <w:lang w:val="en-SG"/>
        </w:rPr>
      </w:pPr>
    </w:p>
    <w:p w14:paraId="6BBF5106" w14:textId="08161A04" w:rsidR="00E80D9D" w:rsidRPr="00305E13" w:rsidRDefault="00E80D9D" w:rsidP="00F63256">
      <w:pPr>
        <w:pStyle w:val="ListParagraph"/>
        <w:widowControl/>
        <w:numPr>
          <w:ilvl w:val="0"/>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t xml:space="preserve">"Customs </w:t>
      </w:r>
      <w:r w:rsidR="00C404E4">
        <w:rPr>
          <w:rFonts w:ascii="Arial" w:eastAsia="SimSun" w:hAnsi="Arial" w:cs="Arial"/>
          <w:color w:val="242424"/>
          <w:kern w:val="0"/>
          <w:sz w:val="22"/>
          <w:bdr w:val="none" w:sz="0" w:space="0" w:color="auto" w:frame="1"/>
          <w:lang w:val="en-SG"/>
        </w:rPr>
        <w:t>cleared</w:t>
      </w:r>
      <w:r w:rsidRPr="00305E13">
        <w:rPr>
          <w:rFonts w:ascii="Arial" w:eastAsia="SimSun" w:hAnsi="Arial" w:cs="Arial"/>
          <w:color w:val="242424"/>
          <w:kern w:val="0"/>
          <w:sz w:val="22"/>
          <w:bdr w:val="none" w:sz="0" w:space="0" w:color="auto" w:frame="1"/>
          <w:lang w:val="en-SG"/>
        </w:rPr>
        <w:t xml:space="preserve">" is a term </w:t>
      </w:r>
      <w:r w:rsidR="00C404E4">
        <w:rPr>
          <w:rFonts w:ascii="Arial" w:eastAsia="SimSun" w:hAnsi="Arial" w:cs="Arial"/>
          <w:color w:val="242424"/>
          <w:kern w:val="0"/>
          <w:sz w:val="22"/>
          <w:bdr w:val="none" w:sz="0" w:space="0" w:color="auto" w:frame="1"/>
          <w:lang w:val="en-SG"/>
        </w:rPr>
        <w:t>that describes</w:t>
      </w:r>
      <w:r w:rsidRPr="00305E13">
        <w:rPr>
          <w:rFonts w:ascii="Arial" w:eastAsia="SimSun" w:hAnsi="Arial" w:cs="Arial"/>
          <w:color w:val="242424"/>
          <w:kern w:val="0"/>
          <w:sz w:val="22"/>
          <w:bdr w:val="none" w:sz="0" w:space="0" w:color="auto" w:frame="1"/>
          <w:lang w:val="en-SG"/>
        </w:rPr>
        <w:t xml:space="preserve"> </w:t>
      </w:r>
      <w:r w:rsidR="00C404E4">
        <w:rPr>
          <w:rFonts w:ascii="Arial" w:eastAsia="SimSun" w:hAnsi="Arial" w:cs="Arial"/>
          <w:color w:val="242424"/>
          <w:kern w:val="0"/>
          <w:sz w:val="22"/>
          <w:bdr w:val="none" w:sz="0" w:space="0" w:color="auto" w:frame="1"/>
          <w:lang w:val="en-SG"/>
        </w:rPr>
        <w:t xml:space="preserve">the customs </w:t>
      </w:r>
      <w:r w:rsidRPr="00305E13">
        <w:rPr>
          <w:rFonts w:ascii="Arial" w:eastAsia="SimSun" w:hAnsi="Arial" w:cs="Arial"/>
          <w:color w:val="242424"/>
          <w:kern w:val="0"/>
          <w:sz w:val="22"/>
          <w:bdr w:val="none" w:sz="0" w:space="0" w:color="auto" w:frame="1"/>
          <w:lang w:val="en-SG"/>
        </w:rPr>
        <w:t xml:space="preserve">clearance </w:t>
      </w:r>
      <w:r w:rsidR="00C404E4">
        <w:rPr>
          <w:rFonts w:ascii="Arial" w:eastAsia="SimSun" w:hAnsi="Arial" w:cs="Arial"/>
          <w:color w:val="242424"/>
          <w:kern w:val="0"/>
          <w:sz w:val="22"/>
          <w:bdr w:val="none" w:sz="0" w:space="0" w:color="auto" w:frame="1"/>
          <w:lang w:val="en-SG"/>
        </w:rPr>
        <w:t xml:space="preserve">status </w:t>
      </w:r>
      <w:r w:rsidRPr="00305E13">
        <w:rPr>
          <w:rFonts w:ascii="Arial" w:eastAsia="SimSun" w:hAnsi="Arial" w:cs="Arial"/>
          <w:color w:val="242424"/>
          <w:kern w:val="0"/>
          <w:sz w:val="22"/>
          <w:bdr w:val="none" w:sz="0" w:space="0" w:color="auto" w:frame="1"/>
          <w:lang w:val="en-SG"/>
        </w:rPr>
        <w:t>of</w:t>
      </w:r>
      <w:r w:rsidR="00C404E4">
        <w:rPr>
          <w:rFonts w:ascii="Arial" w:eastAsia="SimSun" w:hAnsi="Arial" w:cs="Arial"/>
          <w:color w:val="242424"/>
          <w:kern w:val="0"/>
          <w:sz w:val="22"/>
          <w:bdr w:val="none" w:sz="0" w:space="0" w:color="auto" w:frame="1"/>
          <w:lang w:val="en-SG"/>
        </w:rPr>
        <w:t xml:space="preserve"> the</w:t>
      </w:r>
      <w:r w:rsidRPr="00305E13">
        <w:rPr>
          <w:rFonts w:ascii="Arial" w:eastAsia="SimSun" w:hAnsi="Arial" w:cs="Arial"/>
          <w:color w:val="242424"/>
          <w:kern w:val="0"/>
          <w:sz w:val="22"/>
          <w:bdr w:val="none" w:sz="0" w:space="0" w:color="auto" w:frame="1"/>
          <w:lang w:val="en-SG"/>
        </w:rPr>
        <w:t xml:space="preserve"> goods, </w:t>
      </w:r>
      <w:r w:rsidR="00C404E4">
        <w:rPr>
          <w:rFonts w:ascii="Arial" w:eastAsia="SimSun" w:hAnsi="Arial" w:cs="Arial"/>
          <w:color w:val="242424"/>
          <w:kern w:val="0"/>
          <w:sz w:val="22"/>
          <w:bdr w:val="none" w:sz="0" w:space="0" w:color="auto" w:frame="1"/>
          <w:lang w:val="en-SG"/>
        </w:rPr>
        <w:t xml:space="preserve">and is </w:t>
      </w:r>
      <w:r w:rsidRPr="00305E13">
        <w:rPr>
          <w:rFonts w:ascii="Arial" w:eastAsia="SimSun" w:hAnsi="Arial" w:cs="Arial"/>
          <w:color w:val="242424"/>
          <w:kern w:val="0"/>
          <w:sz w:val="22"/>
          <w:bdr w:val="none" w:sz="0" w:space="0" w:color="auto" w:frame="1"/>
          <w:lang w:val="en-SG"/>
        </w:rPr>
        <w:t>not a legal concept</w:t>
      </w:r>
      <w:r w:rsidR="00C404E4">
        <w:rPr>
          <w:rFonts w:ascii="Arial" w:eastAsia="SimSun" w:hAnsi="Arial" w:cs="Arial"/>
          <w:color w:val="242424"/>
          <w:kern w:val="0"/>
          <w:sz w:val="22"/>
          <w:bdr w:val="none" w:sz="0" w:space="0" w:color="auto" w:frame="1"/>
          <w:lang w:val="en-SG"/>
        </w:rPr>
        <w:t>. T</w:t>
      </w:r>
      <w:r w:rsidRPr="00305E13">
        <w:rPr>
          <w:rFonts w:ascii="Arial" w:eastAsia="SimSun" w:hAnsi="Arial" w:cs="Arial"/>
          <w:color w:val="242424"/>
          <w:kern w:val="0"/>
          <w:sz w:val="22"/>
          <w:bdr w:val="none" w:sz="0" w:space="0" w:color="auto" w:frame="1"/>
          <w:lang w:val="en-SG"/>
        </w:rPr>
        <w:t xml:space="preserve">here is no clear definition of the term "customs </w:t>
      </w:r>
      <w:r w:rsidR="00C404E4">
        <w:rPr>
          <w:rFonts w:ascii="Arial" w:eastAsia="SimSun" w:hAnsi="Arial" w:cs="Arial"/>
          <w:color w:val="242424"/>
          <w:kern w:val="0"/>
          <w:sz w:val="22"/>
          <w:bdr w:val="none" w:sz="0" w:space="0" w:color="auto" w:frame="1"/>
          <w:lang w:val="en-SG"/>
        </w:rPr>
        <w:t>cleared</w:t>
      </w:r>
      <w:r w:rsidRPr="00305E13">
        <w:rPr>
          <w:rFonts w:ascii="Arial" w:eastAsia="SimSun" w:hAnsi="Arial" w:cs="Arial"/>
          <w:color w:val="242424"/>
          <w:kern w:val="0"/>
          <w:sz w:val="22"/>
          <w:bdr w:val="none" w:sz="0" w:space="0" w:color="auto" w:frame="1"/>
          <w:lang w:val="en-SG"/>
        </w:rPr>
        <w:t xml:space="preserve">" in either </w:t>
      </w:r>
      <w:r w:rsidR="00C404E4">
        <w:rPr>
          <w:rFonts w:ascii="Arial" w:eastAsia="SimSun" w:hAnsi="Arial" w:cs="Arial"/>
          <w:color w:val="242424"/>
          <w:kern w:val="0"/>
          <w:sz w:val="22"/>
          <w:bdr w:val="none" w:sz="0" w:space="0" w:color="auto" w:frame="1"/>
          <w:lang w:val="en-SG"/>
        </w:rPr>
        <w:t>customs law</w:t>
      </w:r>
      <w:r w:rsidR="00CA5EF7">
        <w:rPr>
          <w:rFonts w:ascii="Arial" w:eastAsia="SimSun" w:hAnsi="Arial" w:cs="Arial"/>
          <w:color w:val="242424"/>
          <w:kern w:val="0"/>
          <w:sz w:val="22"/>
          <w:bdr w:val="none" w:sz="0" w:space="0" w:color="auto" w:frame="1"/>
          <w:lang w:val="en-SG"/>
        </w:rPr>
        <w:t xml:space="preserve"> or the</w:t>
      </w:r>
      <w:r w:rsidRPr="00305E13">
        <w:rPr>
          <w:rFonts w:ascii="Arial" w:eastAsia="SimSun" w:hAnsi="Arial" w:cs="Arial"/>
          <w:color w:val="242424"/>
          <w:kern w:val="0"/>
          <w:sz w:val="22"/>
          <w:bdr w:val="none" w:sz="0" w:space="0" w:color="auto" w:frame="1"/>
          <w:lang w:val="en-SG"/>
        </w:rPr>
        <w:t xml:space="preserve"> relevant laws and regulations. In practice, </w:t>
      </w:r>
      <w:r w:rsidR="00BF0FA8">
        <w:rPr>
          <w:rFonts w:ascii="Arial" w:eastAsia="SimSun" w:hAnsi="Arial" w:cs="Arial"/>
          <w:color w:val="242424"/>
          <w:kern w:val="0"/>
          <w:sz w:val="22"/>
          <w:bdr w:val="none" w:sz="0" w:space="0" w:color="auto" w:frame="1"/>
          <w:lang w:val="en-SG"/>
        </w:rPr>
        <w:t xml:space="preserve">when goods are “customs cleared”, this </w:t>
      </w:r>
      <w:r w:rsidRPr="00305E13">
        <w:rPr>
          <w:rFonts w:ascii="Arial" w:eastAsia="SimSun" w:hAnsi="Arial" w:cs="Arial"/>
          <w:color w:val="242424"/>
          <w:kern w:val="0"/>
          <w:sz w:val="22"/>
          <w:bdr w:val="none" w:sz="0" w:space="0" w:color="auto" w:frame="1"/>
          <w:lang w:val="en-SG"/>
        </w:rPr>
        <w:t>generally mean</w:t>
      </w:r>
      <w:r w:rsidR="00BF0FA8">
        <w:rPr>
          <w:rFonts w:ascii="Arial" w:eastAsia="SimSun" w:hAnsi="Arial" w:cs="Arial"/>
          <w:color w:val="242424"/>
          <w:kern w:val="0"/>
          <w:sz w:val="22"/>
          <w:bdr w:val="none" w:sz="0" w:space="0" w:color="auto" w:frame="1"/>
          <w:lang w:val="en-SG"/>
        </w:rPr>
        <w:t>s</w:t>
      </w:r>
      <w:r w:rsidRPr="00305E13">
        <w:rPr>
          <w:rFonts w:ascii="Arial" w:eastAsia="SimSun" w:hAnsi="Arial" w:cs="Arial"/>
          <w:color w:val="242424"/>
          <w:kern w:val="0"/>
          <w:sz w:val="22"/>
          <w:bdr w:val="none" w:sz="0" w:space="0" w:color="auto" w:frame="1"/>
          <w:lang w:val="en-SG"/>
        </w:rPr>
        <w:t xml:space="preserve"> that they can be freely circulated, but </w:t>
      </w:r>
      <w:r w:rsidR="00EB1340">
        <w:rPr>
          <w:rFonts w:ascii="Arial" w:eastAsia="SimSun" w:hAnsi="Arial" w:cs="Arial"/>
          <w:color w:val="242424"/>
          <w:kern w:val="0"/>
          <w:sz w:val="22"/>
          <w:bdr w:val="none" w:sz="0" w:space="0" w:color="auto" w:frame="1"/>
          <w:lang w:val="en-SG"/>
        </w:rPr>
        <w:t xml:space="preserve">the </w:t>
      </w:r>
      <w:r w:rsidRPr="00305E13">
        <w:rPr>
          <w:rFonts w:ascii="Arial" w:eastAsia="SimSun" w:hAnsi="Arial" w:cs="Arial"/>
          <w:color w:val="242424"/>
          <w:kern w:val="0"/>
          <w:sz w:val="22"/>
          <w:bdr w:val="none" w:sz="0" w:space="0" w:color="auto" w:frame="1"/>
          <w:lang w:val="en-SG"/>
        </w:rPr>
        <w:t>customs can continue to deal with the remaining issues.</w:t>
      </w:r>
    </w:p>
    <w:p w14:paraId="6839EE2C" w14:textId="77777777" w:rsidR="00E80D9D" w:rsidRPr="00305E13" w:rsidRDefault="00E80D9D" w:rsidP="00516B1F">
      <w:pPr>
        <w:pStyle w:val="ListParagraph"/>
        <w:widowControl/>
        <w:shd w:val="clear" w:color="auto" w:fill="FFFFFF"/>
        <w:spacing w:line="360" w:lineRule="auto"/>
        <w:ind w:left="567" w:firstLineChars="0" w:firstLine="0"/>
        <w:jc w:val="left"/>
        <w:rPr>
          <w:rFonts w:ascii="Arial" w:eastAsia="SimSun" w:hAnsi="Arial" w:cs="Arial"/>
          <w:color w:val="242424"/>
          <w:kern w:val="0"/>
          <w:sz w:val="22"/>
          <w:bdr w:val="none" w:sz="0" w:space="0" w:color="auto" w:frame="1"/>
          <w:lang w:val="en-SG"/>
        </w:rPr>
      </w:pPr>
    </w:p>
    <w:p w14:paraId="6A114199" w14:textId="6CD95C96" w:rsidR="00956AB8" w:rsidRPr="005139E8" w:rsidRDefault="00D40B1E" w:rsidP="005139E8">
      <w:pPr>
        <w:pStyle w:val="ListParagraph"/>
        <w:widowControl/>
        <w:numPr>
          <w:ilvl w:val="0"/>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t>Th</w:t>
      </w:r>
      <w:r w:rsidR="005F58B7">
        <w:rPr>
          <w:rFonts w:ascii="Arial" w:eastAsia="SimSun" w:hAnsi="Arial" w:cs="Arial"/>
          <w:color w:val="242424"/>
          <w:kern w:val="0"/>
          <w:sz w:val="22"/>
          <w:bdr w:val="none" w:sz="0" w:space="0" w:color="auto" w:frame="1"/>
          <w:lang w:val="en-SG"/>
        </w:rPr>
        <w:t xml:space="preserve">e parties’ provision of a guarantee </w:t>
      </w:r>
      <w:r w:rsidRPr="00305E13">
        <w:rPr>
          <w:rFonts w:ascii="Arial" w:eastAsia="SimSun" w:hAnsi="Arial" w:cs="Arial"/>
          <w:color w:val="242424"/>
          <w:kern w:val="0"/>
          <w:sz w:val="22"/>
          <w:bdr w:val="none" w:sz="0" w:space="0" w:color="auto" w:frame="1"/>
          <w:lang w:val="en-SG"/>
        </w:rPr>
        <w:t xml:space="preserve">is also </w:t>
      </w:r>
      <w:r w:rsidR="00F21BD1">
        <w:rPr>
          <w:rFonts w:ascii="Arial" w:eastAsia="SimSun" w:hAnsi="Arial" w:cs="Arial"/>
          <w:color w:val="242424"/>
          <w:kern w:val="0"/>
          <w:sz w:val="22"/>
          <w:bdr w:val="none" w:sz="0" w:space="0" w:color="auto" w:frame="1"/>
          <w:lang w:val="en-SG"/>
        </w:rPr>
        <w:t>a way to “clear customs”</w:t>
      </w:r>
      <w:r w:rsidRPr="00305E13">
        <w:rPr>
          <w:rFonts w:ascii="Arial" w:eastAsia="SimSun" w:hAnsi="Arial" w:cs="Arial"/>
          <w:color w:val="242424"/>
          <w:kern w:val="0"/>
          <w:sz w:val="22"/>
          <w:bdr w:val="none" w:sz="0" w:space="0" w:color="auto" w:frame="1"/>
          <w:lang w:val="en-SG"/>
        </w:rPr>
        <w:t xml:space="preserve">. As a trade facilitation measure, the customs </w:t>
      </w:r>
      <w:r w:rsidR="00F21BD1">
        <w:rPr>
          <w:rFonts w:ascii="Arial" w:eastAsia="SimSun" w:hAnsi="Arial" w:cs="Arial"/>
          <w:color w:val="242424"/>
          <w:kern w:val="0"/>
          <w:sz w:val="22"/>
          <w:bdr w:val="none" w:sz="0" w:space="0" w:color="auto" w:frame="1"/>
          <w:lang w:val="en-SG"/>
        </w:rPr>
        <w:t xml:space="preserve">affairs guarantee system </w:t>
      </w:r>
      <w:r w:rsidRPr="00305E13">
        <w:rPr>
          <w:rFonts w:ascii="Arial" w:eastAsia="SimSun" w:hAnsi="Arial" w:cs="Arial"/>
          <w:color w:val="242424"/>
          <w:kern w:val="0"/>
          <w:sz w:val="22"/>
          <w:bdr w:val="none" w:sz="0" w:space="0" w:color="auto" w:frame="1"/>
          <w:lang w:val="en-SG"/>
        </w:rPr>
        <w:t xml:space="preserve">allows parties </w:t>
      </w:r>
      <w:r w:rsidRPr="00305E13">
        <w:rPr>
          <w:rFonts w:ascii="Arial" w:eastAsia="SimSun" w:hAnsi="Arial" w:cs="Arial"/>
          <w:color w:val="242424"/>
          <w:kern w:val="0"/>
          <w:sz w:val="22"/>
          <w:bdr w:val="none" w:sz="0" w:space="0" w:color="auto" w:frame="1"/>
          <w:lang w:val="en-SG"/>
        </w:rPr>
        <w:lastRenderedPageBreak/>
        <w:t xml:space="preserve">to </w:t>
      </w:r>
      <w:r w:rsidR="005139E8">
        <w:rPr>
          <w:rFonts w:ascii="Arial" w:eastAsia="SimSun" w:hAnsi="Arial" w:cs="Arial"/>
          <w:color w:val="242424"/>
          <w:kern w:val="0"/>
          <w:sz w:val="22"/>
          <w:bdr w:val="none" w:sz="0" w:space="0" w:color="auto" w:frame="1"/>
          <w:lang w:val="en-SG"/>
        </w:rPr>
        <w:t>withdraw the</w:t>
      </w:r>
      <w:r w:rsidRPr="00305E13">
        <w:rPr>
          <w:rFonts w:ascii="Arial" w:eastAsia="SimSun" w:hAnsi="Arial" w:cs="Arial"/>
          <w:color w:val="242424"/>
          <w:kern w:val="0"/>
          <w:sz w:val="22"/>
          <w:bdr w:val="none" w:sz="0" w:space="0" w:color="auto" w:frame="1"/>
          <w:lang w:val="en-SG"/>
        </w:rPr>
        <w:t xml:space="preserve"> </w:t>
      </w:r>
      <w:r w:rsidR="005664E0">
        <w:rPr>
          <w:rFonts w:ascii="Arial" w:eastAsia="SimSun" w:hAnsi="Arial" w:cs="Arial"/>
          <w:color w:val="242424"/>
          <w:kern w:val="0"/>
          <w:sz w:val="22"/>
          <w:bdr w:val="none" w:sz="0" w:space="0" w:color="auto" w:frame="1"/>
          <w:lang w:val="en-SG"/>
        </w:rPr>
        <w:t>goods in adva</w:t>
      </w:r>
      <w:r w:rsidR="00767F72">
        <w:rPr>
          <w:rFonts w:ascii="Arial" w:eastAsia="SimSun" w:hAnsi="Arial" w:cs="Arial"/>
          <w:color w:val="242424"/>
          <w:kern w:val="0"/>
          <w:sz w:val="22"/>
          <w:bdr w:val="none" w:sz="0" w:space="0" w:color="auto" w:frame="1"/>
          <w:lang w:val="en-SG"/>
        </w:rPr>
        <w:t xml:space="preserve">nce upon the provision of sufficient guarantees, </w:t>
      </w:r>
      <w:r w:rsidRPr="005139E8">
        <w:rPr>
          <w:rFonts w:ascii="Arial" w:eastAsia="SimSun" w:hAnsi="Arial" w:cs="Arial"/>
          <w:color w:val="242424"/>
          <w:kern w:val="0"/>
          <w:sz w:val="22"/>
          <w:bdr w:val="none" w:sz="0" w:space="0" w:color="auto" w:frame="1"/>
          <w:lang w:val="en-SG"/>
        </w:rPr>
        <w:t>while the customs is investi</w:t>
      </w:r>
      <w:r w:rsidR="005139E8">
        <w:rPr>
          <w:rFonts w:ascii="Arial" w:eastAsia="SimSun" w:hAnsi="Arial" w:cs="Arial"/>
          <w:color w:val="242424"/>
          <w:kern w:val="0"/>
          <w:sz w:val="22"/>
          <w:bdr w:val="none" w:sz="0" w:space="0" w:color="auto" w:frame="1"/>
          <w:lang w:val="en-SG"/>
        </w:rPr>
        <w:t>gating the tax elements</w:t>
      </w:r>
      <w:r w:rsidRPr="005139E8">
        <w:rPr>
          <w:rFonts w:ascii="Arial" w:eastAsia="SimSun" w:hAnsi="Arial" w:cs="Arial"/>
          <w:color w:val="242424"/>
          <w:kern w:val="0"/>
          <w:sz w:val="22"/>
          <w:bdr w:val="none" w:sz="0" w:space="0" w:color="auto" w:frame="1"/>
          <w:lang w:val="en-SG"/>
        </w:rPr>
        <w:t xml:space="preserve"> (see </w:t>
      </w:r>
      <w:r w:rsidR="005139E8">
        <w:rPr>
          <w:rFonts w:ascii="Arial" w:eastAsia="SimSun" w:hAnsi="Arial" w:cs="Arial"/>
          <w:color w:val="242424"/>
          <w:kern w:val="0"/>
          <w:sz w:val="22"/>
          <w:bdr w:val="none" w:sz="0" w:space="0" w:color="auto" w:frame="1"/>
          <w:lang w:val="en-SG"/>
        </w:rPr>
        <w:t xml:space="preserve">paragraph </w:t>
      </w:r>
      <w:r w:rsidRPr="005139E8">
        <w:rPr>
          <w:rFonts w:ascii="Arial" w:eastAsia="SimSun" w:hAnsi="Arial" w:cs="Arial"/>
          <w:color w:val="242424"/>
          <w:kern w:val="0"/>
          <w:sz w:val="22"/>
          <w:bdr w:val="none" w:sz="0" w:space="0" w:color="auto" w:frame="1"/>
          <w:lang w:val="en-SG"/>
        </w:rPr>
        <w:t xml:space="preserve">13 of this </w:t>
      </w:r>
      <w:r w:rsidR="005139E8">
        <w:rPr>
          <w:rFonts w:ascii="Arial" w:eastAsia="SimSun" w:hAnsi="Arial" w:cs="Arial"/>
          <w:color w:val="242424"/>
          <w:kern w:val="0"/>
          <w:sz w:val="22"/>
          <w:bdr w:val="none" w:sz="0" w:space="0" w:color="auto" w:frame="1"/>
          <w:lang w:val="en-SG"/>
        </w:rPr>
        <w:t>R</w:t>
      </w:r>
      <w:r w:rsidRPr="005139E8">
        <w:rPr>
          <w:rFonts w:ascii="Arial" w:eastAsia="SimSun" w:hAnsi="Arial" w:cs="Arial"/>
          <w:color w:val="242424"/>
          <w:kern w:val="0"/>
          <w:sz w:val="22"/>
          <w:bdr w:val="none" w:sz="0" w:space="0" w:color="auto" w:frame="1"/>
          <w:lang w:val="en-SG"/>
        </w:rPr>
        <w:t xml:space="preserve">eport for the meaning of advance withdrawal). After </w:t>
      </w:r>
      <w:r w:rsidR="00ED6723">
        <w:rPr>
          <w:rFonts w:ascii="Arial" w:eastAsia="SimSun" w:hAnsi="Arial" w:cs="Arial"/>
          <w:color w:val="242424"/>
          <w:kern w:val="0"/>
          <w:sz w:val="22"/>
          <w:bdr w:val="none" w:sz="0" w:space="0" w:color="auto" w:frame="1"/>
          <w:lang w:val="en-SG"/>
        </w:rPr>
        <w:t>a party withdraws</w:t>
      </w:r>
      <w:r w:rsidRPr="005139E8">
        <w:rPr>
          <w:rFonts w:ascii="Arial" w:eastAsia="SimSun" w:hAnsi="Arial" w:cs="Arial"/>
          <w:color w:val="242424"/>
          <w:kern w:val="0"/>
          <w:sz w:val="22"/>
          <w:bdr w:val="none" w:sz="0" w:space="0" w:color="auto" w:frame="1"/>
          <w:lang w:val="en-SG"/>
        </w:rPr>
        <w:t xml:space="preserve"> the goods, the status of the goods is</w:t>
      </w:r>
      <w:r w:rsidR="00ED6723">
        <w:rPr>
          <w:rFonts w:ascii="Arial" w:eastAsia="SimSun" w:hAnsi="Arial" w:cs="Arial"/>
          <w:color w:val="242424"/>
          <w:kern w:val="0"/>
          <w:sz w:val="22"/>
          <w:bdr w:val="none" w:sz="0" w:space="0" w:color="auto" w:frame="1"/>
          <w:lang w:val="en-SG"/>
        </w:rPr>
        <w:t xml:space="preserve"> shown as</w:t>
      </w:r>
      <w:r w:rsidRPr="005139E8">
        <w:rPr>
          <w:rFonts w:ascii="Arial" w:eastAsia="SimSun" w:hAnsi="Arial" w:cs="Arial"/>
          <w:color w:val="242424"/>
          <w:kern w:val="0"/>
          <w:sz w:val="22"/>
          <w:bdr w:val="none" w:sz="0" w:space="0" w:color="auto" w:frame="1"/>
          <w:lang w:val="en-SG"/>
        </w:rPr>
        <w:t xml:space="preserve"> "</w:t>
      </w:r>
      <w:r w:rsidR="00ED6723">
        <w:rPr>
          <w:rFonts w:ascii="Arial" w:eastAsia="SimSun" w:hAnsi="Arial" w:cs="Arial"/>
          <w:color w:val="242424"/>
          <w:kern w:val="0"/>
          <w:sz w:val="22"/>
          <w:bdr w:val="none" w:sz="0" w:space="0" w:color="auto" w:frame="1"/>
          <w:lang w:val="en-SG"/>
        </w:rPr>
        <w:t xml:space="preserve">customs </w:t>
      </w:r>
      <w:r w:rsidRPr="005139E8">
        <w:rPr>
          <w:rFonts w:ascii="Arial" w:eastAsia="SimSun" w:hAnsi="Arial" w:cs="Arial"/>
          <w:color w:val="242424"/>
          <w:kern w:val="0"/>
          <w:sz w:val="22"/>
          <w:bdr w:val="none" w:sz="0" w:space="0" w:color="auto" w:frame="1"/>
          <w:lang w:val="en-SG"/>
        </w:rPr>
        <w:t>cleared", but the customs</w:t>
      </w:r>
      <w:r w:rsidR="00ED6723">
        <w:rPr>
          <w:rFonts w:ascii="Arial" w:eastAsia="SimSun" w:hAnsi="Arial" w:cs="Arial"/>
          <w:color w:val="242424"/>
          <w:kern w:val="0"/>
          <w:sz w:val="22"/>
          <w:bdr w:val="none" w:sz="0" w:space="0" w:color="auto" w:frame="1"/>
          <w:lang w:val="en-SG"/>
        </w:rPr>
        <w:t xml:space="preserve"> still </w:t>
      </w:r>
      <w:r w:rsidRPr="005139E8">
        <w:rPr>
          <w:rFonts w:ascii="Arial" w:eastAsia="SimSun" w:hAnsi="Arial" w:cs="Arial"/>
          <w:color w:val="242424"/>
          <w:kern w:val="0"/>
          <w:sz w:val="22"/>
          <w:bdr w:val="none" w:sz="0" w:space="0" w:color="auto" w:frame="1"/>
          <w:lang w:val="en-SG"/>
        </w:rPr>
        <w:t>has the right to continue to verify the tax elements of the goods.</w:t>
      </w:r>
    </w:p>
    <w:p w14:paraId="271B1299" w14:textId="77777777" w:rsidR="00956AB8" w:rsidRPr="00305E13" w:rsidRDefault="00956AB8" w:rsidP="00956AB8">
      <w:pPr>
        <w:widowControl/>
        <w:shd w:val="clear" w:color="auto" w:fill="FFFFFF"/>
        <w:spacing w:line="360" w:lineRule="auto"/>
        <w:jc w:val="left"/>
        <w:rPr>
          <w:rFonts w:ascii="Arial" w:hAnsi="Arial" w:cs="Arial"/>
          <w:sz w:val="22"/>
          <w:bdr w:val="none" w:sz="0" w:space="0" w:color="auto" w:frame="1"/>
          <w:lang w:val="en-SG"/>
        </w:rPr>
      </w:pPr>
    </w:p>
    <w:p w14:paraId="273D1069" w14:textId="73F2DE96" w:rsidR="00AE0D39" w:rsidRPr="00305E13" w:rsidRDefault="00DD596B" w:rsidP="00AE0D39">
      <w:pPr>
        <w:widowControl/>
        <w:shd w:val="clear" w:color="auto" w:fill="FFFFFF"/>
        <w:spacing w:line="360" w:lineRule="auto"/>
        <w:jc w:val="left"/>
        <w:rPr>
          <w:rFonts w:ascii="Arial" w:eastAsia="SimSun" w:hAnsi="Arial" w:cs="Arial"/>
          <w:color w:val="242424"/>
          <w:kern w:val="0"/>
          <w:sz w:val="22"/>
          <w:u w:val="single"/>
          <w:bdr w:val="none" w:sz="0" w:space="0" w:color="auto" w:frame="1"/>
          <w:lang w:val="en-SG"/>
        </w:rPr>
      </w:pPr>
      <w:r w:rsidRPr="00305E13">
        <w:rPr>
          <w:rFonts w:ascii="Arial" w:eastAsia="SimSun" w:hAnsi="Arial" w:cs="Arial"/>
          <w:color w:val="242424"/>
          <w:kern w:val="0"/>
          <w:sz w:val="22"/>
          <w:u w:val="single"/>
          <w:bdr w:val="none" w:sz="0" w:space="0" w:color="auto" w:frame="1"/>
          <w:lang w:val="en-SG"/>
        </w:rPr>
        <w:t xml:space="preserve">Question 3: </w:t>
      </w:r>
      <w:r w:rsidR="00ED6723" w:rsidRPr="00ED6723">
        <w:rPr>
          <w:rFonts w:ascii="Arial" w:eastAsia="SimSun" w:hAnsi="Arial" w:cs="Arial"/>
          <w:color w:val="242424"/>
          <w:kern w:val="0"/>
          <w:sz w:val="22"/>
          <w:u w:val="single"/>
          <w:bdr w:val="none" w:sz="0" w:space="0" w:color="auto" w:frame="1"/>
          <w:lang w:val="en-SG"/>
        </w:rPr>
        <w:t>What are the statutory circumstances under which a party can apply for a guarantee for customs matters? Must the customs declaration clearly state that the security deposit is due to an investigation into the origin of the goods? If the payment of the deposit is due to origin verification, will this necessarily be reflected in the customs declaration or any document?</w:t>
      </w:r>
    </w:p>
    <w:p w14:paraId="6C17E257" w14:textId="77777777" w:rsidR="00EB26B9" w:rsidRPr="00305E13" w:rsidRDefault="00EB26B9" w:rsidP="00DD596B">
      <w:pPr>
        <w:widowControl/>
        <w:shd w:val="clear" w:color="auto" w:fill="FFFFFF"/>
        <w:spacing w:line="360" w:lineRule="auto"/>
        <w:jc w:val="left"/>
        <w:rPr>
          <w:rFonts w:ascii="Arial" w:eastAsia="SimSun" w:hAnsi="Arial" w:cs="Arial"/>
          <w:color w:val="242424"/>
          <w:kern w:val="0"/>
          <w:sz w:val="22"/>
          <w:bdr w:val="none" w:sz="0" w:space="0" w:color="auto" w:frame="1"/>
          <w:lang w:val="en-SG"/>
        </w:rPr>
      </w:pPr>
    </w:p>
    <w:p w14:paraId="1C35DBBC" w14:textId="065312B3" w:rsidR="00EB26B9" w:rsidRPr="00305E13" w:rsidRDefault="00447FDC" w:rsidP="00EB26B9">
      <w:pPr>
        <w:pStyle w:val="ListParagraph"/>
        <w:widowControl/>
        <w:numPr>
          <w:ilvl w:val="0"/>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t xml:space="preserve">According to the </w:t>
      </w:r>
      <w:r w:rsidR="00ED6723" w:rsidRPr="001C559A">
        <w:rPr>
          <w:rFonts w:ascii="Arial" w:hAnsi="Arial" w:cs="Arial"/>
          <w:lang w:val="en-SG"/>
        </w:rPr>
        <w:t>Customs Guarantee Regulations of the People's Republic of China</w:t>
      </w:r>
      <w:r w:rsidR="00ED6723" w:rsidRPr="001C559A">
        <w:rPr>
          <w:rFonts w:ascii="Arial" w:hAnsi="Arial" w:cs="Arial"/>
        </w:rPr>
        <w:t xml:space="preserve"> </w:t>
      </w:r>
      <w:r w:rsidRPr="00305E13">
        <w:rPr>
          <w:rFonts w:ascii="Arial" w:eastAsia="SimSun" w:hAnsi="Arial" w:cs="Arial"/>
          <w:color w:val="242424"/>
          <w:kern w:val="0"/>
          <w:sz w:val="22"/>
          <w:bdr w:val="none" w:sz="0" w:space="0" w:color="auto" w:frame="1"/>
          <w:lang w:val="en-SG"/>
        </w:rPr>
        <w:t>("</w:t>
      </w:r>
      <w:r w:rsidR="00ED6723">
        <w:rPr>
          <w:rFonts w:ascii="Arial" w:eastAsia="SimSun" w:hAnsi="Arial" w:cs="Arial"/>
          <w:color w:val="242424"/>
          <w:kern w:val="0"/>
          <w:sz w:val="22"/>
          <w:bdr w:val="none" w:sz="0" w:space="0" w:color="auto" w:frame="1"/>
          <w:lang w:val="en-SG"/>
        </w:rPr>
        <w:t>Customs Guarantee Regulations</w:t>
      </w:r>
      <w:r w:rsidRPr="00305E13">
        <w:rPr>
          <w:rFonts w:ascii="Arial" w:eastAsia="SimSun" w:hAnsi="Arial" w:cs="Arial"/>
          <w:color w:val="242424"/>
          <w:kern w:val="0"/>
          <w:sz w:val="22"/>
          <w:bdr w:val="none" w:sz="0" w:space="0" w:color="auto" w:frame="1"/>
          <w:lang w:val="en-SG"/>
        </w:rPr>
        <w:t xml:space="preserve">"), a party may apply </w:t>
      </w:r>
      <w:r w:rsidR="00310D57">
        <w:rPr>
          <w:rFonts w:ascii="Arial" w:eastAsia="SimSun" w:hAnsi="Arial" w:cs="Arial"/>
          <w:color w:val="242424"/>
          <w:kern w:val="0"/>
          <w:sz w:val="22"/>
          <w:bdr w:val="none" w:sz="0" w:space="0" w:color="auto" w:frame="1"/>
          <w:lang w:val="en-SG"/>
        </w:rPr>
        <w:t xml:space="preserve">for a guarantee for customs matters </w:t>
      </w:r>
      <w:r w:rsidRPr="00305E13">
        <w:rPr>
          <w:rFonts w:ascii="Arial" w:eastAsia="SimSun" w:hAnsi="Arial" w:cs="Arial"/>
          <w:color w:val="242424"/>
          <w:kern w:val="0"/>
          <w:sz w:val="22"/>
          <w:bdr w:val="none" w:sz="0" w:space="0" w:color="auto" w:frame="1"/>
          <w:lang w:val="en-SG"/>
        </w:rPr>
        <w:t>under the following three circumstances:</w:t>
      </w:r>
    </w:p>
    <w:p w14:paraId="5DC80870" w14:textId="24631A49" w:rsidR="00EB26B9" w:rsidRPr="00305E13" w:rsidRDefault="00EB26B9" w:rsidP="00EB26B9">
      <w:pPr>
        <w:pStyle w:val="ListParagraph"/>
        <w:widowControl/>
        <w:numPr>
          <w:ilvl w:val="1"/>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t xml:space="preserve">The </w:t>
      </w:r>
      <w:r w:rsidR="0035536E">
        <w:rPr>
          <w:rFonts w:ascii="Arial" w:eastAsia="SimSun" w:hAnsi="Arial" w:cs="Arial"/>
          <w:color w:val="242424"/>
          <w:kern w:val="0"/>
          <w:sz w:val="22"/>
          <w:bdr w:val="none" w:sz="0" w:space="0" w:color="auto" w:frame="1"/>
          <w:lang w:val="en-SG"/>
        </w:rPr>
        <w:t>party</w:t>
      </w:r>
      <w:r w:rsidRPr="00305E13">
        <w:rPr>
          <w:rFonts w:ascii="Arial" w:eastAsia="SimSun" w:hAnsi="Arial" w:cs="Arial"/>
          <w:color w:val="242424"/>
          <w:kern w:val="0"/>
          <w:sz w:val="22"/>
          <w:bdr w:val="none" w:sz="0" w:space="0" w:color="auto" w:frame="1"/>
          <w:lang w:val="en-SG"/>
        </w:rPr>
        <w:t xml:space="preserve"> appl</w:t>
      </w:r>
      <w:r w:rsidR="0035536E">
        <w:rPr>
          <w:rFonts w:ascii="Arial" w:eastAsia="SimSun" w:hAnsi="Arial" w:cs="Arial"/>
          <w:color w:val="242424"/>
          <w:kern w:val="0"/>
          <w:sz w:val="22"/>
          <w:bdr w:val="none" w:sz="0" w:space="0" w:color="auto" w:frame="1"/>
          <w:lang w:val="en-SG"/>
        </w:rPr>
        <w:t>ies</w:t>
      </w:r>
      <w:r w:rsidRPr="00305E13">
        <w:rPr>
          <w:rFonts w:ascii="Arial" w:eastAsia="SimSun" w:hAnsi="Arial" w:cs="Arial"/>
          <w:color w:val="242424"/>
          <w:kern w:val="0"/>
          <w:sz w:val="22"/>
          <w:bdr w:val="none" w:sz="0" w:space="0" w:color="auto" w:frame="1"/>
          <w:lang w:val="en-SG"/>
        </w:rPr>
        <w:t xml:space="preserve"> for</w:t>
      </w:r>
      <w:r w:rsidR="0035536E">
        <w:rPr>
          <w:rFonts w:ascii="Arial" w:eastAsia="SimSun" w:hAnsi="Arial" w:cs="Arial"/>
          <w:color w:val="242424"/>
          <w:kern w:val="0"/>
          <w:sz w:val="22"/>
          <w:bdr w:val="none" w:sz="0" w:space="0" w:color="auto" w:frame="1"/>
          <w:lang w:val="en-SG"/>
        </w:rPr>
        <w:t xml:space="preserve"> the</w:t>
      </w:r>
      <w:r w:rsidRPr="00305E13">
        <w:rPr>
          <w:rFonts w:ascii="Arial" w:eastAsia="SimSun" w:hAnsi="Arial" w:cs="Arial"/>
          <w:color w:val="242424"/>
          <w:kern w:val="0"/>
          <w:sz w:val="22"/>
          <w:bdr w:val="none" w:sz="0" w:space="0" w:color="auto" w:frame="1"/>
          <w:lang w:val="en-SG"/>
        </w:rPr>
        <w:t xml:space="preserve"> early release of the goods;</w:t>
      </w:r>
      <w:r w:rsidR="005D00F7" w:rsidRPr="00305E13">
        <w:rPr>
          <w:rStyle w:val="FootnoteReference"/>
          <w:rFonts w:ascii="Arial" w:eastAsia="SimSun" w:hAnsi="Arial" w:cs="Arial"/>
          <w:color w:val="242424"/>
          <w:kern w:val="0"/>
          <w:sz w:val="22"/>
          <w:bdr w:val="none" w:sz="0" w:space="0" w:color="auto" w:frame="1"/>
          <w:lang w:val="en-SG"/>
        </w:rPr>
        <w:footnoteReference w:id="4"/>
      </w:r>
    </w:p>
    <w:p w14:paraId="5348345C" w14:textId="19163121" w:rsidR="00EB26B9" w:rsidRPr="00305E13" w:rsidRDefault="00EB26B9" w:rsidP="00EB26B9">
      <w:pPr>
        <w:pStyle w:val="ListParagraph"/>
        <w:widowControl/>
        <w:numPr>
          <w:ilvl w:val="1"/>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t>The party</w:t>
      </w:r>
      <w:r w:rsidR="0035536E">
        <w:rPr>
          <w:rFonts w:ascii="Arial" w:eastAsia="SimSun" w:hAnsi="Arial" w:cs="Arial"/>
          <w:color w:val="242424"/>
          <w:kern w:val="0"/>
          <w:sz w:val="22"/>
          <w:bdr w:val="none" w:sz="0" w:space="0" w:color="auto" w:frame="1"/>
          <w:lang w:val="en-SG"/>
        </w:rPr>
        <w:t xml:space="preserve"> </w:t>
      </w:r>
      <w:r w:rsidRPr="00305E13">
        <w:rPr>
          <w:rFonts w:ascii="Arial" w:eastAsia="SimSun" w:hAnsi="Arial" w:cs="Arial"/>
          <w:color w:val="242424"/>
          <w:kern w:val="0"/>
          <w:sz w:val="22"/>
          <w:bdr w:val="none" w:sz="0" w:space="0" w:color="auto" w:frame="1"/>
          <w:lang w:val="en-SG"/>
        </w:rPr>
        <w:t>applies for specific customs operations;</w:t>
      </w:r>
      <w:r w:rsidR="00956AB8" w:rsidRPr="00305E13">
        <w:rPr>
          <w:rStyle w:val="FootnoteReference"/>
          <w:rFonts w:ascii="Arial" w:eastAsia="SimSun" w:hAnsi="Arial" w:cs="Arial"/>
          <w:color w:val="242424"/>
          <w:kern w:val="0"/>
          <w:sz w:val="22"/>
          <w:bdr w:val="none" w:sz="0" w:space="0" w:color="auto" w:frame="1"/>
          <w:lang w:val="en-SG"/>
        </w:rPr>
        <w:footnoteReference w:id="5"/>
      </w:r>
    </w:p>
    <w:p w14:paraId="5990E287" w14:textId="552360EF" w:rsidR="00EB26B9" w:rsidRPr="00305E13" w:rsidRDefault="008C4CC8" w:rsidP="00EB26B9">
      <w:pPr>
        <w:pStyle w:val="ListParagraph"/>
        <w:widowControl/>
        <w:numPr>
          <w:ilvl w:val="1"/>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Pr>
          <w:rFonts w:ascii="Arial" w:eastAsia="SimSun" w:hAnsi="Arial" w:cs="Arial"/>
          <w:color w:val="242424"/>
          <w:kern w:val="0"/>
          <w:sz w:val="22"/>
          <w:bdr w:val="none" w:sz="0" w:space="0" w:color="auto" w:frame="1"/>
          <w:lang w:val="en-SG"/>
        </w:rPr>
        <w:lastRenderedPageBreak/>
        <w:t>When</w:t>
      </w:r>
      <w:r w:rsidR="00EB26B9" w:rsidRPr="00305E13">
        <w:rPr>
          <w:rFonts w:ascii="Arial" w:eastAsia="SimSun" w:hAnsi="Arial" w:cs="Arial"/>
          <w:color w:val="242424"/>
          <w:kern w:val="0"/>
          <w:sz w:val="22"/>
          <w:bdr w:val="none" w:sz="0" w:space="0" w:color="auto" w:frame="1"/>
          <w:lang w:val="en-SG"/>
        </w:rPr>
        <w:t xml:space="preserve"> the goods, articles, or means of transport</w:t>
      </w:r>
      <w:r>
        <w:rPr>
          <w:rFonts w:ascii="Arial" w:eastAsia="SimSun" w:hAnsi="Arial" w:cs="Arial"/>
          <w:color w:val="242424"/>
          <w:kern w:val="0"/>
          <w:sz w:val="22"/>
          <w:bdr w:val="none" w:sz="0" w:space="0" w:color="auto" w:frame="1"/>
          <w:lang w:val="en-SG"/>
        </w:rPr>
        <w:t xml:space="preserve"> </w:t>
      </w:r>
      <w:r w:rsidR="00F6004F">
        <w:rPr>
          <w:rFonts w:ascii="Arial" w:eastAsia="SimSun" w:hAnsi="Arial" w:cs="Arial"/>
          <w:color w:val="242424"/>
          <w:kern w:val="0"/>
          <w:sz w:val="22"/>
          <w:bdr w:val="none" w:sz="0" w:space="0" w:color="auto" w:frame="1"/>
          <w:lang w:val="en-SG"/>
        </w:rPr>
        <w:t xml:space="preserve">which are </w:t>
      </w:r>
      <w:r w:rsidR="00EB26B9" w:rsidRPr="00305E13">
        <w:rPr>
          <w:rFonts w:ascii="Arial" w:eastAsia="SimSun" w:hAnsi="Arial" w:cs="Arial"/>
          <w:color w:val="242424"/>
          <w:kern w:val="0"/>
          <w:sz w:val="22"/>
          <w:bdr w:val="none" w:sz="0" w:space="0" w:color="auto" w:frame="1"/>
          <w:lang w:val="en-SG"/>
        </w:rPr>
        <w:t xml:space="preserve">suspected of violating the law shall be or have already been detained or sealed by the </w:t>
      </w:r>
      <w:r w:rsidR="00F6004F">
        <w:rPr>
          <w:rFonts w:ascii="Arial" w:eastAsia="SimSun" w:hAnsi="Arial" w:cs="Arial"/>
          <w:color w:val="242424"/>
          <w:kern w:val="0"/>
          <w:sz w:val="22"/>
          <w:bdr w:val="none" w:sz="0" w:space="0" w:color="auto" w:frame="1"/>
          <w:lang w:val="en-SG"/>
        </w:rPr>
        <w:t>c</w:t>
      </w:r>
      <w:r w:rsidR="00EB26B9" w:rsidRPr="00305E13">
        <w:rPr>
          <w:rFonts w:ascii="Arial" w:eastAsia="SimSun" w:hAnsi="Arial" w:cs="Arial"/>
          <w:color w:val="242424"/>
          <w:kern w:val="0"/>
          <w:sz w:val="22"/>
          <w:bdr w:val="none" w:sz="0" w:space="0" w:color="auto" w:frame="1"/>
          <w:lang w:val="en-SG"/>
        </w:rPr>
        <w:t>ustoms in accordance with</w:t>
      </w:r>
      <w:r w:rsidR="00F6004F">
        <w:rPr>
          <w:rFonts w:ascii="Arial" w:eastAsia="SimSun" w:hAnsi="Arial" w:cs="Arial"/>
          <w:color w:val="242424"/>
          <w:kern w:val="0"/>
          <w:sz w:val="22"/>
          <w:bdr w:val="none" w:sz="0" w:space="0" w:color="auto" w:frame="1"/>
          <w:lang w:val="en-SG"/>
        </w:rPr>
        <w:t xml:space="preserve"> the</w:t>
      </w:r>
      <w:r w:rsidR="00EB26B9" w:rsidRPr="00305E13">
        <w:rPr>
          <w:rFonts w:ascii="Arial" w:eastAsia="SimSun" w:hAnsi="Arial" w:cs="Arial"/>
          <w:color w:val="242424"/>
          <w:kern w:val="0"/>
          <w:sz w:val="22"/>
          <w:bdr w:val="none" w:sz="0" w:space="0" w:color="auto" w:frame="1"/>
          <w:lang w:val="en-SG"/>
        </w:rPr>
        <w:t xml:space="preserve"> law,</w:t>
      </w:r>
      <w:r w:rsidR="006D0AAF">
        <w:rPr>
          <w:rFonts w:ascii="Arial" w:eastAsia="SimSun" w:hAnsi="Arial" w:cs="Arial"/>
          <w:color w:val="242424"/>
          <w:kern w:val="0"/>
          <w:sz w:val="22"/>
          <w:bdr w:val="none" w:sz="0" w:space="0" w:color="auto" w:frame="1"/>
          <w:lang w:val="en-SG"/>
        </w:rPr>
        <w:t xml:space="preserve"> and the party applies</w:t>
      </w:r>
      <w:r w:rsidR="00EB26B9" w:rsidRPr="00305E13">
        <w:rPr>
          <w:rFonts w:ascii="Arial" w:eastAsia="SimSun" w:hAnsi="Arial" w:cs="Arial"/>
          <w:color w:val="242424"/>
          <w:kern w:val="0"/>
          <w:sz w:val="22"/>
          <w:bdr w:val="none" w:sz="0" w:space="0" w:color="auto" w:frame="1"/>
          <w:lang w:val="en-SG"/>
        </w:rPr>
        <w:t xml:space="preserve"> for</w:t>
      </w:r>
      <w:r w:rsidR="006D0AAF">
        <w:rPr>
          <w:rFonts w:ascii="Arial" w:eastAsia="SimSun" w:hAnsi="Arial" w:cs="Arial"/>
          <w:color w:val="242424"/>
          <w:kern w:val="0"/>
          <w:sz w:val="22"/>
          <w:bdr w:val="none" w:sz="0" w:space="0" w:color="auto" w:frame="1"/>
          <w:lang w:val="en-SG"/>
        </w:rPr>
        <w:t xml:space="preserve"> an</w:t>
      </w:r>
      <w:r w:rsidR="00EB26B9" w:rsidRPr="00305E13">
        <w:rPr>
          <w:rFonts w:ascii="Arial" w:eastAsia="SimSun" w:hAnsi="Arial" w:cs="Arial"/>
          <w:color w:val="242424"/>
          <w:kern w:val="0"/>
          <w:sz w:val="22"/>
          <w:bdr w:val="none" w:sz="0" w:space="0" w:color="auto" w:frame="1"/>
          <w:lang w:val="en-SG"/>
        </w:rPr>
        <w:t xml:space="preserve"> exemption or </w:t>
      </w:r>
      <w:r w:rsidR="006D0AAF">
        <w:rPr>
          <w:rFonts w:ascii="Arial" w:eastAsia="SimSun" w:hAnsi="Arial" w:cs="Arial"/>
          <w:color w:val="242424"/>
          <w:kern w:val="0"/>
          <w:sz w:val="22"/>
          <w:bdr w:val="none" w:sz="0" w:space="0" w:color="auto" w:frame="1"/>
          <w:lang w:val="en-SG"/>
        </w:rPr>
        <w:t xml:space="preserve">the </w:t>
      </w:r>
      <w:r w:rsidR="00EB26B9" w:rsidRPr="00305E13">
        <w:rPr>
          <w:rFonts w:ascii="Arial" w:eastAsia="SimSun" w:hAnsi="Arial" w:cs="Arial"/>
          <w:color w:val="242424"/>
          <w:kern w:val="0"/>
          <w:sz w:val="22"/>
          <w:bdr w:val="none" w:sz="0" w:space="0" w:color="auto" w:frame="1"/>
          <w:lang w:val="en-SG"/>
        </w:rPr>
        <w:t>release of the detention or sealing.</w:t>
      </w:r>
      <w:r w:rsidR="00956AB8" w:rsidRPr="00305E13">
        <w:rPr>
          <w:rStyle w:val="FootnoteReference"/>
          <w:rFonts w:ascii="Arial" w:eastAsia="SimSun" w:hAnsi="Arial" w:cs="Arial"/>
          <w:color w:val="242424"/>
          <w:kern w:val="0"/>
          <w:sz w:val="22"/>
          <w:bdr w:val="none" w:sz="0" w:space="0" w:color="auto" w:frame="1"/>
          <w:lang w:val="en-SG"/>
        </w:rPr>
        <w:footnoteReference w:id="6"/>
      </w:r>
    </w:p>
    <w:p w14:paraId="7A5E0FB9" w14:textId="3324C907" w:rsidR="00C57F6B" w:rsidRPr="00305E13" w:rsidRDefault="006D0AAF" w:rsidP="006502E0">
      <w:pPr>
        <w:widowControl/>
        <w:shd w:val="clear" w:color="auto" w:fill="FFFFFF"/>
        <w:spacing w:line="360" w:lineRule="auto"/>
        <w:ind w:left="720"/>
        <w:jc w:val="left"/>
        <w:rPr>
          <w:rFonts w:ascii="Arial" w:eastAsia="SimSun" w:hAnsi="Arial" w:cs="Arial"/>
          <w:color w:val="242424"/>
          <w:kern w:val="0"/>
          <w:sz w:val="22"/>
          <w:bdr w:val="none" w:sz="0" w:space="0" w:color="auto" w:frame="1"/>
          <w:lang w:val="en-SG"/>
        </w:rPr>
      </w:pPr>
      <w:r>
        <w:rPr>
          <w:rFonts w:ascii="Arial" w:eastAsia="SimSun" w:hAnsi="Arial" w:cs="Arial"/>
          <w:color w:val="242424"/>
          <w:kern w:val="0"/>
          <w:sz w:val="22"/>
          <w:bdr w:val="none" w:sz="0" w:space="0" w:color="auto" w:frame="1"/>
          <w:lang w:val="en-SG"/>
        </w:rPr>
        <w:t>As</w:t>
      </w:r>
      <w:r w:rsidR="0098050B" w:rsidRPr="00305E13">
        <w:rPr>
          <w:rFonts w:ascii="Arial" w:eastAsia="SimSun" w:hAnsi="Arial" w:cs="Arial"/>
          <w:color w:val="242424"/>
          <w:kern w:val="0"/>
          <w:sz w:val="22"/>
          <w:bdr w:val="none" w:sz="0" w:space="0" w:color="auto" w:frame="1"/>
          <w:lang w:val="en-SG"/>
        </w:rPr>
        <w:t xml:space="preserve"> this case does not involve specific customs </w:t>
      </w:r>
      <w:r>
        <w:rPr>
          <w:rFonts w:ascii="Arial" w:eastAsia="SimSun" w:hAnsi="Arial" w:cs="Arial"/>
          <w:color w:val="242424"/>
          <w:kern w:val="0"/>
          <w:sz w:val="22"/>
          <w:bdr w:val="none" w:sz="0" w:space="0" w:color="auto" w:frame="1"/>
          <w:lang w:val="en-SG"/>
        </w:rPr>
        <w:t>operations</w:t>
      </w:r>
      <w:r w:rsidR="0098050B" w:rsidRPr="00305E13">
        <w:rPr>
          <w:rFonts w:ascii="Arial" w:eastAsia="SimSun" w:hAnsi="Arial" w:cs="Arial"/>
          <w:color w:val="242424"/>
          <w:kern w:val="0"/>
          <w:sz w:val="22"/>
          <w:bdr w:val="none" w:sz="0" w:space="0" w:color="auto" w:frame="1"/>
          <w:lang w:val="en-SG"/>
        </w:rPr>
        <w:t xml:space="preserve">, and the customs </w:t>
      </w:r>
      <w:r w:rsidR="00E31D92">
        <w:rPr>
          <w:rFonts w:ascii="Arial" w:eastAsia="SimSun" w:hAnsi="Arial" w:cs="Arial"/>
          <w:color w:val="242424"/>
          <w:kern w:val="0"/>
          <w:sz w:val="22"/>
          <w:bdr w:val="none" w:sz="0" w:space="0" w:color="auto" w:frame="1"/>
          <w:lang w:val="en-SG"/>
        </w:rPr>
        <w:t>had</w:t>
      </w:r>
      <w:r w:rsidR="0098050B" w:rsidRPr="00305E13">
        <w:rPr>
          <w:rFonts w:ascii="Arial" w:eastAsia="SimSun" w:hAnsi="Arial" w:cs="Arial"/>
          <w:color w:val="242424"/>
          <w:kern w:val="0"/>
          <w:sz w:val="22"/>
          <w:bdr w:val="none" w:sz="0" w:space="0" w:color="auto" w:frame="1"/>
          <w:lang w:val="en-SG"/>
        </w:rPr>
        <w:t xml:space="preserve"> not yet </w:t>
      </w:r>
      <w:r w:rsidR="003759FC">
        <w:rPr>
          <w:rFonts w:ascii="Arial" w:eastAsia="SimSun" w:hAnsi="Arial" w:cs="Arial"/>
          <w:color w:val="242424"/>
          <w:kern w:val="0"/>
          <w:sz w:val="22"/>
          <w:bdr w:val="none" w:sz="0" w:space="0" w:color="auto" w:frame="1"/>
          <w:lang w:val="en-SG"/>
        </w:rPr>
        <w:t>initiated</w:t>
      </w:r>
      <w:r w:rsidR="0098050B" w:rsidRPr="00305E13">
        <w:rPr>
          <w:rFonts w:ascii="Arial" w:eastAsia="SimSun" w:hAnsi="Arial" w:cs="Arial"/>
          <w:color w:val="242424"/>
          <w:kern w:val="0"/>
          <w:sz w:val="22"/>
          <w:bdr w:val="none" w:sz="0" w:space="0" w:color="auto" w:frame="1"/>
          <w:lang w:val="en-SG"/>
        </w:rPr>
        <w:t xml:space="preserve"> an administrative penalty or criminal investigation against the parties at the time of Keyuan's application for </w:t>
      </w:r>
      <w:r w:rsidR="00E31D92">
        <w:rPr>
          <w:rFonts w:ascii="Arial" w:eastAsia="SimSun" w:hAnsi="Arial" w:cs="Arial"/>
          <w:color w:val="242424"/>
          <w:kern w:val="0"/>
          <w:sz w:val="22"/>
          <w:bdr w:val="none" w:sz="0" w:space="0" w:color="auto" w:frame="1"/>
          <w:lang w:val="en-SG"/>
        </w:rPr>
        <w:t>a guarantee</w:t>
      </w:r>
      <w:r w:rsidR="0098050B" w:rsidRPr="00305E13">
        <w:rPr>
          <w:rFonts w:ascii="Arial" w:eastAsia="SimSun" w:hAnsi="Arial" w:cs="Arial"/>
          <w:color w:val="242424"/>
          <w:kern w:val="0"/>
          <w:sz w:val="22"/>
          <w:bdr w:val="none" w:sz="0" w:space="0" w:color="auto" w:frame="1"/>
          <w:lang w:val="en-SG"/>
        </w:rPr>
        <w:t xml:space="preserve">, I understand that the </w:t>
      </w:r>
      <w:r w:rsidR="00E31D92">
        <w:rPr>
          <w:rFonts w:ascii="Arial" w:eastAsia="SimSun" w:hAnsi="Arial" w:cs="Arial"/>
          <w:color w:val="242424"/>
          <w:kern w:val="0"/>
          <w:sz w:val="22"/>
          <w:bdr w:val="none" w:sz="0" w:space="0" w:color="auto" w:frame="1"/>
          <w:lang w:val="en-SG"/>
        </w:rPr>
        <w:t>guarantee</w:t>
      </w:r>
      <w:r w:rsidR="0098050B" w:rsidRPr="00305E13">
        <w:rPr>
          <w:rFonts w:ascii="Arial" w:eastAsia="SimSun" w:hAnsi="Arial" w:cs="Arial"/>
          <w:color w:val="242424"/>
          <w:kern w:val="0"/>
          <w:sz w:val="22"/>
          <w:bdr w:val="none" w:sz="0" w:space="0" w:color="auto" w:frame="1"/>
          <w:lang w:val="en-SG"/>
        </w:rPr>
        <w:t xml:space="preserve"> discussed in this case can </w:t>
      </w:r>
      <w:r w:rsidR="00BE7380">
        <w:rPr>
          <w:rFonts w:ascii="Arial" w:eastAsia="SimSun" w:hAnsi="Arial" w:cs="Arial"/>
          <w:color w:val="242424"/>
          <w:kern w:val="0"/>
          <w:sz w:val="22"/>
          <w:bdr w:val="none" w:sz="0" w:space="0" w:color="auto" w:frame="1"/>
          <w:lang w:val="en-SG"/>
        </w:rPr>
        <w:t>be focused</w:t>
      </w:r>
      <w:r w:rsidR="0098050B" w:rsidRPr="00305E13">
        <w:rPr>
          <w:rFonts w:ascii="Arial" w:eastAsia="SimSun" w:hAnsi="Arial" w:cs="Arial"/>
          <w:color w:val="242424"/>
          <w:kern w:val="0"/>
          <w:sz w:val="22"/>
          <w:bdr w:val="none" w:sz="0" w:space="0" w:color="auto" w:frame="1"/>
          <w:lang w:val="en-SG"/>
        </w:rPr>
        <w:t xml:space="preserve"> on a. the guarantee for the party's application for early release of goods.</w:t>
      </w:r>
    </w:p>
    <w:p w14:paraId="170DFBB5" w14:textId="77777777" w:rsidR="006502E0" w:rsidRPr="00305E13" w:rsidRDefault="006502E0" w:rsidP="006502E0">
      <w:pPr>
        <w:pStyle w:val="ListParagraph"/>
        <w:widowControl/>
        <w:shd w:val="clear" w:color="auto" w:fill="FFFFFF"/>
        <w:spacing w:line="360" w:lineRule="auto"/>
        <w:ind w:left="567" w:firstLineChars="0" w:firstLine="0"/>
        <w:jc w:val="left"/>
        <w:rPr>
          <w:rFonts w:ascii="Arial" w:eastAsia="SimSun" w:hAnsi="Arial" w:cs="Arial"/>
          <w:color w:val="242424"/>
          <w:kern w:val="0"/>
          <w:sz w:val="22"/>
          <w:bdr w:val="none" w:sz="0" w:space="0" w:color="auto" w:frame="1"/>
          <w:lang w:val="en-SG"/>
        </w:rPr>
      </w:pPr>
    </w:p>
    <w:p w14:paraId="7F9975B3" w14:textId="1C38BCCA" w:rsidR="00447FDC" w:rsidRPr="00305E13" w:rsidRDefault="00447FDC" w:rsidP="00EB26B9">
      <w:pPr>
        <w:pStyle w:val="ListParagraph"/>
        <w:widowControl/>
        <w:numPr>
          <w:ilvl w:val="0"/>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t xml:space="preserve">According to the </w:t>
      </w:r>
      <w:r w:rsidR="00765454">
        <w:rPr>
          <w:rFonts w:ascii="Arial" w:eastAsia="SimSun" w:hAnsi="Arial" w:cs="Arial"/>
          <w:color w:val="242424"/>
          <w:kern w:val="0"/>
          <w:sz w:val="22"/>
          <w:bdr w:val="none" w:sz="0" w:space="0" w:color="auto" w:frame="1"/>
          <w:lang w:val="en-SG"/>
        </w:rPr>
        <w:t>Customs Guarantee Regulations</w:t>
      </w:r>
      <w:r w:rsidRPr="00305E13">
        <w:rPr>
          <w:rFonts w:ascii="Arial" w:eastAsia="SimSun" w:hAnsi="Arial" w:cs="Arial"/>
          <w:color w:val="242424"/>
          <w:kern w:val="0"/>
          <w:sz w:val="22"/>
          <w:bdr w:val="none" w:sz="0" w:space="0" w:color="auto" w:frame="1"/>
          <w:lang w:val="en-SG"/>
        </w:rPr>
        <w:t xml:space="preserve">, </w:t>
      </w:r>
      <w:r w:rsidR="00870CCA">
        <w:rPr>
          <w:rFonts w:ascii="Arial" w:eastAsia="SimSun" w:hAnsi="Arial" w:cs="Arial"/>
          <w:color w:val="242424"/>
          <w:kern w:val="0"/>
          <w:sz w:val="22"/>
          <w:bdr w:val="none" w:sz="0" w:space="0" w:color="auto" w:frame="1"/>
          <w:lang w:val="en-SG"/>
        </w:rPr>
        <w:t xml:space="preserve">the circumstances under which </w:t>
      </w:r>
      <w:r w:rsidRPr="00305E13">
        <w:rPr>
          <w:rFonts w:ascii="Arial" w:eastAsia="SimSun" w:hAnsi="Arial" w:cs="Arial"/>
          <w:color w:val="242424"/>
          <w:kern w:val="0"/>
          <w:sz w:val="22"/>
          <w:bdr w:val="none" w:sz="0" w:space="0" w:color="auto" w:frame="1"/>
          <w:lang w:val="en-SG"/>
        </w:rPr>
        <w:t xml:space="preserve">a party may apply to the </w:t>
      </w:r>
      <w:r w:rsidR="00765454">
        <w:rPr>
          <w:rFonts w:ascii="Arial" w:eastAsia="SimSun" w:hAnsi="Arial" w:cs="Arial"/>
          <w:color w:val="242424"/>
          <w:kern w:val="0"/>
          <w:sz w:val="22"/>
          <w:bdr w:val="none" w:sz="0" w:space="0" w:color="auto" w:frame="1"/>
          <w:lang w:val="en-SG"/>
        </w:rPr>
        <w:t>c</w:t>
      </w:r>
      <w:r w:rsidRPr="00305E13">
        <w:rPr>
          <w:rFonts w:ascii="Arial" w:eastAsia="SimSun" w:hAnsi="Arial" w:cs="Arial"/>
          <w:color w:val="242424"/>
          <w:kern w:val="0"/>
          <w:sz w:val="22"/>
          <w:bdr w:val="none" w:sz="0" w:space="0" w:color="auto" w:frame="1"/>
          <w:lang w:val="en-SG"/>
        </w:rPr>
        <w:t xml:space="preserve">ustoms for the provision of </w:t>
      </w:r>
      <w:r w:rsidR="00765454">
        <w:rPr>
          <w:rFonts w:ascii="Arial" w:eastAsia="SimSun" w:hAnsi="Arial" w:cs="Arial"/>
          <w:color w:val="242424"/>
          <w:kern w:val="0"/>
          <w:sz w:val="22"/>
          <w:bdr w:val="none" w:sz="0" w:space="0" w:color="auto" w:frame="1"/>
          <w:lang w:val="en-SG"/>
        </w:rPr>
        <w:t>a guarantee</w:t>
      </w:r>
      <w:r w:rsidR="00424157">
        <w:rPr>
          <w:rFonts w:ascii="Arial" w:eastAsia="SimSun" w:hAnsi="Arial" w:cs="Arial"/>
          <w:color w:val="242424"/>
          <w:kern w:val="0"/>
          <w:sz w:val="22"/>
          <w:bdr w:val="none" w:sz="0" w:space="0" w:color="auto" w:frame="1"/>
          <w:lang w:val="en-SG"/>
        </w:rPr>
        <w:t xml:space="preserve"> and </w:t>
      </w:r>
      <w:r w:rsidRPr="00305E13">
        <w:rPr>
          <w:rFonts w:ascii="Arial" w:eastAsia="SimSun" w:hAnsi="Arial" w:cs="Arial"/>
          <w:color w:val="242424"/>
          <w:kern w:val="0"/>
          <w:sz w:val="22"/>
          <w:bdr w:val="none" w:sz="0" w:space="0" w:color="auto" w:frame="1"/>
          <w:lang w:val="en-SG"/>
        </w:rPr>
        <w:t>request the early release of</w:t>
      </w:r>
      <w:r w:rsidR="00870CCA">
        <w:rPr>
          <w:rFonts w:ascii="Arial" w:eastAsia="SimSun" w:hAnsi="Arial" w:cs="Arial"/>
          <w:color w:val="242424"/>
          <w:kern w:val="0"/>
          <w:sz w:val="22"/>
          <w:bdr w:val="none" w:sz="0" w:space="0" w:color="auto" w:frame="1"/>
          <w:lang w:val="en-SG"/>
        </w:rPr>
        <w:t xml:space="preserve"> </w:t>
      </w:r>
      <w:r w:rsidRPr="00305E13">
        <w:rPr>
          <w:rFonts w:ascii="Arial" w:eastAsia="SimSun" w:hAnsi="Arial" w:cs="Arial"/>
          <w:color w:val="242424"/>
          <w:kern w:val="0"/>
          <w:sz w:val="22"/>
          <w:bdr w:val="none" w:sz="0" w:space="0" w:color="auto" w:frame="1"/>
          <w:lang w:val="en-SG"/>
        </w:rPr>
        <w:t>goods includ</w:t>
      </w:r>
      <w:r w:rsidR="00424157">
        <w:rPr>
          <w:rFonts w:ascii="Arial" w:eastAsia="SimSun" w:hAnsi="Arial" w:cs="Arial"/>
          <w:color w:val="242424"/>
          <w:kern w:val="0"/>
          <w:sz w:val="22"/>
          <w:bdr w:val="none" w:sz="0" w:space="0" w:color="auto" w:frame="1"/>
          <w:lang w:val="en-SG"/>
        </w:rPr>
        <w:t>e</w:t>
      </w:r>
      <w:r w:rsidRPr="00305E13">
        <w:rPr>
          <w:rFonts w:ascii="Arial" w:eastAsia="SimSun" w:hAnsi="Arial" w:cs="Arial"/>
          <w:color w:val="242424"/>
          <w:kern w:val="0"/>
          <w:sz w:val="22"/>
          <w:bdr w:val="none" w:sz="0" w:space="0" w:color="auto" w:frame="1"/>
          <w:lang w:val="en-SG"/>
        </w:rPr>
        <w:t>:</w:t>
      </w:r>
      <w:r w:rsidR="006F6005" w:rsidRPr="00305E13">
        <w:rPr>
          <w:rStyle w:val="FootnoteReference"/>
          <w:rFonts w:ascii="Arial" w:eastAsia="SimSun" w:hAnsi="Arial" w:cs="Arial"/>
          <w:color w:val="242424"/>
          <w:kern w:val="0"/>
          <w:sz w:val="22"/>
          <w:bdr w:val="none" w:sz="0" w:space="0" w:color="auto" w:frame="1"/>
          <w:lang w:val="en-SG"/>
        </w:rPr>
        <w:footnoteReference w:id="7"/>
      </w:r>
    </w:p>
    <w:p w14:paraId="658A9DC4" w14:textId="580ED9E6" w:rsidR="00447FDC" w:rsidRPr="00305E13" w:rsidRDefault="00447FDC" w:rsidP="00447FDC">
      <w:pPr>
        <w:pStyle w:val="ListParagraph"/>
        <w:widowControl/>
        <w:numPr>
          <w:ilvl w:val="1"/>
          <w:numId w:val="2"/>
        </w:numPr>
        <w:shd w:val="clear" w:color="auto" w:fill="FFFFFF"/>
        <w:spacing w:line="360" w:lineRule="auto"/>
        <w:ind w:firstLineChars="0"/>
        <w:jc w:val="left"/>
        <w:rPr>
          <w:rFonts w:ascii="Arial" w:eastAsia="SimSun" w:hAnsi="Arial" w:cs="Arial"/>
          <w:b/>
          <w:bCs/>
          <w:color w:val="242424"/>
          <w:kern w:val="0"/>
          <w:sz w:val="22"/>
          <w:bdr w:val="none" w:sz="0" w:space="0" w:color="auto" w:frame="1"/>
          <w:lang w:val="en-SG"/>
        </w:rPr>
      </w:pPr>
      <w:r w:rsidRPr="00305E13">
        <w:rPr>
          <w:rFonts w:ascii="Arial" w:eastAsia="SimSun" w:hAnsi="Arial" w:cs="Arial"/>
          <w:b/>
          <w:bCs/>
          <w:color w:val="242424"/>
          <w:kern w:val="0"/>
          <w:sz w:val="22"/>
          <w:bdr w:val="none" w:sz="0" w:space="0" w:color="auto" w:frame="1"/>
          <w:lang w:val="en-SG"/>
        </w:rPr>
        <w:t>The commodity classification, dutiable value and place of origin of the imported and exported goods have not yet been determined;</w:t>
      </w:r>
    </w:p>
    <w:p w14:paraId="741A4951" w14:textId="329E6AA7" w:rsidR="00447FDC" w:rsidRPr="00305E13" w:rsidRDefault="00447FDC" w:rsidP="00447FDC">
      <w:pPr>
        <w:pStyle w:val="ListParagraph"/>
        <w:widowControl/>
        <w:numPr>
          <w:ilvl w:val="1"/>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t>Valid customs declaration documents have not been provided;</w:t>
      </w:r>
    </w:p>
    <w:p w14:paraId="32F8DD27" w14:textId="3DDA819C" w:rsidR="00447FDC" w:rsidRPr="00305E13" w:rsidRDefault="00447FDC" w:rsidP="00447FDC">
      <w:pPr>
        <w:pStyle w:val="ListParagraph"/>
        <w:widowControl/>
        <w:numPr>
          <w:ilvl w:val="1"/>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t>The tax has not been paid within the tax period;</w:t>
      </w:r>
    </w:p>
    <w:p w14:paraId="5BD221E3" w14:textId="08260500" w:rsidR="00447FDC" w:rsidRPr="00305E13" w:rsidRDefault="00447FDC" w:rsidP="00447FDC">
      <w:pPr>
        <w:pStyle w:val="ListParagraph"/>
        <w:widowControl/>
        <w:numPr>
          <w:ilvl w:val="1"/>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t>The late filing fee has not been paid;</w:t>
      </w:r>
    </w:p>
    <w:p w14:paraId="27ABEDF5" w14:textId="6236B6D7" w:rsidR="00447FDC" w:rsidRPr="00305E13" w:rsidRDefault="00447FDC" w:rsidP="00447FDC">
      <w:pPr>
        <w:pStyle w:val="ListParagraph"/>
        <w:widowControl/>
        <w:numPr>
          <w:ilvl w:val="1"/>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lastRenderedPageBreak/>
        <w:t xml:space="preserve">Other customs </w:t>
      </w:r>
      <w:r w:rsidR="006F6005">
        <w:rPr>
          <w:rFonts w:ascii="Arial" w:eastAsia="SimSun" w:hAnsi="Arial" w:cs="Arial"/>
          <w:color w:val="242424"/>
          <w:kern w:val="0"/>
          <w:sz w:val="22"/>
          <w:bdr w:val="none" w:sz="0" w:space="0" w:color="auto" w:frame="1"/>
          <w:lang w:val="en-SG"/>
        </w:rPr>
        <w:t>procedures</w:t>
      </w:r>
      <w:r w:rsidRPr="00305E13">
        <w:rPr>
          <w:rFonts w:ascii="Arial" w:eastAsia="SimSun" w:hAnsi="Arial" w:cs="Arial"/>
          <w:color w:val="242424"/>
          <w:kern w:val="0"/>
          <w:sz w:val="22"/>
          <w:bdr w:val="none" w:sz="0" w:space="0" w:color="auto" w:frame="1"/>
          <w:lang w:val="en-SG"/>
        </w:rPr>
        <w:t xml:space="preserve"> have not been completed.</w:t>
      </w:r>
    </w:p>
    <w:p w14:paraId="051F8268" w14:textId="77777777" w:rsidR="00015A89" w:rsidRPr="00305E13" w:rsidRDefault="00015A89" w:rsidP="007404D5">
      <w:pPr>
        <w:widowControl/>
        <w:shd w:val="clear" w:color="auto" w:fill="FFFFFF"/>
        <w:spacing w:line="360" w:lineRule="auto"/>
        <w:jc w:val="left"/>
        <w:rPr>
          <w:rFonts w:ascii="Arial" w:eastAsia="SimSun" w:hAnsi="Arial" w:cs="Arial"/>
          <w:color w:val="242424"/>
          <w:kern w:val="0"/>
          <w:sz w:val="22"/>
          <w:bdr w:val="none" w:sz="0" w:space="0" w:color="auto" w:frame="1"/>
          <w:lang w:val="en-SG"/>
        </w:rPr>
      </w:pPr>
    </w:p>
    <w:p w14:paraId="0D4F4905" w14:textId="211799D0" w:rsidR="007F254D" w:rsidRPr="00305E13" w:rsidRDefault="007F254D" w:rsidP="007F254D">
      <w:pPr>
        <w:pStyle w:val="ListParagraph"/>
        <w:widowControl/>
        <w:numPr>
          <w:ilvl w:val="0"/>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t xml:space="preserve">Normally, the specific </w:t>
      </w:r>
      <w:r w:rsidR="00754004">
        <w:rPr>
          <w:rFonts w:ascii="Arial" w:eastAsia="SimSun" w:hAnsi="Arial" w:cs="Arial"/>
          <w:color w:val="242424"/>
          <w:kern w:val="0"/>
          <w:sz w:val="22"/>
          <w:bdr w:val="none" w:sz="0" w:space="0" w:color="auto" w:frame="1"/>
          <w:lang w:val="en-SG"/>
        </w:rPr>
        <w:t>reason for the guarantee</w:t>
      </w:r>
      <w:r w:rsidRPr="00305E13">
        <w:rPr>
          <w:rFonts w:ascii="Arial" w:eastAsia="SimSun" w:hAnsi="Arial" w:cs="Arial"/>
          <w:color w:val="242424"/>
          <w:kern w:val="0"/>
          <w:sz w:val="22"/>
          <w:bdr w:val="none" w:sz="0" w:space="0" w:color="auto" w:frame="1"/>
          <w:lang w:val="en-SG"/>
        </w:rPr>
        <w:t xml:space="preserve"> will not be reflected in the customs declaration </w:t>
      </w:r>
      <w:r w:rsidR="00754004">
        <w:rPr>
          <w:rFonts w:ascii="Arial" w:eastAsia="SimSun" w:hAnsi="Arial" w:cs="Arial"/>
          <w:color w:val="242424"/>
          <w:kern w:val="0"/>
          <w:sz w:val="22"/>
          <w:bdr w:val="none" w:sz="0" w:space="0" w:color="auto" w:frame="1"/>
          <w:lang w:val="en-SG"/>
        </w:rPr>
        <w:t>for the</w:t>
      </w:r>
      <w:r w:rsidRPr="00305E13">
        <w:rPr>
          <w:rFonts w:ascii="Arial" w:eastAsia="SimSun" w:hAnsi="Arial" w:cs="Arial"/>
          <w:color w:val="242424"/>
          <w:kern w:val="0"/>
          <w:sz w:val="22"/>
          <w:bdr w:val="none" w:sz="0" w:space="0" w:color="auto" w:frame="1"/>
          <w:lang w:val="en-SG"/>
        </w:rPr>
        <w:t xml:space="preserve"> imported goods. At present, customs guarantee </w:t>
      </w:r>
      <w:r w:rsidR="00A53FD3">
        <w:rPr>
          <w:rFonts w:ascii="Arial" w:eastAsia="SimSun" w:hAnsi="Arial" w:cs="Arial"/>
          <w:color w:val="242424"/>
          <w:kern w:val="0"/>
          <w:sz w:val="22"/>
          <w:bdr w:val="none" w:sz="0" w:space="0" w:color="auto" w:frame="1"/>
          <w:lang w:val="en-SG"/>
        </w:rPr>
        <w:t>matters</w:t>
      </w:r>
      <w:r w:rsidRPr="00305E13">
        <w:rPr>
          <w:rFonts w:ascii="Arial" w:eastAsia="SimSun" w:hAnsi="Arial" w:cs="Arial"/>
          <w:color w:val="242424"/>
          <w:kern w:val="0"/>
          <w:sz w:val="22"/>
          <w:bdr w:val="none" w:sz="0" w:space="0" w:color="auto" w:frame="1"/>
          <w:lang w:val="en-SG"/>
        </w:rPr>
        <w:t xml:space="preserve"> are generally handled paperless</w:t>
      </w:r>
      <w:r w:rsidR="00AE2713">
        <w:rPr>
          <w:rFonts w:ascii="Arial" w:eastAsia="SimSun" w:hAnsi="Arial" w:cs="Arial"/>
          <w:color w:val="242424"/>
          <w:kern w:val="0"/>
          <w:sz w:val="22"/>
          <w:bdr w:val="none" w:sz="0" w:space="0" w:color="auto" w:frame="1"/>
          <w:lang w:val="en-SG"/>
        </w:rPr>
        <w:t>ly</w:t>
      </w:r>
      <w:r w:rsidRPr="00305E13">
        <w:rPr>
          <w:rFonts w:ascii="Arial" w:eastAsia="SimSun" w:hAnsi="Arial" w:cs="Arial"/>
          <w:color w:val="242424"/>
          <w:kern w:val="0"/>
          <w:sz w:val="22"/>
          <w:bdr w:val="none" w:sz="0" w:space="0" w:color="auto" w:frame="1"/>
          <w:lang w:val="en-SG"/>
        </w:rPr>
        <w:t xml:space="preserve"> through the online single window, and the reason for the guarantee will be recorded in the system. The format is detailed in Annex I: "Single Window" Standard Edition User Manual (Electronic Payment System for Taxes and Fees)</w:t>
      </w:r>
      <w:r w:rsidR="00BE6EB3">
        <w:rPr>
          <w:rFonts w:ascii="Arial" w:eastAsia="SimSun" w:hAnsi="Arial" w:cs="Arial"/>
          <w:color w:val="242424"/>
          <w:kern w:val="0"/>
          <w:sz w:val="22"/>
          <w:bdr w:val="none" w:sz="0" w:space="0" w:color="auto" w:frame="1"/>
          <w:lang w:val="en-SG"/>
        </w:rPr>
        <w:t xml:space="preserve"> </w:t>
      </w:r>
      <w:r w:rsidR="000976A2">
        <w:rPr>
          <w:rFonts w:ascii="Arial" w:eastAsia="SimSun" w:hAnsi="Arial" w:cs="Arial"/>
          <w:color w:val="242424"/>
          <w:kern w:val="0"/>
          <w:sz w:val="22"/>
          <w:bdr w:val="none" w:sz="0" w:space="0" w:color="auto" w:frame="1"/>
          <w:lang w:val="en-SG"/>
        </w:rPr>
        <w:t>Chapter 8 Filing of Tax Elements</w:t>
      </w:r>
      <w:r w:rsidRPr="00305E13">
        <w:rPr>
          <w:rFonts w:ascii="Arial" w:eastAsia="SimSun" w:hAnsi="Arial" w:cs="Arial"/>
          <w:color w:val="242424"/>
          <w:kern w:val="0"/>
          <w:sz w:val="22"/>
          <w:bdr w:val="none" w:sz="0" w:space="0" w:color="auto" w:frame="1"/>
          <w:lang w:val="en-SG"/>
        </w:rPr>
        <w:t>.</w:t>
      </w:r>
    </w:p>
    <w:p w14:paraId="1447A756" w14:textId="77777777" w:rsidR="00DD596B" w:rsidRPr="00305E13" w:rsidRDefault="00DD596B" w:rsidP="00DD596B">
      <w:pPr>
        <w:widowControl/>
        <w:shd w:val="clear" w:color="auto" w:fill="FFFFFF"/>
        <w:spacing w:line="360" w:lineRule="auto"/>
        <w:jc w:val="left"/>
        <w:rPr>
          <w:rFonts w:ascii="Arial" w:eastAsia="SimSun" w:hAnsi="Arial" w:cs="Arial"/>
          <w:color w:val="242424"/>
          <w:kern w:val="0"/>
          <w:sz w:val="22"/>
          <w:bdr w:val="none" w:sz="0" w:space="0" w:color="auto" w:frame="1"/>
          <w:lang w:val="en-SG"/>
        </w:rPr>
      </w:pPr>
    </w:p>
    <w:p w14:paraId="3D4044C5" w14:textId="7E9BAA39" w:rsidR="00DD596B" w:rsidRPr="00305E13" w:rsidRDefault="00DD596B" w:rsidP="00DD596B">
      <w:pPr>
        <w:widowControl/>
        <w:shd w:val="clear" w:color="auto" w:fill="FFFFFF"/>
        <w:spacing w:line="360" w:lineRule="auto"/>
        <w:jc w:val="left"/>
        <w:rPr>
          <w:rFonts w:ascii="Arial" w:eastAsia="SimSun" w:hAnsi="Arial" w:cs="Arial"/>
          <w:color w:val="242424"/>
          <w:kern w:val="0"/>
          <w:sz w:val="22"/>
          <w:u w:val="single"/>
          <w:bdr w:val="none" w:sz="0" w:space="0" w:color="auto" w:frame="1"/>
          <w:lang w:val="en-SG"/>
        </w:rPr>
      </w:pPr>
      <w:r w:rsidRPr="00305E13">
        <w:rPr>
          <w:rFonts w:ascii="Arial" w:eastAsia="SimSun" w:hAnsi="Arial" w:cs="Arial"/>
          <w:color w:val="242424"/>
          <w:kern w:val="0"/>
          <w:sz w:val="22"/>
          <w:u w:val="single"/>
          <w:bdr w:val="none" w:sz="0" w:space="0" w:color="auto" w:frame="1"/>
          <w:lang w:val="en-SG"/>
        </w:rPr>
        <w:t>Question 4:</w:t>
      </w:r>
      <w:r w:rsidR="005421CB" w:rsidRPr="005421CB">
        <w:rPr>
          <w:rFonts w:ascii="Arial" w:eastAsia="SimSun" w:hAnsi="Arial" w:cs="Arial"/>
          <w:color w:val="242424"/>
          <w:kern w:val="0"/>
          <w:sz w:val="22"/>
          <w:u w:val="single"/>
          <w:bdr w:val="none" w:sz="0" w:space="0" w:color="auto" w:frame="1"/>
          <w:lang w:val="en-SG"/>
        </w:rPr>
        <w:tab/>
        <w:t>When the customs conducts a verification of Form E, will the party concerned necessarily have a record?</w:t>
      </w:r>
    </w:p>
    <w:p w14:paraId="69EAD3DA" w14:textId="77777777" w:rsidR="00DD596B" w:rsidRPr="00305E13" w:rsidRDefault="00DD596B" w:rsidP="00DD596B">
      <w:pPr>
        <w:widowControl/>
        <w:shd w:val="clear" w:color="auto" w:fill="FFFFFF"/>
        <w:spacing w:line="360" w:lineRule="auto"/>
        <w:jc w:val="left"/>
        <w:rPr>
          <w:rFonts w:ascii="Arial" w:eastAsia="SimSun" w:hAnsi="Arial" w:cs="Arial"/>
          <w:color w:val="242424"/>
          <w:kern w:val="0"/>
          <w:sz w:val="22"/>
          <w:bdr w:val="none" w:sz="0" w:space="0" w:color="auto" w:frame="1"/>
          <w:lang w:val="en-SG"/>
        </w:rPr>
      </w:pPr>
    </w:p>
    <w:p w14:paraId="56C08F08" w14:textId="55CC65F3" w:rsidR="00D40B1E" w:rsidRPr="00305E13" w:rsidRDefault="005421CB" w:rsidP="00D40B1E">
      <w:pPr>
        <w:pStyle w:val="ListParagraph"/>
        <w:widowControl/>
        <w:numPr>
          <w:ilvl w:val="0"/>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Pr>
          <w:rFonts w:ascii="Arial" w:eastAsia="SimSun" w:hAnsi="Arial" w:cs="Arial"/>
          <w:color w:val="242424"/>
          <w:kern w:val="0"/>
          <w:sz w:val="22"/>
          <w:bdr w:val="none" w:sz="0" w:space="0" w:color="auto" w:frame="1"/>
          <w:lang w:val="en-SG"/>
        </w:rPr>
        <w:t>Paragraph</w:t>
      </w:r>
      <w:r w:rsidR="006502E0" w:rsidRPr="00305E13">
        <w:rPr>
          <w:rFonts w:ascii="Arial" w:eastAsia="SimSun" w:hAnsi="Arial" w:cs="Arial"/>
          <w:color w:val="242424"/>
          <w:kern w:val="0"/>
          <w:sz w:val="22"/>
          <w:bdr w:val="none" w:sz="0" w:space="0" w:color="auto" w:frame="1"/>
          <w:lang w:val="en-SG"/>
        </w:rPr>
        <w:t xml:space="preserve"> 60 of the </w:t>
      </w:r>
      <w:r>
        <w:rPr>
          <w:rFonts w:ascii="Arial" w:eastAsia="SimSun" w:hAnsi="Arial" w:cs="Arial"/>
          <w:color w:val="242424"/>
          <w:kern w:val="0"/>
          <w:sz w:val="22"/>
          <w:bdr w:val="none" w:sz="0" w:space="0" w:color="auto" w:frame="1"/>
          <w:lang w:val="en-SG"/>
        </w:rPr>
        <w:t>Claimant Expert Report 3</w:t>
      </w:r>
      <w:r w:rsidR="006502E0" w:rsidRPr="00305E13">
        <w:rPr>
          <w:rFonts w:ascii="Arial" w:eastAsia="SimSun" w:hAnsi="Arial" w:cs="Arial"/>
          <w:color w:val="242424"/>
          <w:kern w:val="0"/>
          <w:sz w:val="22"/>
          <w:bdr w:val="none" w:sz="0" w:space="0" w:color="auto" w:frame="1"/>
          <w:lang w:val="en-SG"/>
        </w:rPr>
        <w:t xml:space="preserve"> mentions that it is unusual</w:t>
      </w:r>
      <w:r w:rsidR="00F237E2">
        <w:rPr>
          <w:rFonts w:ascii="Arial" w:eastAsia="SimSun" w:hAnsi="Arial" w:cs="Arial"/>
          <w:color w:val="242424"/>
          <w:kern w:val="0"/>
          <w:sz w:val="22"/>
          <w:bdr w:val="none" w:sz="0" w:space="0" w:color="auto" w:frame="1"/>
          <w:lang w:val="en-SG"/>
        </w:rPr>
        <w:t xml:space="preserve"> that the customs</w:t>
      </w:r>
      <w:r w:rsidR="006502E0" w:rsidRPr="00305E13">
        <w:rPr>
          <w:rFonts w:ascii="Arial" w:eastAsia="SimSun" w:hAnsi="Arial" w:cs="Arial"/>
          <w:color w:val="242424"/>
          <w:kern w:val="0"/>
          <w:sz w:val="22"/>
          <w:bdr w:val="none" w:sz="0" w:space="0" w:color="auto" w:frame="1"/>
          <w:lang w:val="en-SG"/>
        </w:rPr>
        <w:t xml:space="preserve"> </w:t>
      </w:r>
      <w:bookmarkStart w:id="1" w:name="_Hlk168318716"/>
      <w:r w:rsidR="00F342E2" w:rsidRPr="00F342E2">
        <w:rPr>
          <w:rFonts w:ascii="Arial" w:eastAsia="SimSun" w:hAnsi="Arial" w:cs="Arial"/>
          <w:color w:val="242424"/>
          <w:kern w:val="0"/>
          <w:sz w:val="22"/>
          <w:bdr w:val="none" w:sz="0" w:space="0" w:color="auto" w:frame="1"/>
          <w:lang w:val="en-SG"/>
        </w:rPr>
        <w:t xml:space="preserve">did not provide Keyuan with contemporaneous records indicating problems with Form E. I </w:t>
      </w:r>
      <w:r w:rsidR="00422965">
        <w:rPr>
          <w:rFonts w:ascii="Arial" w:eastAsia="SimSun" w:hAnsi="Arial" w:cs="Arial"/>
          <w:color w:val="242424"/>
          <w:kern w:val="0"/>
          <w:sz w:val="22"/>
          <w:bdr w:val="none" w:sz="0" w:space="0" w:color="auto" w:frame="1"/>
          <w:lang w:val="en-SG"/>
        </w:rPr>
        <w:t>do not think this view is realistic.</w:t>
      </w:r>
    </w:p>
    <w:p w14:paraId="75B37EE3" w14:textId="77777777" w:rsidR="00D40B1E" w:rsidRPr="00305E13" w:rsidRDefault="00D40B1E" w:rsidP="00516B1F">
      <w:pPr>
        <w:pStyle w:val="ListParagraph"/>
        <w:widowControl/>
        <w:shd w:val="clear" w:color="auto" w:fill="FFFFFF"/>
        <w:spacing w:line="360" w:lineRule="auto"/>
        <w:ind w:left="567" w:firstLineChars="0" w:firstLine="0"/>
        <w:jc w:val="left"/>
        <w:rPr>
          <w:rFonts w:ascii="Arial" w:eastAsia="SimSun" w:hAnsi="Arial" w:cs="Arial"/>
          <w:color w:val="242424"/>
          <w:kern w:val="0"/>
          <w:sz w:val="22"/>
          <w:bdr w:val="none" w:sz="0" w:space="0" w:color="auto" w:frame="1"/>
          <w:lang w:val="en-SG"/>
        </w:rPr>
      </w:pPr>
    </w:p>
    <w:p w14:paraId="028121C1" w14:textId="7E2B31C0" w:rsidR="00D40B1E" w:rsidRPr="00305E13" w:rsidRDefault="00460135" w:rsidP="00ED02C1">
      <w:pPr>
        <w:pStyle w:val="ListParagraph"/>
        <w:widowControl/>
        <w:numPr>
          <w:ilvl w:val="0"/>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t xml:space="preserve">First, it </w:t>
      </w:r>
      <w:r w:rsidR="005522B4">
        <w:rPr>
          <w:rFonts w:ascii="Arial" w:eastAsia="SimSun" w:hAnsi="Arial" w:cs="Arial"/>
          <w:color w:val="242424"/>
          <w:kern w:val="0"/>
          <w:sz w:val="22"/>
          <w:bdr w:val="none" w:sz="0" w:space="0" w:color="auto" w:frame="1"/>
          <w:lang w:val="en-SG"/>
        </w:rPr>
        <w:t>is</w:t>
      </w:r>
      <w:r w:rsidRPr="00305E13">
        <w:rPr>
          <w:rFonts w:ascii="Arial" w:eastAsia="SimSun" w:hAnsi="Arial" w:cs="Arial"/>
          <w:color w:val="242424"/>
          <w:kern w:val="0"/>
          <w:sz w:val="22"/>
          <w:bdr w:val="none" w:sz="0" w:space="0" w:color="auto" w:frame="1"/>
          <w:lang w:val="en-SG"/>
        </w:rPr>
        <w:t xml:space="preserve"> </w:t>
      </w:r>
      <w:r w:rsidR="00D444DE">
        <w:rPr>
          <w:rFonts w:ascii="Arial" w:eastAsia="SimSun" w:hAnsi="Arial" w:cs="Arial"/>
          <w:color w:val="242424"/>
          <w:kern w:val="0"/>
          <w:sz w:val="22"/>
          <w:bdr w:val="none" w:sz="0" w:space="0" w:color="auto" w:frame="1"/>
          <w:lang w:val="en-SG"/>
        </w:rPr>
        <w:t>legal</w:t>
      </w:r>
      <w:r w:rsidRPr="00305E13">
        <w:rPr>
          <w:rFonts w:ascii="Arial" w:eastAsia="SimSun" w:hAnsi="Arial" w:cs="Arial"/>
          <w:color w:val="242424"/>
          <w:kern w:val="0"/>
          <w:sz w:val="22"/>
          <w:bdr w:val="none" w:sz="0" w:space="0" w:color="auto" w:frame="1"/>
          <w:lang w:val="en-SG"/>
        </w:rPr>
        <w:t xml:space="preserve"> for </w:t>
      </w:r>
      <w:r w:rsidR="005522B4">
        <w:rPr>
          <w:rFonts w:ascii="Arial" w:eastAsia="SimSun" w:hAnsi="Arial" w:cs="Arial"/>
          <w:color w:val="242424"/>
          <w:kern w:val="0"/>
          <w:sz w:val="22"/>
          <w:bdr w:val="none" w:sz="0" w:space="0" w:color="auto" w:frame="1"/>
          <w:lang w:val="en-SG"/>
        </w:rPr>
        <w:t>the c</w:t>
      </w:r>
      <w:r w:rsidRPr="00305E13">
        <w:rPr>
          <w:rFonts w:ascii="Arial" w:eastAsia="SimSun" w:hAnsi="Arial" w:cs="Arial"/>
          <w:color w:val="242424"/>
          <w:kern w:val="0"/>
          <w:sz w:val="22"/>
          <w:bdr w:val="none" w:sz="0" w:space="0" w:color="auto" w:frame="1"/>
          <w:lang w:val="en-SG"/>
        </w:rPr>
        <w:t>ustom</w:t>
      </w:r>
      <w:r w:rsidR="005522B4">
        <w:rPr>
          <w:rFonts w:ascii="Arial" w:eastAsia="SimSun" w:hAnsi="Arial" w:cs="Arial"/>
          <w:color w:val="242424"/>
          <w:kern w:val="0"/>
          <w:sz w:val="22"/>
          <w:bdr w:val="none" w:sz="0" w:space="0" w:color="auto" w:frame="1"/>
          <w:lang w:val="en-SG"/>
        </w:rPr>
        <w:t xml:space="preserve">s </w:t>
      </w:r>
      <w:r w:rsidRPr="00305E13">
        <w:rPr>
          <w:rFonts w:ascii="Arial" w:eastAsia="SimSun" w:hAnsi="Arial" w:cs="Arial"/>
          <w:color w:val="242424"/>
          <w:kern w:val="0"/>
          <w:sz w:val="22"/>
          <w:bdr w:val="none" w:sz="0" w:space="0" w:color="auto" w:frame="1"/>
          <w:lang w:val="en-SG"/>
        </w:rPr>
        <w:t>to</w:t>
      </w:r>
      <w:r w:rsidR="005522B4">
        <w:rPr>
          <w:rFonts w:ascii="Arial" w:eastAsia="SimSun" w:hAnsi="Arial" w:cs="Arial"/>
          <w:color w:val="242424"/>
          <w:kern w:val="0"/>
          <w:sz w:val="22"/>
          <w:bdr w:val="none" w:sz="0" w:space="0" w:color="auto" w:frame="1"/>
          <w:lang w:val="en-SG"/>
        </w:rPr>
        <w:t xml:space="preserve"> not</w:t>
      </w:r>
      <w:r w:rsidRPr="00305E13">
        <w:rPr>
          <w:rFonts w:ascii="Arial" w:eastAsia="SimSun" w:hAnsi="Arial" w:cs="Arial"/>
          <w:color w:val="242424"/>
          <w:kern w:val="0"/>
          <w:sz w:val="22"/>
          <w:bdr w:val="none" w:sz="0" w:space="0" w:color="auto" w:frame="1"/>
          <w:lang w:val="en-SG"/>
        </w:rPr>
        <w:t xml:space="preserve"> provide the parties with written proof </w:t>
      </w:r>
      <w:r w:rsidR="00F22484">
        <w:rPr>
          <w:rFonts w:ascii="Arial" w:eastAsia="SimSun" w:hAnsi="Arial" w:cs="Arial"/>
          <w:color w:val="242424"/>
          <w:kern w:val="0"/>
          <w:sz w:val="22"/>
          <w:bdr w:val="none" w:sz="0" w:space="0" w:color="auto" w:frame="1"/>
          <w:lang w:val="en-SG"/>
        </w:rPr>
        <w:t xml:space="preserve">of the verification of Form E. </w:t>
      </w:r>
      <w:r w:rsidR="00DB1114" w:rsidRPr="00DB1114">
        <w:rPr>
          <w:rFonts w:ascii="Arial" w:eastAsia="SimSun" w:hAnsi="Arial" w:cs="Arial"/>
          <w:color w:val="242424"/>
          <w:kern w:val="0"/>
          <w:sz w:val="22"/>
          <w:bdr w:val="none" w:sz="0" w:space="0" w:color="auto" w:frame="1"/>
          <w:lang w:val="en-SG"/>
        </w:rPr>
        <w:t>Neither the Revised China-ASEAN Origin Management Measures nor</w:t>
      </w:r>
      <w:r w:rsidR="00DB1114">
        <w:rPr>
          <w:rFonts w:ascii="Arial" w:eastAsia="SimSun" w:hAnsi="Arial" w:cs="Arial"/>
          <w:color w:val="242424"/>
          <w:kern w:val="0"/>
          <w:sz w:val="22"/>
          <w:bdr w:val="none" w:sz="0" w:space="0" w:color="auto" w:frame="1"/>
          <w:lang w:val="en-SG"/>
        </w:rPr>
        <w:t xml:space="preserve"> the</w:t>
      </w:r>
      <w:r w:rsidR="00DB1114" w:rsidRPr="00DB1114">
        <w:rPr>
          <w:rFonts w:ascii="Arial" w:eastAsia="SimSun" w:hAnsi="Arial" w:cs="Arial"/>
          <w:color w:val="242424"/>
          <w:kern w:val="0"/>
          <w:sz w:val="22"/>
          <w:bdr w:val="none" w:sz="0" w:space="0" w:color="auto" w:frame="1"/>
          <w:lang w:val="en-SG"/>
        </w:rPr>
        <w:t xml:space="preserve"> relevant laws and regulations require</w:t>
      </w:r>
      <w:r w:rsidR="00340899">
        <w:rPr>
          <w:rFonts w:ascii="Arial" w:eastAsia="SimSun" w:hAnsi="Arial" w:cs="Arial"/>
          <w:color w:val="242424"/>
          <w:kern w:val="0"/>
          <w:sz w:val="22"/>
          <w:bdr w:val="none" w:sz="0" w:space="0" w:color="auto" w:frame="1"/>
          <w:lang w:val="en-SG"/>
        </w:rPr>
        <w:t>s</w:t>
      </w:r>
      <w:r w:rsidR="00DB1114" w:rsidRPr="00DB1114">
        <w:rPr>
          <w:rFonts w:ascii="Arial" w:eastAsia="SimSun" w:hAnsi="Arial" w:cs="Arial"/>
          <w:color w:val="242424"/>
          <w:kern w:val="0"/>
          <w:sz w:val="22"/>
          <w:bdr w:val="none" w:sz="0" w:space="0" w:color="auto" w:frame="1"/>
          <w:lang w:val="en-SG"/>
        </w:rPr>
        <w:t xml:space="preserve"> </w:t>
      </w:r>
      <w:r w:rsidR="00340899">
        <w:rPr>
          <w:rFonts w:ascii="Arial" w:eastAsia="SimSun" w:hAnsi="Arial" w:cs="Arial"/>
          <w:color w:val="242424"/>
          <w:kern w:val="0"/>
          <w:sz w:val="22"/>
          <w:bdr w:val="none" w:sz="0" w:space="0" w:color="auto" w:frame="1"/>
          <w:lang w:val="en-SG"/>
        </w:rPr>
        <w:t xml:space="preserve">the </w:t>
      </w:r>
      <w:r w:rsidR="00DB1114" w:rsidRPr="00DB1114">
        <w:rPr>
          <w:rFonts w:ascii="Arial" w:eastAsia="SimSun" w:hAnsi="Arial" w:cs="Arial"/>
          <w:color w:val="242424"/>
          <w:kern w:val="0"/>
          <w:sz w:val="22"/>
          <w:bdr w:val="none" w:sz="0" w:space="0" w:color="auto" w:frame="1"/>
          <w:lang w:val="en-SG"/>
        </w:rPr>
        <w:t xml:space="preserve">customs to notify the parties in writing after initiating </w:t>
      </w:r>
      <w:r w:rsidR="00340899">
        <w:rPr>
          <w:rFonts w:ascii="Arial" w:eastAsia="SimSun" w:hAnsi="Arial" w:cs="Arial"/>
          <w:color w:val="242424"/>
          <w:kern w:val="0"/>
          <w:sz w:val="22"/>
          <w:bdr w:val="none" w:sz="0" w:space="0" w:color="auto" w:frame="1"/>
          <w:lang w:val="en-SG"/>
        </w:rPr>
        <w:t xml:space="preserve">a </w:t>
      </w:r>
      <w:r w:rsidR="00DB1114" w:rsidRPr="00DB1114">
        <w:rPr>
          <w:rFonts w:ascii="Arial" w:eastAsia="SimSun" w:hAnsi="Arial" w:cs="Arial"/>
          <w:color w:val="242424"/>
          <w:kern w:val="0"/>
          <w:sz w:val="22"/>
          <w:bdr w:val="none" w:sz="0" w:space="0" w:color="auto" w:frame="1"/>
          <w:lang w:val="en-SG"/>
        </w:rPr>
        <w:t>verification</w:t>
      </w:r>
      <w:r w:rsidR="00B34D37">
        <w:rPr>
          <w:rFonts w:ascii="Arial" w:eastAsia="SimSun" w:hAnsi="Arial" w:cs="Arial"/>
          <w:color w:val="242424"/>
          <w:kern w:val="0"/>
          <w:sz w:val="22"/>
          <w:bdr w:val="none" w:sz="0" w:space="0" w:color="auto" w:frame="1"/>
          <w:lang w:val="en-SG"/>
        </w:rPr>
        <w:t xml:space="preserve"> of origin</w:t>
      </w:r>
      <w:r w:rsidRPr="00305E13">
        <w:rPr>
          <w:rFonts w:ascii="Arial" w:eastAsia="SimSun" w:hAnsi="Arial" w:cs="Arial"/>
          <w:color w:val="242424"/>
          <w:kern w:val="0"/>
          <w:sz w:val="22"/>
          <w:bdr w:val="none" w:sz="0" w:space="0" w:color="auto" w:frame="1"/>
          <w:lang w:val="en-SG"/>
        </w:rPr>
        <w:t>.</w:t>
      </w:r>
    </w:p>
    <w:p w14:paraId="2BE05D6B" w14:textId="77777777" w:rsidR="00ED02C1" w:rsidRPr="00305E13" w:rsidRDefault="00ED02C1" w:rsidP="00516B1F">
      <w:pPr>
        <w:pStyle w:val="ListParagraph"/>
        <w:widowControl/>
        <w:shd w:val="clear" w:color="auto" w:fill="FFFFFF"/>
        <w:spacing w:line="360" w:lineRule="auto"/>
        <w:ind w:left="567" w:firstLineChars="0" w:firstLine="0"/>
        <w:jc w:val="left"/>
        <w:rPr>
          <w:rFonts w:ascii="Arial" w:eastAsia="SimSun" w:hAnsi="Arial" w:cs="Arial"/>
          <w:color w:val="242424"/>
          <w:kern w:val="0"/>
          <w:sz w:val="22"/>
          <w:bdr w:val="none" w:sz="0" w:space="0" w:color="auto" w:frame="1"/>
          <w:lang w:val="en-SG"/>
        </w:rPr>
      </w:pPr>
    </w:p>
    <w:p w14:paraId="42F434A4" w14:textId="1136ED93" w:rsidR="00460135" w:rsidRPr="00305E13" w:rsidRDefault="00460135" w:rsidP="00516B1F">
      <w:pPr>
        <w:pStyle w:val="ListParagraph"/>
        <w:widowControl/>
        <w:numPr>
          <w:ilvl w:val="0"/>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t xml:space="preserve">Second, it is reasonable for the consignee of the imported goods to be unable to obtain proof that </w:t>
      </w:r>
      <w:r w:rsidR="00B34D37">
        <w:rPr>
          <w:rFonts w:ascii="Arial" w:eastAsia="SimSun" w:hAnsi="Arial" w:cs="Arial"/>
          <w:color w:val="242424"/>
          <w:kern w:val="0"/>
          <w:sz w:val="22"/>
          <w:bdr w:val="none" w:sz="0" w:space="0" w:color="auto" w:frame="1"/>
          <w:lang w:val="en-SG"/>
        </w:rPr>
        <w:t>the c</w:t>
      </w:r>
      <w:r w:rsidRPr="00305E13">
        <w:rPr>
          <w:rFonts w:ascii="Arial" w:eastAsia="SimSun" w:hAnsi="Arial" w:cs="Arial"/>
          <w:color w:val="242424"/>
          <w:kern w:val="0"/>
          <w:sz w:val="22"/>
          <w:bdr w:val="none" w:sz="0" w:space="0" w:color="auto" w:frame="1"/>
          <w:lang w:val="en-SG"/>
        </w:rPr>
        <w:t xml:space="preserve">ustoms is verifying Form E. On the one hand, in practice, the consignee of imported goods </w:t>
      </w:r>
      <w:r w:rsidR="00960020">
        <w:rPr>
          <w:rFonts w:ascii="Arial" w:eastAsia="SimSun" w:hAnsi="Arial" w:cs="Arial"/>
          <w:color w:val="242424"/>
          <w:kern w:val="0"/>
          <w:sz w:val="22"/>
          <w:bdr w:val="none" w:sz="0" w:space="0" w:color="auto" w:frame="1"/>
          <w:lang w:val="en-SG"/>
        </w:rPr>
        <w:t>usually</w:t>
      </w:r>
      <w:r w:rsidRPr="00305E13">
        <w:rPr>
          <w:rFonts w:ascii="Arial" w:eastAsia="SimSun" w:hAnsi="Arial" w:cs="Arial"/>
          <w:color w:val="242424"/>
          <w:kern w:val="0"/>
          <w:sz w:val="22"/>
          <w:bdr w:val="none" w:sz="0" w:space="0" w:color="auto" w:frame="1"/>
          <w:lang w:val="en-SG"/>
        </w:rPr>
        <w:t xml:space="preserve"> contacts the customs through </w:t>
      </w:r>
      <w:r w:rsidR="00960020">
        <w:rPr>
          <w:rFonts w:ascii="Arial" w:eastAsia="SimSun" w:hAnsi="Arial" w:cs="Arial"/>
          <w:color w:val="242424"/>
          <w:kern w:val="0"/>
          <w:sz w:val="22"/>
          <w:bdr w:val="none" w:sz="0" w:space="0" w:color="auto" w:frame="1"/>
          <w:lang w:val="en-SG"/>
        </w:rPr>
        <w:t>a</w:t>
      </w:r>
      <w:r w:rsidRPr="00305E13">
        <w:rPr>
          <w:rFonts w:ascii="Arial" w:eastAsia="SimSun" w:hAnsi="Arial" w:cs="Arial"/>
          <w:color w:val="242424"/>
          <w:kern w:val="0"/>
          <w:sz w:val="22"/>
          <w:bdr w:val="none" w:sz="0" w:space="0" w:color="auto" w:frame="1"/>
          <w:lang w:val="en-SG"/>
        </w:rPr>
        <w:t xml:space="preserve"> customs declaration company to understand the customs clearance status of the good</w:t>
      </w:r>
      <w:r w:rsidR="00A3280B">
        <w:rPr>
          <w:rFonts w:ascii="Arial" w:eastAsia="SimSun" w:hAnsi="Arial" w:cs="Arial"/>
          <w:color w:val="242424"/>
          <w:kern w:val="0"/>
          <w:sz w:val="22"/>
          <w:bdr w:val="none" w:sz="0" w:space="0" w:color="auto" w:frame="1"/>
          <w:lang w:val="en-SG"/>
        </w:rPr>
        <w:t>s. The</w:t>
      </w:r>
      <w:r w:rsidRPr="00305E13">
        <w:rPr>
          <w:rFonts w:ascii="Arial" w:eastAsia="SimSun" w:hAnsi="Arial" w:cs="Arial"/>
          <w:color w:val="242424"/>
          <w:kern w:val="0"/>
          <w:sz w:val="22"/>
          <w:bdr w:val="none" w:sz="0" w:space="0" w:color="auto" w:frame="1"/>
          <w:lang w:val="en-SG"/>
        </w:rPr>
        <w:t xml:space="preserve"> customs officials will </w:t>
      </w:r>
      <w:r w:rsidR="006D5C59">
        <w:rPr>
          <w:rFonts w:ascii="Arial" w:eastAsia="SimSun" w:hAnsi="Arial" w:cs="Arial"/>
          <w:color w:val="242424"/>
          <w:kern w:val="0"/>
          <w:sz w:val="22"/>
          <w:bdr w:val="none" w:sz="0" w:space="0" w:color="auto" w:frame="1"/>
          <w:lang w:val="en-SG"/>
        </w:rPr>
        <w:t>usually</w:t>
      </w:r>
      <w:r w:rsidRPr="00305E13">
        <w:rPr>
          <w:rFonts w:ascii="Arial" w:eastAsia="SimSun" w:hAnsi="Arial" w:cs="Arial"/>
          <w:color w:val="242424"/>
          <w:kern w:val="0"/>
          <w:sz w:val="22"/>
          <w:bdr w:val="none" w:sz="0" w:space="0" w:color="auto" w:frame="1"/>
          <w:lang w:val="en-SG"/>
        </w:rPr>
        <w:t xml:space="preserve"> only</w:t>
      </w:r>
      <w:r w:rsidR="0006673C">
        <w:rPr>
          <w:rFonts w:ascii="Arial" w:eastAsia="SimSun" w:hAnsi="Arial" w:cs="Arial"/>
          <w:color w:val="242424"/>
          <w:kern w:val="0"/>
          <w:sz w:val="22"/>
          <w:bdr w:val="none" w:sz="0" w:space="0" w:color="auto" w:frame="1"/>
          <w:lang w:val="en-SG"/>
        </w:rPr>
        <w:t xml:space="preserve"> provide verbal information/notifications about the general </w:t>
      </w:r>
      <w:r w:rsidR="00AA404A">
        <w:rPr>
          <w:rFonts w:ascii="Arial" w:eastAsia="SimSun" w:hAnsi="Arial" w:cs="Arial"/>
          <w:color w:val="242424"/>
          <w:kern w:val="0"/>
          <w:sz w:val="22"/>
          <w:bdr w:val="none" w:sz="0" w:space="0" w:color="auto" w:frame="1"/>
          <w:lang w:val="en-SG"/>
        </w:rPr>
        <w:t>situation,</w:t>
      </w:r>
      <w:r w:rsidRPr="00305E13">
        <w:rPr>
          <w:rFonts w:ascii="Arial" w:eastAsia="SimSun" w:hAnsi="Arial" w:cs="Arial"/>
          <w:color w:val="242424"/>
          <w:kern w:val="0"/>
          <w:sz w:val="22"/>
          <w:bdr w:val="none" w:sz="0" w:space="0" w:color="auto" w:frame="1"/>
          <w:lang w:val="en-SG"/>
        </w:rPr>
        <w:t xml:space="preserve"> and will not issue </w:t>
      </w:r>
      <w:r w:rsidR="00F944AF">
        <w:rPr>
          <w:rFonts w:ascii="Arial" w:eastAsia="SimSun" w:hAnsi="Arial" w:cs="Arial"/>
          <w:color w:val="242424"/>
          <w:kern w:val="0"/>
          <w:sz w:val="22"/>
          <w:bdr w:val="none" w:sz="0" w:space="0" w:color="auto" w:frame="1"/>
          <w:lang w:val="en-SG"/>
        </w:rPr>
        <w:t>written documentation</w:t>
      </w:r>
      <w:r w:rsidRPr="00305E13">
        <w:rPr>
          <w:rFonts w:ascii="Arial" w:eastAsia="SimSun" w:hAnsi="Arial" w:cs="Arial"/>
          <w:color w:val="242424"/>
          <w:kern w:val="0"/>
          <w:sz w:val="22"/>
          <w:bdr w:val="none" w:sz="0" w:space="0" w:color="auto" w:frame="1"/>
          <w:lang w:val="en-SG"/>
        </w:rPr>
        <w:t xml:space="preserve">. On the other hand, the </w:t>
      </w:r>
      <w:r w:rsidR="00AA404A">
        <w:rPr>
          <w:rFonts w:ascii="Arial" w:eastAsia="SimSun" w:hAnsi="Arial" w:cs="Arial"/>
          <w:color w:val="242424"/>
          <w:kern w:val="0"/>
          <w:sz w:val="22"/>
          <w:bdr w:val="none" w:sz="0" w:space="0" w:color="auto" w:frame="1"/>
          <w:lang w:val="en-SG"/>
        </w:rPr>
        <w:t>customs’ verification of</w:t>
      </w:r>
      <w:r w:rsidRPr="00305E13">
        <w:rPr>
          <w:rFonts w:ascii="Arial" w:eastAsia="SimSun" w:hAnsi="Arial" w:cs="Arial"/>
          <w:color w:val="242424"/>
          <w:kern w:val="0"/>
          <w:sz w:val="22"/>
          <w:bdr w:val="none" w:sz="0" w:space="0" w:color="auto" w:frame="1"/>
          <w:lang w:val="en-SG"/>
        </w:rPr>
        <w:t xml:space="preserve"> Form E may be conducted by requesting information from the parties, or by</w:t>
      </w:r>
      <w:r w:rsidR="002721BB">
        <w:rPr>
          <w:rFonts w:ascii="Arial" w:eastAsia="SimSun" w:hAnsi="Arial" w:cs="Arial"/>
          <w:color w:val="242424"/>
          <w:kern w:val="0"/>
          <w:sz w:val="22"/>
          <w:bdr w:val="none" w:sz="0" w:space="0" w:color="auto" w:frame="1"/>
          <w:lang w:val="en-SG"/>
        </w:rPr>
        <w:t xml:space="preserve"> an on-site inspection,</w:t>
      </w:r>
      <w:r w:rsidRPr="00305E13">
        <w:rPr>
          <w:rFonts w:ascii="Arial" w:eastAsia="SimSun" w:hAnsi="Arial" w:cs="Arial"/>
          <w:color w:val="242424"/>
          <w:kern w:val="0"/>
          <w:sz w:val="22"/>
          <w:bdr w:val="none" w:sz="0" w:space="0" w:color="auto" w:frame="1"/>
          <w:lang w:val="en-SG"/>
        </w:rPr>
        <w:t xml:space="preserve"> or by requesting the relevant competent authorities of ASEAN </w:t>
      </w:r>
      <w:r w:rsidRPr="00305E13">
        <w:rPr>
          <w:rFonts w:ascii="Arial" w:eastAsia="SimSun" w:hAnsi="Arial" w:cs="Arial"/>
          <w:color w:val="242424"/>
          <w:kern w:val="0"/>
          <w:sz w:val="22"/>
          <w:bdr w:val="none" w:sz="0" w:space="0" w:color="auto" w:frame="1"/>
          <w:lang w:val="en-SG"/>
        </w:rPr>
        <w:lastRenderedPageBreak/>
        <w:t>Member States</w:t>
      </w:r>
      <w:r w:rsidR="002721BB">
        <w:rPr>
          <w:rFonts w:ascii="Arial" w:eastAsia="SimSun" w:hAnsi="Arial" w:cs="Arial"/>
          <w:color w:val="242424"/>
          <w:kern w:val="0"/>
          <w:sz w:val="22"/>
          <w:bdr w:val="none" w:sz="0" w:space="0" w:color="auto" w:frame="1"/>
          <w:lang w:val="en-SG"/>
        </w:rPr>
        <w:t>. T</w:t>
      </w:r>
      <w:r w:rsidRPr="00305E13">
        <w:rPr>
          <w:rFonts w:ascii="Arial" w:eastAsia="SimSun" w:hAnsi="Arial" w:cs="Arial"/>
          <w:color w:val="242424"/>
          <w:kern w:val="0"/>
          <w:sz w:val="22"/>
          <w:bdr w:val="none" w:sz="0" w:space="0" w:color="auto" w:frame="1"/>
          <w:lang w:val="en-SG"/>
        </w:rPr>
        <w:t>he parties may not necessarily be involved in the process and</w:t>
      </w:r>
      <w:r w:rsidR="002721BB">
        <w:rPr>
          <w:rFonts w:ascii="Arial" w:eastAsia="SimSun" w:hAnsi="Arial" w:cs="Arial"/>
          <w:color w:val="242424"/>
          <w:kern w:val="0"/>
          <w:sz w:val="22"/>
          <w:bdr w:val="none" w:sz="0" w:space="0" w:color="auto" w:frame="1"/>
          <w:lang w:val="en-SG"/>
        </w:rPr>
        <w:t xml:space="preserve"> naturally</w:t>
      </w:r>
      <w:r w:rsidRPr="00305E13">
        <w:rPr>
          <w:rFonts w:ascii="Arial" w:eastAsia="SimSun" w:hAnsi="Arial" w:cs="Arial"/>
          <w:color w:val="242424"/>
          <w:kern w:val="0"/>
          <w:sz w:val="22"/>
          <w:bdr w:val="none" w:sz="0" w:space="0" w:color="auto" w:frame="1"/>
          <w:lang w:val="en-SG"/>
        </w:rPr>
        <w:t xml:space="preserve"> </w:t>
      </w:r>
      <w:r w:rsidR="002721BB">
        <w:rPr>
          <w:rFonts w:ascii="Arial" w:eastAsia="SimSun" w:hAnsi="Arial" w:cs="Arial"/>
          <w:color w:val="242424"/>
          <w:kern w:val="0"/>
          <w:sz w:val="22"/>
          <w:bdr w:val="none" w:sz="0" w:space="0" w:color="auto" w:frame="1"/>
          <w:lang w:val="en-SG"/>
        </w:rPr>
        <w:t>cannot</w:t>
      </w:r>
      <w:r w:rsidRPr="00305E13">
        <w:rPr>
          <w:rFonts w:ascii="Arial" w:eastAsia="SimSun" w:hAnsi="Arial" w:cs="Arial"/>
          <w:color w:val="242424"/>
          <w:kern w:val="0"/>
          <w:sz w:val="22"/>
          <w:bdr w:val="none" w:sz="0" w:space="0" w:color="auto" w:frame="1"/>
          <w:lang w:val="en-SG"/>
        </w:rPr>
        <w:t xml:space="preserve"> provide contemporaneous records of the </w:t>
      </w:r>
      <w:r w:rsidR="002721BB">
        <w:rPr>
          <w:rFonts w:ascii="Arial" w:eastAsia="SimSun" w:hAnsi="Arial" w:cs="Arial"/>
          <w:color w:val="242424"/>
          <w:kern w:val="0"/>
          <w:sz w:val="22"/>
          <w:bdr w:val="none" w:sz="0" w:space="0" w:color="auto" w:frame="1"/>
          <w:lang w:val="en-SG"/>
        </w:rPr>
        <w:t>c</w:t>
      </w:r>
      <w:r w:rsidRPr="00305E13">
        <w:rPr>
          <w:rFonts w:ascii="Arial" w:eastAsia="SimSun" w:hAnsi="Arial" w:cs="Arial"/>
          <w:color w:val="242424"/>
          <w:kern w:val="0"/>
          <w:sz w:val="22"/>
          <w:bdr w:val="none" w:sz="0" w:space="0" w:color="auto" w:frame="1"/>
          <w:lang w:val="en-SG"/>
        </w:rPr>
        <w:t xml:space="preserve">ustoms investigation. </w:t>
      </w:r>
      <w:r w:rsidRPr="00305E13">
        <w:rPr>
          <w:rFonts w:ascii="Arial" w:hAnsi="Arial" w:cs="Arial"/>
          <w:sz w:val="22"/>
          <w:bdr w:val="none" w:sz="0" w:space="0" w:color="auto" w:frame="1"/>
          <w:lang w:val="en-SG"/>
        </w:rPr>
        <w:footnoteReference w:id="8"/>
      </w:r>
    </w:p>
    <w:p w14:paraId="17945E2F" w14:textId="6B772583" w:rsidR="00460135" w:rsidRPr="00305E13" w:rsidRDefault="00460135" w:rsidP="00516B1F">
      <w:pPr>
        <w:pStyle w:val="ListParagraph"/>
        <w:widowControl/>
        <w:shd w:val="clear" w:color="auto" w:fill="FFFFFF"/>
        <w:spacing w:line="360" w:lineRule="auto"/>
        <w:ind w:left="567" w:firstLineChars="0" w:firstLine="0"/>
        <w:jc w:val="left"/>
        <w:rPr>
          <w:rFonts w:ascii="Arial" w:eastAsia="SimSun" w:hAnsi="Arial" w:cs="Arial"/>
          <w:color w:val="242424"/>
          <w:kern w:val="0"/>
          <w:sz w:val="22"/>
          <w:bdr w:val="none" w:sz="0" w:space="0" w:color="auto" w:frame="1"/>
          <w:lang w:val="en-SG"/>
        </w:rPr>
      </w:pPr>
    </w:p>
    <w:p w14:paraId="11FC9946" w14:textId="4DF5C70F" w:rsidR="00460135" w:rsidRPr="00305E13" w:rsidRDefault="00460135" w:rsidP="00516B1F">
      <w:pPr>
        <w:pStyle w:val="ListParagraph"/>
        <w:widowControl/>
        <w:numPr>
          <w:ilvl w:val="0"/>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t xml:space="preserve">Third, it is unreasonable for </w:t>
      </w:r>
      <w:r w:rsidR="00726E4C">
        <w:rPr>
          <w:rFonts w:ascii="Arial" w:eastAsia="SimSun" w:hAnsi="Arial" w:cs="Arial"/>
          <w:color w:val="242424"/>
          <w:kern w:val="0"/>
          <w:sz w:val="22"/>
          <w:bdr w:val="none" w:sz="0" w:space="0" w:color="auto" w:frame="1"/>
          <w:lang w:val="en-SG"/>
        </w:rPr>
        <w:t>the c</w:t>
      </w:r>
      <w:r w:rsidRPr="00305E13">
        <w:rPr>
          <w:rFonts w:ascii="Arial" w:eastAsia="SimSun" w:hAnsi="Arial" w:cs="Arial"/>
          <w:color w:val="242424"/>
          <w:kern w:val="0"/>
          <w:sz w:val="22"/>
          <w:bdr w:val="none" w:sz="0" w:space="0" w:color="auto" w:frame="1"/>
          <w:lang w:val="en-SG"/>
        </w:rPr>
        <w:t>ustoms to issue written documents in the process of verifying Form E. The</w:t>
      </w:r>
      <w:r w:rsidR="00726E4C">
        <w:rPr>
          <w:rFonts w:ascii="Arial" w:eastAsia="SimSun" w:hAnsi="Arial" w:cs="Arial"/>
          <w:color w:val="242424"/>
          <w:kern w:val="0"/>
          <w:sz w:val="22"/>
          <w:bdr w:val="none" w:sz="0" w:space="0" w:color="auto" w:frame="1"/>
          <w:lang w:val="en-SG"/>
        </w:rPr>
        <w:t xml:space="preserve"> customs’</w:t>
      </w:r>
      <w:r w:rsidRPr="00305E13">
        <w:rPr>
          <w:rFonts w:ascii="Arial" w:eastAsia="SimSun" w:hAnsi="Arial" w:cs="Arial"/>
          <w:color w:val="242424"/>
          <w:kern w:val="0"/>
          <w:sz w:val="22"/>
          <w:bdr w:val="none" w:sz="0" w:space="0" w:color="auto" w:frame="1"/>
          <w:lang w:val="en-SG"/>
        </w:rPr>
        <w:t xml:space="preserve"> </w:t>
      </w:r>
      <w:r w:rsidR="00726E4C">
        <w:rPr>
          <w:rFonts w:ascii="Arial" w:eastAsia="SimSun" w:hAnsi="Arial" w:cs="Arial"/>
          <w:color w:val="242424"/>
          <w:kern w:val="0"/>
          <w:sz w:val="22"/>
          <w:bdr w:val="none" w:sz="0" w:space="0" w:color="auto" w:frame="1"/>
          <w:lang w:val="en-SG"/>
        </w:rPr>
        <w:t xml:space="preserve">verification of </w:t>
      </w:r>
      <w:r w:rsidRPr="00305E13">
        <w:rPr>
          <w:rFonts w:ascii="Arial" w:eastAsia="SimSun" w:hAnsi="Arial" w:cs="Arial"/>
          <w:color w:val="242424"/>
          <w:kern w:val="0"/>
          <w:sz w:val="22"/>
          <w:bdr w:val="none" w:sz="0" w:space="0" w:color="auto" w:frame="1"/>
          <w:lang w:val="en-SG"/>
        </w:rPr>
        <w:t xml:space="preserve">Form E is a procedural act before </w:t>
      </w:r>
      <w:r w:rsidR="00726E4C">
        <w:rPr>
          <w:rFonts w:ascii="Arial" w:eastAsia="SimSun" w:hAnsi="Arial" w:cs="Arial"/>
          <w:color w:val="242424"/>
          <w:kern w:val="0"/>
          <w:sz w:val="22"/>
          <w:bdr w:val="none" w:sz="0" w:space="0" w:color="auto" w:frame="1"/>
          <w:lang w:val="en-SG"/>
        </w:rPr>
        <w:t>a</w:t>
      </w:r>
      <w:r w:rsidRPr="00305E13">
        <w:rPr>
          <w:rFonts w:ascii="Arial" w:eastAsia="SimSun" w:hAnsi="Arial" w:cs="Arial"/>
          <w:color w:val="242424"/>
          <w:kern w:val="0"/>
          <w:sz w:val="22"/>
          <w:bdr w:val="none" w:sz="0" w:space="0" w:color="auto" w:frame="1"/>
          <w:lang w:val="en-SG"/>
        </w:rPr>
        <w:t xml:space="preserve"> tax decision is made</w:t>
      </w:r>
      <w:r w:rsidR="00E2462A">
        <w:rPr>
          <w:rFonts w:ascii="Arial" w:eastAsia="SimSun" w:hAnsi="Arial" w:cs="Arial"/>
          <w:color w:val="242424"/>
          <w:kern w:val="0"/>
          <w:sz w:val="22"/>
          <w:bdr w:val="none" w:sz="0" w:space="0" w:color="auto" w:frame="1"/>
          <w:lang w:val="en-SG"/>
        </w:rPr>
        <w:t>. T</w:t>
      </w:r>
      <w:r w:rsidRPr="00305E13">
        <w:rPr>
          <w:rFonts w:ascii="Arial" w:eastAsia="SimSun" w:hAnsi="Arial" w:cs="Arial"/>
          <w:color w:val="242424"/>
          <w:kern w:val="0"/>
          <w:sz w:val="22"/>
          <w:bdr w:val="none" w:sz="0" w:space="0" w:color="auto" w:frame="1"/>
          <w:lang w:val="en-SG"/>
        </w:rPr>
        <w:t xml:space="preserve">here </w:t>
      </w:r>
      <w:r w:rsidR="00E2462A">
        <w:rPr>
          <w:rFonts w:ascii="Arial" w:eastAsia="SimSun" w:hAnsi="Arial" w:cs="Arial"/>
          <w:color w:val="242424"/>
          <w:kern w:val="0"/>
          <w:sz w:val="22"/>
          <w:bdr w:val="none" w:sz="0" w:space="0" w:color="auto" w:frame="1"/>
          <w:lang w:val="en-SG"/>
        </w:rPr>
        <w:t>are</w:t>
      </w:r>
      <w:r w:rsidRPr="00305E13">
        <w:rPr>
          <w:rFonts w:ascii="Arial" w:eastAsia="SimSun" w:hAnsi="Arial" w:cs="Arial"/>
          <w:color w:val="242424"/>
          <w:kern w:val="0"/>
          <w:sz w:val="22"/>
          <w:bdr w:val="none" w:sz="0" w:space="0" w:color="auto" w:frame="1"/>
          <w:lang w:val="en-SG"/>
        </w:rPr>
        <w:t xml:space="preserve"> no rights </w:t>
      </w:r>
      <w:r w:rsidR="00E2462A">
        <w:rPr>
          <w:rFonts w:ascii="Arial" w:eastAsia="SimSun" w:hAnsi="Arial" w:cs="Arial"/>
          <w:color w:val="242424"/>
          <w:kern w:val="0"/>
          <w:sz w:val="22"/>
          <w:bdr w:val="none" w:sz="0" w:space="0" w:color="auto" w:frame="1"/>
          <w:lang w:val="en-SG"/>
        </w:rPr>
        <w:t>or</w:t>
      </w:r>
      <w:r w:rsidRPr="00305E13">
        <w:rPr>
          <w:rFonts w:ascii="Arial" w:eastAsia="SimSun" w:hAnsi="Arial" w:cs="Arial"/>
          <w:color w:val="242424"/>
          <w:kern w:val="0"/>
          <w:sz w:val="22"/>
          <w:bdr w:val="none" w:sz="0" w:space="0" w:color="auto" w:frame="1"/>
          <w:lang w:val="en-SG"/>
        </w:rPr>
        <w:t xml:space="preserve"> obligations between the customs and </w:t>
      </w:r>
      <w:r w:rsidR="00E2462A">
        <w:rPr>
          <w:rFonts w:ascii="Arial" w:eastAsia="SimSun" w:hAnsi="Arial" w:cs="Arial"/>
          <w:color w:val="242424"/>
          <w:kern w:val="0"/>
          <w:sz w:val="22"/>
          <w:bdr w:val="none" w:sz="0" w:space="0" w:color="auto" w:frame="1"/>
          <w:lang w:val="en-SG"/>
        </w:rPr>
        <w:t>its</w:t>
      </w:r>
      <w:r w:rsidRPr="00305E13">
        <w:rPr>
          <w:rFonts w:ascii="Arial" w:eastAsia="SimSun" w:hAnsi="Arial" w:cs="Arial"/>
          <w:color w:val="242424"/>
          <w:kern w:val="0"/>
          <w:sz w:val="22"/>
          <w:bdr w:val="none" w:sz="0" w:space="0" w:color="auto" w:frame="1"/>
          <w:lang w:val="en-SG"/>
        </w:rPr>
        <w:t xml:space="preserve"> administrative counterpart, and written documents will not be easily issued. After completing the verification, if the </w:t>
      </w:r>
      <w:r w:rsidR="00E2462A">
        <w:rPr>
          <w:rFonts w:ascii="Arial" w:eastAsia="SimSun" w:hAnsi="Arial" w:cs="Arial"/>
          <w:color w:val="242424"/>
          <w:kern w:val="0"/>
          <w:sz w:val="22"/>
          <w:bdr w:val="none" w:sz="0" w:space="0" w:color="auto" w:frame="1"/>
          <w:lang w:val="en-SG"/>
        </w:rPr>
        <w:t>c</w:t>
      </w:r>
      <w:r w:rsidRPr="00305E13">
        <w:rPr>
          <w:rFonts w:ascii="Arial" w:eastAsia="SimSun" w:hAnsi="Arial" w:cs="Arial"/>
          <w:color w:val="242424"/>
          <w:kern w:val="0"/>
          <w:sz w:val="22"/>
          <w:bdr w:val="none" w:sz="0" w:space="0" w:color="auto" w:frame="1"/>
          <w:lang w:val="en-SG"/>
        </w:rPr>
        <w:t xml:space="preserve">ustoms considers that the imported goods are not subject to the ASEAN preferential tax rate, it will issue a Notice of Customs Supplementary Tax Levy (as shown in Annex 2) </w:t>
      </w:r>
      <w:r w:rsidR="00F20C83">
        <w:rPr>
          <w:rFonts w:ascii="Arial" w:eastAsia="SimSun" w:hAnsi="Arial" w:cs="Arial"/>
          <w:color w:val="242424"/>
          <w:kern w:val="0"/>
          <w:sz w:val="22"/>
          <w:bdr w:val="none" w:sz="0" w:space="0" w:color="auto" w:frame="1"/>
          <w:lang w:val="en-SG"/>
        </w:rPr>
        <w:t xml:space="preserve">requiring the party to </w:t>
      </w:r>
      <w:r w:rsidRPr="00305E13">
        <w:rPr>
          <w:rFonts w:ascii="Arial" w:eastAsia="SimSun" w:hAnsi="Arial" w:cs="Arial"/>
          <w:color w:val="242424"/>
          <w:kern w:val="0"/>
          <w:sz w:val="22"/>
          <w:bdr w:val="none" w:sz="0" w:space="0" w:color="auto" w:frame="1"/>
          <w:lang w:val="en-SG"/>
        </w:rPr>
        <w:t xml:space="preserve">pay </w:t>
      </w:r>
      <w:r w:rsidR="00F20C83">
        <w:rPr>
          <w:rFonts w:ascii="Arial" w:eastAsia="SimSun" w:hAnsi="Arial" w:cs="Arial"/>
          <w:color w:val="242424"/>
          <w:kern w:val="0"/>
          <w:sz w:val="22"/>
          <w:bdr w:val="none" w:sz="0" w:space="0" w:color="auto" w:frame="1"/>
          <w:lang w:val="en-SG"/>
        </w:rPr>
        <w:t>the customs duties</w:t>
      </w:r>
      <w:r w:rsidRPr="00305E13">
        <w:rPr>
          <w:rFonts w:ascii="Arial" w:eastAsia="SimSun" w:hAnsi="Arial" w:cs="Arial"/>
          <w:color w:val="242424"/>
          <w:kern w:val="0"/>
          <w:sz w:val="22"/>
          <w:bdr w:val="none" w:sz="0" w:space="0" w:color="auto" w:frame="1"/>
          <w:lang w:val="en-SG"/>
        </w:rPr>
        <w:t xml:space="preserve">, value-added tax and consumption tax, which is a specific administrative act that can be </w:t>
      </w:r>
      <w:r w:rsidR="00D54358">
        <w:rPr>
          <w:rFonts w:ascii="Arial" w:eastAsia="SimSun" w:hAnsi="Arial" w:cs="Arial"/>
          <w:color w:val="242424"/>
          <w:kern w:val="0"/>
          <w:sz w:val="22"/>
          <w:bdr w:val="none" w:sz="0" w:space="0" w:color="auto" w:frame="1"/>
          <w:lang w:val="en-SG"/>
        </w:rPr>
        <w:t>reviewed</w:t>
      </w:r>
      <w:r w:rsidRPr="00305E13">
        <w:rPr>
          <w:rFonts w:ascii="Arial" w:eastAsia="SimSun" w:hAnsi="Arial" w:cs="Arial"/>
          <w:color w:val="242424"/>
          <w:kern w:val="0"/>
          <w:sz w:val="22"/>
          <w:bdr w:val="none" w:sz="0" w:space="0" w:color="auto" w:frame="1"/>
          <w:lang w:val="en-SG"/>
        </w:rPr>
        <w:t xml:space="preserve"> and litigated.</w:t>
      </w:r>
    </w:p>
    <w:bookmarkEnd w:id="1"/>
    <w:p w14:paraId="3863A9EC" w14:textId="77777777" w:rsidR="00C25BB5" w:rsidRPr="00305E13" w:rsidRDefault="00C25BB5" w:rsidP="00C25BB5">
      <w:pPr>
        <w:widowControl/>
        <w:shd w:val="clear" w:color="auto" w:fill="FFFFFF"/>
        <w:spacing w:line="360" w:lineRule="auto"/>
        <w:jc w:val="left"/>
        <w:rPr>
          <w:rFonts w:ascii="Arial" w:eastAsia="SimSun" w:hAnsi="Arial" w:cs="Arial"/>
          <w:color w:val="242424"/>
          <w:kern w:val="0"/>
          <w:sz w:val="22"/>
          <w:bdr w:val="none" w:sz="0" w:space="0" w:color="auto" w:frame="1"/>
          <w:lang w:val="en-SG"/>
        </w:rPr>
      </w:pPr>
    </w:p>
    <w:p w14:paraId="5A1AADD1" w14:textId="3A2D49B7" w:rsidR="00A3412C" w:rsidRPr="00305E13" w:rsidRDefault="00015A89" w:rsidP="00A3412C">
      <w:pPr>
        <w:pStyle w:val="ListParagraph"/>
        <w:widowControl/>
        <w:numPr>
          <w:ilvl w:val="0"/>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t>In summary, it is normal for the parties concerned to not receive a written certificate or notification</w:t>
      </w:r>
      <w:r w:rsidR="00B843D0">
        <w:rPr>
          <w:rFonts w:ascii="Arial" w:eastAsia="SimSun" w:hAnsi="Arial" w:cs="Arial"/>
          <w:color w:val="242424"/>
          <w:kern w:val="0"/>
          <w:sz w:val="22"/>
          <w:bdr w:val="none" w:sz="0" w:space="0" w:color="auto" w:frame="1"/>
          <w:lang w:val="en-SG"/>
        </w:rPr>
        <w:t xml:space="preserve"> during the customs’ verification of</w:t>
      </w:r>
      <w:r w:rsidR="004C49CC">
        <w:rPr>
          <w:rFonts w:ascii="Arial" w:eastAsia="SimSun" w:hAnsi="Arial" w:cs="Arial"/>
          <w:color w:val="242424"/>
          <w:kern w:val="0"/>
          <w:sz w:val="22"/>
          <w:bdr w:val="none" w:sz="0" w:space="0" w:color="auto" w:frame="1"/>
          <w:lang w:val="en-SG"/>
        </w:rPr>
        <w:t xml:space="preserve"> the </w:t>
      </w:r>
      <w:r w:rsidRPr="00305E13">
        <w:rPr>
          <w:rFonts w:ascii="Arial" w:eastAsia="SimSun" w:hAnsi="Arial" w:cs="Arial"/>
          <w:color w:val="242424"/>
          <w:kern w:val="0"/>
          <w:sz w:val="22"/>
          <w:bdr w:val="none" w:sz="0" w:space="0" w:color="auto" w:frame="1"/>
          <w:lang w:val="en-SG"/>
        </w:rPr>
        <w:t>place of origin.</w:t>
      </w:r>
      <w:r w:rsidR="00EA6E38">
        <w:rPr>
          <w:rFonts w:ascii="Arial" w:eastAsia="SimSun" w:hAnsi="Arial" w:cs="Arial"/>
          <w:color w:val="242424"/>
          <w:kern w:val="0"/>
          <w:sz w:val="22"/>
          <w:bdr w:val="none" w:sz="0" w:space="0" w:color="auto" w:frame="1"/>
          <w:lang w:val="en-SG"/>
        </w:rPr>
        <w:t xml:space="preserve"> Where the party has provided a guarantee</w:t>
      </w:r>
      <w:r w:rsidRPr="00305E13">
        <w:rPr>
          <w:rFonts w:ascii="Arial" w:eastAsia="SimSun" w:hAnsi="Arial" w:cs="Arial"/>
          <w:color w:val="242424"/>
          <w:kern w:val="0"/>
          <w:sz w:val="22"/>
          <w:bdr w:val="none" w:sz="0" w:space="0" w:color="auto" w:frame="1"/>
          <w:lang w:val="en-SG"/>
        </w:rPr>
        <w:t>,</w:t>
      </w:r>
      <w:r w:rsidR="00EA6E38">
        <w:rPr>
          <w:rFonts w:ascii="Arial" w:eastAsia="SimSun" w:hAnsi="Arial" w:cs="Arial"/>
          <w:color w:val="242424"/>
          <w:kern w:val="0"/>
          <w:sz w:val="22"/>
          <w:bdr w:val="none" w:sz="0" w:space="0" w:color="auto" w:frame="1"/>
          <w:lang w:val="en-SG"/>
        </w:rPr>
        <w:t xml:space="preserve"> after the customs has completed its verification of Form E, </w:t>
      </w:r>
      <w:r w:rsidR="00D00FA3">
        <w:rPr>
          <w:rFonts w:ascii="Arial" w:eastAsia="SimSun" w:hAnsi="Arial" w:cs="Arial"/>
          <w:color w:val="242424"/>
          <w:kern w:val="0"/>
          <w:sz w:val="22"/>
          <w:bdr w:val="none" w:sz="0" w:space="0" w:color="auto" w:frame="1"/>
          <w:lang w:val="en-SG"/>
        </w:rPr>
        <w:t xml:space="preserve">the party should then receive </w:t>
      </w:r>
      <w:r w:rsidRPr="00305E13">
        <w:rPr>
          <w:rFonts w:ascii="Arial" w:eastAsia="SimSun" w:hAnsi="Arial" w:cs="Arial"/>
          <w:color w:val="242424"/>
          <w:kern w:val="0"/>
          <w:sz w:val="22"/>
          <w:bdr w:val="none" w:sz="0" w:space="0" w:color="auto" w:frame="1"/>
          <w:lang w:val="en-SG"/>
        </w:rPr>
        <w:t xml:space="preserve">the </w:t>
      </w:r>
      <w:r w:rsidR="00D00FA3" w:rsidRPr="00305E13">
        <w:rPr>
          <w:rFonts w:ascii="Arial" w:eastAsia="SimSun" w:hAnsi="Arial" w:cs="Arial"/>
          <w:color w:val="242424"/>
          <w:kern w:val="0"/>
          <w:sz w:val="22"/>
          <w:bdr w:val="none" w:sz="0" w:space="0" w:color="auto" w:frame="1"/>
          <w:lang w:val="en-SG"/>
        </w:rPr>
        <w:t xml:space="preserve">Notice of Customs </w:t>
      </w:r>
      <w:r w:rsidR="00D00FA3" w:rsidRPr="00305E13">
        <w:rPr>
          <w:rFonts w:ascii="Arial" w:eastAsia="SimSun" w:hAnsi="Arial" w:cs="Arial"/>
          <w:color w:val="242424"/>
          <w:kern w:val="0"/>
          <w:sz w:val="22"/>
          <w:bdr w:val="none" w:sz="0" w:space="0" w:color="auto" w:frame="1"/>
          <w:lang w:val="en-SG"/>
        </w:rPr>
        <w:lastRenderedPageBreak/>
        <w:t xml:space="preserve">Supplementary Tax Levy </w:t>
      </w:r>
      <w:r w:rsidRPr="00305E13">
        <w:rPr>
          <w:rFonts w:ascii="Arial" w:eastAsia="SimSun" w:hAnsi="Arial" w:cs="Arial"/>
          <w:color w:val="242424"/>
          <w:kern w:val="0"/>
          <w:sz w:val="22"/>
          <w:bdr w:val="none" w:sz="0" w:space="0" w:color="auto" w:frame="1"/>
          <w:lang w:val="en-SG"/>
        </w:rPr>
        <w:t>or</w:t>
      </w:r>
      <w:r w:rsidR="00D00FA3">
        <w:rPr>
          <w:rFonts w:ascii="Arial" w:eastAsia="SimSun" w:hAnsi="Arial" w:cs="Arial"/>
          <w:color w:val="242424"/>
          <w:kern w:val="0"/>
          <w:sz w:val="22"/>
          <w:bdr w:val="none" w:sz="0" w:space="0" w:color="auto" w:frame="1"/>
          <w:lang w:val="en-SG"/>
        </w:rPr>
        <w:t xml:space="preserve"> be</w:t>
      </w:r>
      <w:r w:rsidRPr="00305E13">
        <w:rPr>
          <w:rFonts w:ascii="Arial" w:eastAsia="SimSun" w:hAnsi="Arial" w:cs="Arial"/>
          <w:color w:val="242424"/>
          <w:kern w:val="0"/>
          <w:sz w:val="22"/>
          <w:bdr w:val="none" w:sz="0" w:space="0" w:color="auto" w:frame="1"/>
          <w:lang w:val="en-SG"/>
        </w:rPr>
        <w:t xml:space="preserve"> informed that they can apply for a refund of the </w:t>
      </w:r>
      <w:r w:rsidR="00D00FA3">
        <w:rPr>
          <w:rFonts w:ascii="Arial" w:eastAsia="SimSun" w:hAnsi="Arial" w:cs="Arial"/>
          <w:color w:val="242424"/>
          <w:kern w:val="0"/>
          <w:sz w:val="22"/>
          <w:bdr w:val="none" w:sz="0" w:space="0" w:color="auto" w:frame="1"/>
          <w:lang w:val="en-SG"/>
        </w:rPr>
        <w:t>guarantee</w:t>
      </w:r>
      <w:r w:rsidRPr="00305E13">
        <w:rPr>
          <w:rFonts w:ascii="Arial" w:eastAsia="SimSun" w:hAnsi="Arial" w:cs="Arial"/>
          <w:color w:val="242424"/>
          <w:kern w:val="0"/>
          <w:sz w:val="22"/>
          <w:bdr w:val="none" w:sz="0" w:space="0" w:color="auto" w:frame="1"/>
          <w:lang w:val="en-SG"/>
        </w:rPr>
        <w:t xml:space="preserve"> deposit.</w:t>
      </w:r>
    </w:p>
    <w:p w14:paraId="432F6631" w14:textId="77777777" w:rsidR="0098050B" w:rsidRPr="00305E13" w:rsidRDefault="0098050B" w:rsidP="00DD596B">
      <w:pPr>
        <w:widowControl/>
        <w:shd w:val="clear" w:color="auto" w:fill="FFFFFF"/>
        <w:spacing w:line="360" w:lineRule="auto"/>
        <w:jc w:val="left"/>
        <w:rPr>
          <w:rFonts w:ascii="Arial" w:eastAsia="SimSun" w:hAnsi="Arial" w:cs="Arial"/>
          <w:color w:val="242424"/>
          <w:kern w:val="0"/>
          <w:sz w:val="22"/>
          <w:bdr w:val="none" w:sz="0" w:space="0" w:color="auto" w:frame="1"/>
          <w:lang w:val="en-SG"/>
        </w:rPr>
      </w:pPr>
    </w:p>
    <w:p w14:paraId="3D8528A1" w14:textId="40E81065" w:rsidR="00DD596B" w:rsidRPr="00305E13" w:rsidRDefault="00DD596B" w:rsidP="00DD596B">
      <w:pPr>
        <w:widowControl/>
        <w:shd w:val="clear" w:color="auto" w:fill="FFFFFF"/>
        <w:spacing w:line="360" w:lineRule="auto"/>
        <w:jc w:val="left"/>
        <w:rPr>
          <w:rFonts w:ascii="Arial" w:eastAsia="SimSun" w:hAnsi="Arial" w:cs="Arial"/>
          <w:color w:val="242424"/>
          <w:kern w:val="0"/>
          <w:sz w:val="22"/>
          <w:u w:val="single"/>
          <w:bdr w:val="none" w:sz="0" w:space="0" w:color="auto" w:frame="1"/>
          <w:lang w:val="en-SG"/>
        </w:rPr>
      </w:pPr>
      <w:r w:rsidRPr="00305E13">
        <w:rPr>
          <w:rFonts w:ascii="Arial" w:eastAsia="SimSun" w:hAnsi="Arial" w:cs="Arial"/>
          <w:color w:val="242424"/>
          <w:kern w:val="0"/>
          <w:sz w:val="22"/>
          <w:u w:val="single"/>
          <w:bdr w:val="none" w:sz="0" w:space="0" w:color="auto" w:frame="1"/>
          <w:lang w:val="en-SG"/>
        </w:rPr>
        <w:t xml:space="preserve">Question 5: </w:t>
      </w:r>
      <w:r w:rsidR="008F5685" w:rsidRPr="008F5685">
        <w:rPr>
          <w:rFonts w:ascii="Arial" w:eastAsia="SimSun" w:hAnsi="Arial" w:cs="Arial"/>
          <w:color w:val="242424"/>
          <w:kern w:val="0"/>
          <w:sz w:val="22"/>
          <w:u w:val="single"/>
          <w:bdr w:val="none" w:sz="0" w:space="0" w:color="auto" w:frame="1"/>
          <w:lang w:val="en-SG"/>
        </w:rPr>
        <w:t>After the customs issues the "Special Customs Import Value-Added Tax Payment Certificate", if it finds that it had under (or not) collected the tariffs on the relevant goods, does it have the right to levy additional VAT based on the adjusted amount?</w:t>
      </w:r>
    </w:p>
    <w:p w14:paraId="1468B8D3" w14:textId="77777777" w:rsidR="00C25BB5" w:rsidRPr="00305E13" w:rsidRDefault="00C25BB5" w:rsidP="00DD596B">
      <w:pPr>
        <w:widowControl/>
        <w:shd w:val="clear" w:color="auto" w:fill="FFFFFF"/>
        <w:spacing w:line="360" w:lineRule="auto"/>
        <w:jc w:val="left"/>
        <w:rPr>
          <w:rFonts w:ascii="Arial" w:eastAsia="SimSun" w:hAnsi="Arial" w:cs="Arial"/>
          <w:color w:val="242424"/>
          <w:kern w:val="0"/>
          <w:sz w:val="22"/>
          <w:bdr w:val="none" w:sz="0" w:space="0" w:color="auto" w:frame="1"/>
          <w:lang w:val="en-SG"/>
        </w:rPr>
      </w:pPr>
    </w:p>
    <w:p w14:paraId="6796FBA5" w14:textId="5DA065B8" w:rsidR="00B63C3A" w:rsidRPr="00305E13" w:rsidRDefault="00881D03" w:rsidP="007629D9">
      <w:pPr>
        <w:pStyle w:val="ListParagraph"/>
        <w:widowControl/>
        <w:numPr>
          <w:ilvl w:val="0"/>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t xml:space="preserve">According to </w:t>
      </w:r>
      <w:r w:rsidR="008F5685">
        <w:rPr>
          <w:rFonts w:ascii="Arial" w:eastAsia="SimSun" w:hAnsi="Arial" w:cs="Arial"/>
          <w:color w:val="242424"/>
          <w:kern w:val="0"/>
          <w:sz w:val="22"/>
          <w:bdr w:val="none" w:sz="0" w:space="0" w:color="auto" w:frame="1"/>
          <w:lang w:val="en-SG"/>
        </w:rPr>
        <w:t>paragraphs</w:t>
      </w:r>
      <w:r w:rsidRPr="00305E13">
        <w:rPr>
          <w:rFonts w:ascii="Arial" w:eastAsia="SimSun" w:hAnsi="Arial" w:cs="Arial"/>
          <w:color w:val="242424"/>
          <w:kern w:val="0"/>
          <w:sz w:val="22"/>
          <w:bdr w:val="none" w:sz="0" w:space="0" w:color="auto" w:frame="1"/>
          <w:lang w:val="en-SG"/>
        </w:rPr>
        <w:t xml:space="preserve"> 22-29 of the </w:t>
      </w:r>
      <w:r w:rsidR="008F5685">
        <w:rPr>
          <w:rFonts w:ascii="Arial" w:eastAsia="SimSun" w:hAnsi="Arial" w:cs="Arial"/>
          <w:color w:val="242424"/>
          <w:kern w:val="0"/>
          <w:sz w:val="22"/>
          <w:bdr w:val="none" w:sz="0" w:space="0" w:color="auto" w:frame="1"/>
          <w:lang w:val="en-SG"/>
        </w:rPr>
        <w:t>Claimant Expert Report 1</w:t>
      </w:r>
      <w:r w:rsidRPr="00305E13">
        <w:rPr>
          <w:rFonts w:ascii="Arial" w:eastAsia="SimSun" w:hAnsi="Arial" w:cs="Arial"/>
          <w:color w:val="242424"/>
          <w:kern w:val="0"/>
          <w:sz w:val="22"/>
          <w:bdr w:val="none" w:sz="0" w:space="0" w:color="auto" w:frame="1"/>
          <w:lang w:val="en-SG"/>
        </w:rPr>
        <w:t xml:space="preserve">, </w:t>
      </w:r>
      <w:r w:rsidR="004522FB">
        <w:rPr>
          <w:rFonts w:ascii="Arial" w:eastAsia="SimSun" w:hAnsi="Arial" w:cs="Arial"/>
          <w:color w:val="242424"/>
          <w:kern w:val="0"/>
          <w:sz w:val="22"/>
          <w:bdr w:val="none" w:sz="0" w:space="0" w:color="auto" w:frame="1"/>
          <w:lang w:val="en-SG"/>
        </w:rPr>
        <w:t>Section</w:t>
      </w:r>
      <w:r w:rsidR="008D6E97" w:rsidRPr="00305E13">
        <w:rPr>
          <w:rFonts w:ascii="Arial" w:eastAsia="SimSun" w:hAnsi="Arial" w:cs="Arial"/>
          <w:color w:val="242424"/>
          <w:kern w:val="0"/>
          <w:sz w:val="22"/>
          <w:bdr w:val="none" w:sz="0" w:space="0" w:color="auto" w:frame="1"/>
          <w:lang w:val="en-SG"/>
        </w:rPr>
        <w:t xml:space="preserve"> 2 of the </w:t>
      </w:r>
      <w:r w:rsidR="008F5685">
        <w:rPr>
          <w:rFonts w:ascii="Arial" w:eastAsia="SimSun" w:hAnsi="Arial" w:cs="Arial"/>
          <w:color w:val="242424"/>
          <w:kern w:val="0"/>
          <w:sz w:val="22"/>
          <w:bdr w:val="none" w:sz="0" w:space="0" w:color="auto" w:frame="1"/>
          <w:lang w:val="en-SG"/>
        </w:rPr>
        <w:t>Claimant Export Report 2</w:t>
      </w:r>
      <w:r w:rsidR="008D6E97" w:rsidRPr="00305E13">
        <w:rPr>
          <w:rFonts w:ascii="Arial" w:eastAsia="SimSun" w:hAnsi="Arial" w:cs="Arial"/>
          <w:color w:val="242424"/>
          <w:kern w:val="0"/>
          <w:sz w:val="22"/>
          <w:bdr w:val="none" w:sz="0" w:space="0" w:color="auto" w:frame="1"/>
          <w:lang w:val="en-SG"/>
        </w:rPr>
        <w:t xml:space="preserve">, and 107-113 of the </w:t>
      </w:r>
      <w:r w:rsidR="004522FB">
        <w:rPr>
          <w:rFonts w:ascii="Arial" w:eastAsia="SimSun" w:hAnsi="Arial" w:cs="Arial"/>
          <w:color w:val="242424"/>
          <w:kern w:val="0"/>
          <w:sz w:val="22"/>
          <w:bdr w:val="none" w:sz="0" w:space="0" w:color="auto" w:frame="1"/>
          <w:lang w:val="en-SG"/>
        </w:rPr>
        <w:t>Claimant Expert Report 2</w:t>
      </w:r>
      <w:r w:rsidR="008D6E97" w:rsidRPr="00305E13">
        <w:rPr>
          <w:rFonts w:ascii="Arial" w:eastAsia="SimSun" w:hAnsi="Arial" w:cs="Arial"/>
          <w:color w:val="242424"/>
          <w:kern w:val="0"/>
          <w:sz w:val="22"/>
          <w:bdr w:val="none" w:sz="0" w:space="0" w:color="auto" w:frame="1"/>
          <w:lang w:val="en-SG"/>
        </w:rPr>
        <w:t xml:space="preserve">, Vitol's expert </w:t>
      </w:r>
      <w:r w:rsidR="00A14E85">
        <w:rPr>
          <w:rFonts w:ascii="Arial" w:eastAsia="SimSun" w:hAnsi="Arial" w:cs="Arial"/>
          <w:color w:val="242424"/>
          <w:kern w:val="0"/>
          <w:sz w:val="22"/>
          <w:bdr w:val="none" w:sz="0" w:space="0" w:color="auto" w:frame="1"/>
          <w:lang w:val="en-SG"/>
        </w:rPr>
        <w:t>seems to take the view</w:t>
      </w:r>
      <w:r w:rsidR="008D6E97" w:rsidRPr="00305E13">
        <w:rPr>
          <w:rFonts w:ascii="Arial" w:eastAsia="SimSun" w:hAnsi="Arial" w:cs="Arial"/>
          <w:color w:val="242424"/>
          <w:kern w:val="0"/>
          <w:sz w:val="22"/>
          <w:bdr w:val="none" w:sz="0" w:space="0" w:color="auto" w:frame="1"/>
          <w:lang w:val="en-SG"/>
        </w:rPr>
        <w:t xml:space="preserve"> that once the customs has issued the "</w:t>
      </w:r>
      <w:r w:rsidR="00A14E85" w:rsidRPr="00A14E85">
        <w:rPr>
          <w:rFonts w:ascii="Arial" w:eastAsia="SimSun" w:hAnsi="Arial" w:cs="Arial"/>
          <w:color w:val="242424"/>
          <w:kern w:val="0"/>
          <w:sz w:val="22"/>
          <w:u w:val="single"/>
          <w:bdr w:val="none" w:sz="0" w:space="0" w:color="auto" w:frame="1"/>
          <w:lang w:val="en-SG"/>
        </w:rPr>
        <w:t>Special Customs Import Value-Added Tax Payment Certificate</w:t>
      </w:r>
      <w:r w:rsidRPr="00305E13">
        <w:rPr>
          <w:rFonts w:ascii="Arial" w:eastAsia="SimSun" w:hAnsi="Arial" w:cs="Arial"/>
          <w:color w:val="242424"/>
          <w:kern w:val="0"/>
          <w:sz w:val="22"/>
          <w:bdr w:val="none" w:sz="0" w:space="0" w:color="auto" w:frame="1"/>
          <w:lang w:val="en-SG"/>
        </w:rPr>
        <w:t xml:space="preserve">", it means that the customs has determined the customs duties and </w:t>
      </w:r>
      <w:r w:rsidR="00A14E85">
        <w:rPr>
          <w:rFonts w:ascii="Arial" w:eastAsia="SimSun" w:hAnsi="Arial" w:cs="Arial"/>
          <w:color w:val="242424"/>
          <w:kern w:val="0"/>
          <w:sz w:val="22"/>
          <w:bdr w:val="none" w:sz="0" w:space="0" w:color="auto" w:frame="1"/>
          <w:lang w:val="en-SG"/>
        </w:rPr>
        <w:t>consumption</w:t>
      </w:r>
      <w:r w:rsidRPr="00305E13">
        <w:rPr>
          <w:rFonts w:ascii="Arial" w:eastAsia="SimSun" w:hAnsi="Arial" w:cs="Arial"/>
          <w:color w:val="242424"/>
          <w:kern w:val="0"/>
          <w:sz w:val="22"/>
          <w:bdr w:val="none" w:sz="0" w:space="0" w:color="auto" w:frame="1"/>
          <w:lang w:val="en-SG"/>
        </w:rPr>
        <w:t xml:space="preserve"> taxes </w:t>
      </w:r>
      <w:r w:rsidR="00A14E85">
        <w:rPr>
          <w:rFonts w:ascii="Arial" w:eastAsia="SimSun" w:hAnsi="Arial" w:cs="Arial"/>
          <w:color w:val="242424"/>
          <w:kern w:val="0"/>
          <w:sz w:val="22"/>
          <w:bdr w:val="none" w:sz="0" w:space="0" w:color="auto" w:frame="1"/>
          <w:lang w:val="en-SG"/>
        </w:rPr>
        <w:t>for</w:t>
      </w:r>
      <w:r w:rsidR="00C3472A">
        <w:rPr>
          <w:rFonts w:ascii="Arial" w:eastAsia="SimSun" w:hAnsi="Arial" w:cs="Arial"/>
          <w:color w:val="242424"/>
          <w:kern w:val="0"/>
          <w:sz w:val="22"/>
          <w:bdr w:val="none" w:sz="0" w:space="0" w:color="auto" w:frame="1"/>
          <w:lang w:val="en-SG"/>
        </w:rPr>
        <w:t xml:space="preserve"> </w:t>
      </w:r>
      <w:r w:rsidRPr="00305E13">
        <w:rPr>
          <w:rFonts w:ascii="Arial" w:eastAsia="SimSun" w:hAnsi="Arial" w:cs="Arial"/>
          <w:color w:val="242424"/>
          <w:kern w:val="0"/>
          <w:sz w:val="22"/>
          <w:bdr w:val="none" w:sz="0" w:space="0" w:color="auto" w:frame="1"/>
          <w:lang w:val="en-SG"/>
        </w:rPr>
        <w:t>the imported goods. This understanding</w:t>
      </w:r>
      <w:r w:rsidR="00C3472A">
        <w:rPr>
          <w:rFonts w:ascii="Arial" w:eastAsia="SimSun" w:hAnsi="Arial" w:cs="Arial"/>
          <w:color w:val="242424"/>
          <w:kern w:val="0"/>
          <w:sz w:val="22"/>
          <w:bdr w:val="none" w:sz="0" w:space="0" w:color="auto" w:frame="1"/>
          <w:lang w:val="en-SG"/>
        </w:rPr>
        <w:t xml:space="preserve"> does not correspond with reality. </w:t>
      </w:r>
    </w:p>
    <w:p w14:paraId="448BE9BA" w14:textId="77777777" w:rsidR="008D6E97" w:rsidRPr="00305E13" w:rsidRDefault="008D6E97" w:rsidP="00516B1F">
      <w:pPr>
        <w:widowControl/>
        <w:shd w:val="clear" w:color="auto" w:fill="FFFFFF"/>
        <w:spacing w:line="360" w:lineRule="auto"/>
        <w:jc w:val="left"/>
        <w:rPr>
          <w:rFonts w:ascii="Arial" w:eastAsia="SimSun" w:hAnsi="Arial" w:cs="Arial"/>
          <w:color w:val="242424"/>
          <w:kern w:val="0"/>
          <w:sz w:val="22"/>
          <w:bdr w:val="none" w:sz="0" w:space="0" w:color="auto" w:frame="1"/>
          <w:lang w:val="en-SG"/>
        </w:rPr>
      </w:pPr>
    </w:p>
    <w:p w14:paraId="42159F22" w14:textId="21162610" w:rsidR="008E1EA0" w:rsidRPr="00305E13" w:rsidRDefault="008D6E97" w:rsidP="007629D9">
      <w:pPr>
        <w:pStyle w:val="ListParagraph"/>
        <w:widowControl/>
        <w:numPr>
          <w:ilvl w:val="0"/>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t xml:space="preserve">According to the </w:t>
      </w:r>
      <w:r w:rsidR="003F4742" w:rsidRPr="003F4742">
        <w:rPr>
          <w:rFonts w:ascii="Arial" w:eastAsia="SimSun" w:hAnsi="Arial" w:cs="Arial"/>
          <w:color w:val="242424"/>
          <w:kern w:val="0"/>
          <w:sz w:val="22"/>
          <w:bdr w:val="none" w:sz="0" w:space="0" w:color="auto" w:frame="1"/>
          <w:lang w:val="en-SG"/>
        </w:rPr>
        <w:t xml:space="preserve">Regulations on the Administration of Taxation of Imported and Exported Goods by the </w:t>
      </w:r>
      <w:r w:rsidR="00AB5AD2">
        <w:rPr>
          <w:rFonts w:ascii="Arial" w:eastAsia="SimSun" w:hAnsi="Arial" w:cs="Arial"/>
          <w:color w:val="242424"/>
          <w:kern w:val="0"/>
          <w:sz w:val="22"/>
          <w:bdr w:val="none" w:sz="0" w:space="0" w:color="auto" w:frame="1"/>
          <w:lang w:val="en-SG"/>
        </w:rPr>
        <w:t>C</w:t>
      </w:r>
      <w:r w:rsidR="003F4742" w:rsidRPr="003F4742">
        <w:rPr>
          <w:rFonts w:ascii="Arial" w:eastAsia="SimSun" w:hAnsi="Arial" w:cs="Arial"/>
          <w:color w:val="242424"/>
          <w:kern w:val="0"/>
          <w:sz w:val="22"/>
          <w:bdr w:val="none" w:sz="0" w:space="0" w:color="auto" w:frame="1"/>
          <w:lang w:val="en-SG"/>
        </w:rPr>
        <w:t>ustoms of the People's Republic of China</w:t>
      </w:r>
      <w:r w:rsidRPr="00305E13">
        <w:rPr>
          <w:rFonts w:ascii="Arial" w:eastAsia="SimSun" w:hAnsi="Arial" w:cs="Arial"/>
          <w:color w:val="242424"/>
          <w:kern w:val="0"/>
          <w:sz w:val="22"/>
          <w:bdr w:val="none" w:sz="0" w:space="0" w:color="auto" w:frame="1"/>
          <w:lang w:val="en-SG"/>
        </w:rPr>
        <w:t xml:space="preserve">, the calculation formula for calculating </w:t>
      </w:r>
      <w:r w:rsidR="00DC6BAB">
        <w:rPr>
          <w:rFonts w:ascii="Arial" w:eastAsia="SimSun" w:hAnsi="Arial" w:cs="Arial"/>
          <w:color w:val="242424"/>
          <w:kern w:val="0"/>
          <w:sz w:val="22"/>
          <w:bdr w:val="none" w:sz="0" w:space="0" w:color="auto" w:frame="1"/>
          <w:lang w:val="en-SG"/>
        </w:rPr>
        <w:t>the</w:t>
      </w:r>
      <w:r w:rsidRPr="00305E13">
        <w:rPr>
          <w:rFonts w:ascii="Arial" w:eastAsia="SimSun" w:hAnsi="Arial" w:cs="Arial"/>
          <w:color w:val="242424"/>
          <w:kern w:val="0"/>
          <w:sz w:val="22"/>
          <w:bdr w:val="none" w:sz="0" w:space="0" w:color="auto" w:frame="1"/>
          <w:lang w:val="en-SG"/>
        </w:rPr>
        <w:t xml:space="preserve"> VAT </w:t>
      </w:r>
      <w:r w:rsidR="00DC6BAB">
        <w:rPr>
          <w:rFonts w:ascii="Arial" w:eastAsia="SimSun" w:hAnsi="Arial" w:cs="Arial"/>
          <w:color w:val="242424"/>
          <w:kern w:val="0"/>
          <w:sz w:val="22"/>
          <w:bdr w:val="none" w:sz="0" w:space="0" w:color="auto" w:frame="1"/>
          <w:lang w:val="en-SG"/>
        </w:rPr>
        <w:t>at the import stage is</w:t>
      </w:r>
      <w:r w:rsidRPr="00305E13">
        <w:rPr>
          <w:rFonts w:ascii="Arial" w:eastAsia="SimSun" w:hAnsi="Arial" w:cs="Arial"/>
          <w:color w:val="242424"/>
          <w:kern w:val="0"/>
          <w:sz w:val="22"/>
          <w:bdr w:val="none" w:sz="0" w:space="0" w:color="auto" w:frame="1"/>
          <w:lang w:val="en-SG"/>
        </w:rPr>
        <w:t xml:space="preserve">: tax payable = (dutiable value + actual tariff </w:t>
      </w:r>
      <w:r w:rsidR="00DC6BAB">
        <w:rPr>
          <w:rFonts w:ascii="Arial" w:eastAsia="SimSun" w:hAnsi="Arial" w:cs="Arial"/>
          <w:color w:val="242424"/>
          <w:kern w:val="0"/>
          <w:sz w:val="22"/>
          <w:bdr w:val="none" w:sz="0" w:space="0" w:color="auto" w:frame="1"/>
          <w:lang w:val="en-SG"/>
        </w:rPr>
        <w:t xml:space="preserve">amount </w:t>
      </w:r>
      <w:r w:rsidRPr="00305E13">
        <w:rPr>
          <w:rFonts w:ascii="Arial" w:eastAsia="SimSun" w:hAnsi="Arial" w:cs="Arial"/>
          <w:color w:val="242424"/>
          <w:kern w:val="0"/>
          <w:sz w:val="22"/>
          <w:bdr w:val="none" w:sz="0" w:space="0" w:color="auto" w:frame="1"/>
          <w:lang w:val="en-SG"/>
        </w:rPr>
        <w:t>+ actual consumption tax</w:t>
      </w:r>
      <w:r w:rsidR="00DC6BAB">
        <w:rPr>
          <w:rFonts w:ascii="Arial" w:eastAsia="SimSun" w:hAnsi="Arial" w:cs="Arial"/>
          <w:color w:val="242424"/>
          <w:kern w:val="0"/>
          <w:sz w:val="22"/>
          <w:bdr w:val="none" w:sz="0" w:space="0" w:color="auto" w:frame="1"/>
          <w:lang w:val="en-SG"/>
        </w:rPr>
        <w:t xml:space="preserve"> amount</w:t>
      </w:r>
      <w:r w:rsidRPr="00305E13">
        <w:rPr>
          <w:rFonts w:ascii="Arial" w:eastAsia="SimSun" w:hAnsi="Arial" w:cs="Arial"/>
          <w:color w:val="242424"/>
          <w:kern w:val="0"/>
          <w:sz w:val="22"/>
          <w:bdr w:val="none" w:sz="0" w:space="0" w:color="auto" w:frame="1"/>
          <w:lang w:val="en-SG"/>
        </w:rPr>
        <w:t>) × VAT rate</w:t>
      </w:r>
      <w:r w:rsidR="008E1EA0" w:rsidRPr="00305E13">
        <w:rPr>
          <w:rFonts w:ascii="Arial" w:eastAsia="SimSun" w:hAnsi="Arial" w:cs="Arial"/>
          <w:color w:val="242424"/>
          <w:kern w:val="0"/>
          <w:sz w:val="22"/>
          <w:bdr w:val="none" w:sz="0" w:space="0" w:color="auto" w:frame="1"/>
          <w:lang w:val="en-SG"/>
        </w:rPr>
        <w:t xml:space="preserve">. It can be seen that the amount of VAT may change with </w:t>
      </w:r>
      <w:r w:rsidR="00DC6BAB">
        <w:rPr>
          <w:rFonts w:ascii="Arial" w:eastAsia="SimSun" w:hAnsi="Arial" w:cs="Arial"/>
          <w:color w:val="242424"/>
          <w:kern w:val="0"/>
          <w:sz w:val="22"/>
          <w:bdr w:val="none" w:sz="0" w:space="0" w:color="auto" w:frame="1"/>
          <w:lang w:val="en-SG"/>
        </w:rPr>
        <w:t>changes</w:t>
      </w:r>
      <w:r w:rsidR="008E1EA0" w:rsidRPr="00305E13">
        <w:rPr>
          <w:rFonts w:ascii="Arial" w:eastAsia="SimSun" w:hAnsi="Arial" w:cs="Arial"/>
          <w:color w:val="242424"/>
          <w:kern w:val="0"/>
          <w:sz w:val="22"/>
          <w:bdr w:val="none" w:sz="0" w:space="0" w:color="auto" w:frame="1"/>
          <w:lang w:val="en-SG"/>
        </w:rPr>
        <w:t xml:space="preserve"> </w:t>
      </w:r>
      <w:r w:rsidR="00DC6BAB">
        <w:rPr>
          <w:rFonts w:ascii="Arial" w:eastAsia="SimSun" w:hAnsi="Arial" w:cs="Arial"/>
          <w:color w:val="242424"/>
          <w:kern w:val="0"/>
          <w:sz w:val="22"/>
          <w:bdr w:val="none" w:sz="0" w:space="0" w:color="auto" w:frame="1"/>
          <w:lang w:val="en-SG"/>
        </w:rPr>
        <w:t xml:space="preserve">in </w:t>
      </w:r>
      <w:r w:rsidR="008E1EA0" w:rsidRPr="00305E13">
        <w:rPr>
          <w:rFonts w:ascii="Arial" w:eastAsia="SimSun" w:hAnsi="Arial" w:cs="Arial"/>
          <w:color w:val="242424"/>
          <w:kern w:val="0"/>
          <w:sz w:val="22"/>
          <w:bdr w:val="none" w:sz="0" w:space="0" w:color="auto" w:frame="1"/>
          <w:lang w:val="en-SG"/>
        </w:rPr>
        <w:t xml:space="preserve">the actual tariff amount. </w:t>
      </w:r>
    </w:p>
    <w:p w14:paraId="06719E59" w14:textId="77777777" w:rsidR="008E1EA0" w:rsidRPr="00305E13" w:rsidRDefault="008E1EA0" w:rsidP="00516B1F">
      <w:pPr>
        <w:pStyle w:val="ListParagraph"/>
        <w:widowControl/>
        <w:shd w:val="clear" w:color="auto" w:fill="FFFFFF"/>
        <w:spacing w:line="360" w:lineRule="auto"/>
        <w:ind w:left="567" w:firstLineChars="0" w:firstLine="0"/>
        <w:jc w:val="left"/>
        <w:rPr>
          <w:rFonts w:ascii="Arial" w:eastAsia="SimSun" w:hAnsi="Arial" w:cs="Arial"/>
          <w:color w:val="242424"/>
          <w:kern w:val="0"/>
          <w:sz w:val="22"/>
          <w:bdr w:val="none" w:sz="0" w:space="0" w:color="auto" w:frame="1"/>
          <w:lang w:val="en-SG"/>
        </w:rPr>
      </w:pPr>
    </w:p>
    <w:p w14:paraId="201461E8" w14:textId="6D6506FD" w:rsidR="00FA3B35" w:rsidRPr="00305E13" w:rsidRDefault="002D73E7" w:rsidP="00516B1F">
      <w:pPr>
        <w:pStyle w:val="ListParagraph"/>
        <w:widowControl/>
        <w:numPr>
          <w:ilvl w:val="0"/>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t xml:space="preserve">In fact, as mentioned </w:t>
      </w:r>
      <w:r w:rsidR="009170FB">
        <w:rPr>
          <w:rFonts w:ascii="Arial" w:eastAsia="SimSun" w:hAnsi="Arial" w:cs="Arial"/>
          <w:color w:val="242424"/>
          <w:kern w:val="0"/>
          <w:sz w:val="22"/>
          <w:bdr w:val="none" w:sz="0" w:space="0" w:color="auto" w:frame="1"/>
          <w:lang w:val="en-SG"/>
        </w:rPr>
        <w:t>at</w:t>
      </w:r>
      <w:r w:rsidRPr="00305E13">
        <w:rPr>
          <w:rFonts w:ascii="Arial" w:eastAsia="SimSun" w:hAnsi="Arial" w:cs="Arial"/>
          <w:color w:val="242424"/>
          <w:kern w:val="0"/>
          <w:sz w:val="22"/>
          <w:bdr w:val="none" w:sz="0" w:space="0" w:color="auto" w:frame="1"/>
          <w:lang w:val="en-SG"/>
        </w:rPr>
        <w:t xml:space="preserve"> </w:t>
      </w:r>
      <w:r w:rsidR="00DC6BAB">
        <w:rPr>
          <w:rFonts w:ascii="Arial" w:eastAsia="SimSun" w:hAnsi="Arial" w:cs="Arial"/>
          <w:color w:val="242424"/>
          <w:kern w:val="0"/>
          <w:sz w:val="22"/>
          <w:bdr w:val="none" w:sz="0" w:space="0" w:color="auto" w:frame="1"/>
          <w:lang w:val="en-SG"/>
        </w:rPr>
        <w:t>paragraph</w:t>
      </w:r>
      <w:r w:rsidRPr="00305E13">
        <w:rPr>
          <w:rFonts w:ascii="Arial" w:eastAsia="SimSun" w:hAnsi="Arial" w:cs="Arial"/>
          <w:color w:val="242424"/>
          <w:kern w:val="0"/>
          <w:sz w:val="22"/>
          <w:bdr w:val="none" w:sz="0" w:space="0" w:color="auto" w:frame="1"/>
          <w:lang w:val="en-SG"/>
        </w:rPr>
        <w:t xml:space="preserve"> 13 of this </w:t>
      </w:r>
      <w:r w:rsidR="009170FB">
        <w:rPr>
          <w:rFonts w:ascii="Arial" w:eastAsia="SimSun" w:hAnsi="Arial" w:cs="Arial"/>
          <w:color w:val="242424"/>
          <w:kern w:val="0"/>
          <w:sz w:val="22"/>
          <w:bdr w:val="none" w:sz="0" w:space="0" w:color="auto" w:frame="1"/>
          <w:lang w:val="en-SG"/>
        </w:rPr>
        <w:t>R</w:t>
      </w:r>
      <w:r w:rsidRPr="00305E13">
        <w:rPr>
          <w:rFonts w:ascii="Arial" w:eastAsia="SimSun" w:hAnsi="Arial" w:cs="Arial"/>
          <w:color w:val="242424"/>
          <w:kern w:val="0"/>
          <w:sz w:val="22"/>
          <w:bdr w:val="none" w:sz="0" w:space="0" w:color="auto" w:frame="1"/>
          <w:lang w:val="en-SG"/>
        </w:rPr>
        <w:t xml:space="preserve">eport, if the origin of the imported goods has not yet been determined and the parties concerned have provided sufficient guarantees, the </w:t>
      </w:r>
      <w:r w:rsidR="00003C6D">
        <w:rPr>
          <w:rFonts w:ascii="Arial" w:eastAsia="SimSun" w:hAnsi="Arial" w:cs="Arial"/>
          <w:color w:val="242424"/>
          <w:kern w:val="0"/>
          <w:sz w:val="22"/>
          <w:bdr w:val="none" w:sz="0" w:space="0" w:color="auto" w:frame="1"/>
          <w:lang w:val="en-SG"/>
        </w:rPr>
        <w:t>c</w:t>
      </w:r>
      <w:r w:rsidRPr="00305E13">
        <w:rPr>
          <w:rFonts w:ascii="Arial" w:eastAsia="SimSun" w:hAnsi="Arial" w:cs="Arial"/>
          <w:color w:val="242424"/>
          <w:kern w:val="0"/>
          <w:sz w:val="22"/>
          <w:bdr w:val="none" w:sz="0" w:space="0" w:color="auto" w:frame="1"/>
          <w:lang w:val="en-SG"/>
        </w:rPr>
        <w:t xml:space="preserve">ustoms may first issue the </w:t>
      </w:r>
      <w:r w:rsidR="00003C6D" w:rsidRPr="00003C6D">
        <w:rPr>
          <w:rFonts w:ascii="Arial" w:eastAsia="SimSun" w:hAnsi="Arial" w:cs="Arial"/>
          <w:color w:val="242424"/>
          <w:kern w:val="0"/>
          <w:sz w:val="22"/>
          <w:bdr w:val="none" w:sz="0" w:space="0" w:color="auto" w:frame="1"/>
          <w:lang w:val="en-SG"/>
        </w:rPr>
        <w:t xml:space="preserve">Special Customs Import Value-Added Tax Payment Certificate </w:t>
      </w:r>
      <w:r w:rsidRPr="00305E13">
        <w:rPr>
          <w:rFonts w:ascii="Arial" w:eastAsia="SimSun" w:hAnsi="Arial" w:cs="Arial"/>
          <w:color w:val="242424"/>
          <w:kern w:val="0"/>
          <w:sz w:val="22"/>
          <w:bdr w:val="none" w:sz="0" w:space="0" w:color="auto" w:frame="1"/>
          <w:lang w:val="en-SG"/>
        </w:rPr>
        <w:t xml:space="preserve">under the assumption that the preferential tariff rate is applied, instead of determining the customs duties and consumption tax on the imported goods. After verification, if the </w:t>
      </w:r>
      <w:r w:rsidR="00071D5E">
        <w:rPr>
          <w:rFonts w:ascii="Arial" w:eastAsia="SimSun" w:hAnsi="Arial" w:cs="Arial"/>
          <w:color w:val="242424"/>
          <w:kern w:val="0"/>
          <w:sz w:val="22"/>
          <w:bdr w:val="none" w:sz="0" w:space="0" w:color="auto" w:frame="1"/>
          <w:lang w:val="en-SG"/>
        </w:rPr>
        <w:t>c</w:t>
      </w:r>
      <w:r w:rsidRPr="00305E13">
        <w:rPr>
          <w:rFonts w:ascii="Arial" w:eastAsia="SimSun" w:hAnsi="Arial" w:cs="Arial"/>
          <w:color w:val="242424"/>
          <w:kern w:val="0"/>
          <w:sz w:val="22"/>
          <w:bdr w:val="none" w:sz="0" w:space="0" w:color="auto" w:frame="1"/>
          <w:lang w:val="en-SG"/>
        </w:rPr>
        <w:t xml:space="preserve">ustoms considers that it is necessary to pay additional duties, it may request the </w:t>
      </w:r>
      <w:r w:rsidR="00E8389A">
        <w:rPr>
          <w:rFonts w:ascii="Arial" w:eastAsia="SimSun" w:hAnsi="Arial" w:cs="Arial"/>
          <w:color w:val="242424"/>
          <w:kern w:val="0"/>
          <w:sz w:val="22"/>
          <w:bdr w:val="none" w:sz="0" w:space="0" w:color="auto" w:frame="1"/>
          <w:lang w:val="en-SG"/>
        </w:rPr>
        <w:t>party</w:t>
      </w:r>
      <w:r w:rsidRPr="00305E13">
        <w:rPr>
          <w:rFonts w:ascii="Arial" w:eastAsia="SimSun" w:hAnsi="Arial" w:cs="Arial"/>
          <w:color w:val="242424"/>
          <w:kern w:val="0"/>
          <w:sz w:val="22"/>
          <w:bdr w:val="none" w:sz="0" w:space="0" w:color="auto" w:frame="1"/>
          <w:lang w:val="en-SG"/>
        </w:rPr>
        <w:t xml:space="preserve"> concerned to pay additional VAT in the </w:t>
      </w:r>
      <w:r w:rsidR="006042B0" w:rsidRPr="00305E13">
        <w:rPr>
          <w:rFonts w:ascii="Arial" w:eastAsia="SimSun" w:hAnsi="Arial" w:cs="Arial"/>
          <w:color w:val="242424"/>
          <w:kern w:val="0"/>
          <w:sz w:val="22"/>
          <w:bdr w:val="none" w:sz="0" w:space="0" w:color="auto" w:frame="1"/>
          <w:lang w:val="en-SG"/>
        </w:rPr>
        <w:t xml:space="preserve">Notice of Customs </w:t>
      </w:r>
      <w:r w:rsidR="006042B0" w:rsidRPr="00305E13">
        <w:rPr>
          <w:rFonts w:ascii="Arial" w:eastAsia="SimSun" w:hAnsi="Arial" w:cs="Arial"/>
          <w:color w:val="242424"/>
          <w:kern w:val="0"/>
          <w:sz w:val="22"/>
          <w:bdr w:val="none" w:sz="0" w:space="0" w:color="auto" w:frame="1"/>
          <w:lang w:val="en-SG"/>
        </w:rPr>
        <w:lastRenderedPageBreak/>
        <w:t>Supplementary Tax Levy</w:t>
      </w:r>
      <w:r w:rsidRPr="00305E13">
        <w:rPr>
          <w:rFonts w:ascii="Arial" w:eastAsia="SimSun" w:hAnsi="Arial" w:cs="Arial"/>
          <w:color w:val="242424"/>
          <w:kern w:val="0"/>
          <w:sz w:val="22"/>
          <w:bdr w:val="none" w:sz="0" w:space="0" w:color="auto" w:frame="1"/>
          <w:lang w:val="en-SG"/>
        </w:rPr>
        <w:t>. For example, in this case, the tariff on the goods involved (tariff code:</w:t>
      </w:r>
      <w:r w:rsidR="008D6E97" w:rsidRPr="00305E13">
        <w:rPr>
          <w:rFonts w:ascii="Arial" w:eastAsia="SimSun" w:hAnsi="Arial" w:cs="Arial"/>
          <w:color w:val="242424"/>
          <w:kern w:val="0"/>
          <w:sz w:val="22"/>
          <w:bdr w:val="none" w:sz="0" w:space="0" w:color="auto" w:frame="1"/>
          <w:lang w:val="en-SG"/>
        </w:rPr>
        <w:t xml:space="preserve"> 2707999000) is</w:t>
      </w:r>
      <w:r w:rsidR="00D90AFE">
        <w:rPr>
          <w:rFonts w:ascii="Arial" w:eastAsia="SimSun" w:hAnsi="Arial" w:cs="Arial"/>
          <w:color w:val="242424"/>
          <w:kern w:val="0"/>
          <w:sz w:val="22"/>
          <w:bdr w:val="none" w:sz="0" w:space="0" w:color="auto" w:frame="1"/>
          <w:lang w:val="en-SG"/>
        </w:rPr>
        <w:t xml:space="preserve"> the</w:t>
      </w:r>
      <w:r w:rsidR="008D6E97" w:rsidRPr="00305E13">
        <w:rPr>
          <w:rFonts w:ascii="Arial" w:eastAsia="SimSun" w:hAnsi="Arial" w:cs="Arial"/>
          <w:color w:val="242424"/>
          <w:kern w:val="0"/>
          <w:sz w:val="22"/>
          <w:bdr w:val="none" w:sz="0" w:space="0" w:color="auto" w:frame="1"/>
          <w:lang w:val="en-SG"/>
        </w:rPr>
        <w:t xml:space="preserve"> ASEAN preferential tax rate: 0, </w:t>
      </w:r>
      <w:r w:rsidR="00D90AFE">
        <w:rPr>
          <w:rFonts w:ascii="Arial" w:eastAsia="SimSun" w:hAnsi="Arial" w:cs="Arial"/>
          <w:color w:val="242424"/>
          <w:kern w:val="0"/>
          <w:sz w:val="22"/>
          <w:bdr w:val="none" w:sz="0" w:space="0" w:color="auto" w:frame="1"/>
          <w:lang w:val="en-SG"/>
        </w:rPr>
        <w:t>and the most-favoured nation</w:t>
      </w:r>
      <w:r w:rsidR="008D6E97" w:rsidRPr="00305E13">
        <w:rPr>
          <w:rFonts w:ascii="Arial" w:eastAsia="SimSun" w:hAnsi="Arial" w:cs="Arial"/>
          <w:color w:val="242424"/>
          <w:kern w:val="0"/>
          <w:sz w:val="22"/>
          <w:bdr w:val="none" w:sz="0" w:space="0" w:color="auto" w:frame="1"/>
          <w:lang w:val="en-SG"/>
        </w:rPr>
        <w:t xml:space="preserve"> tariff: 7%</w:t>
      </w:r>
      <w:r w:rsidR="00D90AFE">
        <w:rPr>
          <w:rFonts w:ascii="Arial" w:eastAsia="SimSun" w:hAnsi="Arial" w:cs="Arial"/>
          <w:color w:val="242424"/>
          <w:kern w:val="0"/>
          <w:sz w:val="22"/>
          <w:bdr w:val="none" w:sz="0" w:space="0" w:color="auto" w:frame="1"/>
          <w:lang w:val="en-SG"/>
        </w:rPr>
        <w:t>. T</w:t>
      </w:r>
      <w:r w:rsidR="008E1EA0" w:rsidRPr="00305E13">
        <w:rPr>
          <w:rFonts w:ascii="Arial" w:eastAsia="SimSun" w:hAnsi="Arial" w:cs="Arial"/>
          <w:color w:val="242424"/>
          <w:kern w:val="0"/>
          <w:sz w:val="22"/>
          <w:bdr w:val="none" w:sz="0" w:space="0" w:color="auto" w:frame="1"/>
          <w:lang w:val="en-SG"/>
        </w:rPr>
        <w:t xml:space="preserve">he customs first assumes that the tariff is 0 and issues the </w:t>
      </w:r>
      <w:r w:rsidR="006A3AA8" w:rsidRPr="00003C6D">
        <w:rPr>
          <w:rFonts w:ascii="Arial" w:eastAsia="SimSun" w:hAnsi="Arial" w:cs="Arial"/>
          <w:color w:val="242424"/>
          <w:kern w:val="0"/>
          <w:sz w:val="22"/>
          <w:bdr w:val="none" w:sz="0" w:space="0" w:color="auto" w:frame="1"/>
          <w:lang w:val="en-SG"/>
        </w:rPr>
        <w:t>Special Customs Import Value-Added Tax Payment Certificate</w:t>
      </w:r>
      <w:r w:rsidR="008E1EA0" w:rsidRPr="00305E13">
        <w:rPr>
          <w:rFonts w:ascii="Arial" w:eastAsia="SimSun" w:hAnsi="Arial" w:cs="Arial"/>
          <w:color w:val="242424"/>
          <w:kern w:val="0"/>
          <w:sz w:val="22"/>
          <w:bdr w:val="none" w:sz="0" w:space="0" w:color="auto" w:frame="1"/>
          <w:lang w:val="en-SG"/>
        </w:rPr>
        <w:t xml:space="preserve">, but this does not preclude </w:t>
      </w:r>
      <w:r w:rsidR="008A4B5E">
        <w:rPr>
          <w:rFonts w:ascii="Arial" w:eastAsia="SimSun" w:hAnsi="Arial" w:cs="Arial"/>
          <w:color w:val="242424"/>
          <w:kern w:val="0"/>
          <w:sz w:val="22"/>
          <w:bdr w:val="none" w:sz="0" w:space="0" w:color="auto" w:frame="1"/>
          <w:lang w:val="en-SG"/>
        </w:rPr>
        <w:t>any</w:t>
      </w:r>
      <w:r w:rsidR="008E1EA0" w:rsidRPr="00305E13">
        <w:rPr>
          <w:rFonts w:ascii="Arial" w:eastAsia="SimSun" w:hAnsi="Arial" w:cs="Arial"/>
          <w:color w:val="242424"/>
          <w:kern w:val="0"/>
          <w:sz w:val="22"/>
          <w:bdr w:val="none" w:sz="0" w:space="0" w:color="auto" w:frame="1"/>
          <w:lang w:val="en-SG"/>
        </w:rPr>
        <w:t xml:space="preserve"> subsequent decision to </w:t>
      </w:r>
      <w:r w:rsidR="008A4B5E">
        <w:rPr>
          <w:rFonts w:ascii="Arial" w:eastAsia="SimSun" w:hAnsi="Arial" w:cs="Arial"/>
          <w:color w:val="242424"/>
          <w:kern w:val="0"/>
          <w:sz w:val="22"/>
          <w:bdr w:val="none" w:sz="0" w:space="0" w:color="auto" w:frame="1"/>
          <w:lang w:val="en-SG"/>
        </w:rPr>
        <w:t>impose</w:t>
      </w:r>
      <w:r w:rsidR="008E1EA0" w:rsidRPr="00305E13">
        <w:rPr>
          <w:rFonts w:ascii="Arial" w:eastAsia="SimSun" w:hAnsi="Arial" w:cs="Arial"/>
          <w:color w:val="242424"/>
          <w:kern w:val="0"/>
          <w:sz w:val="22"/>
          <w:bdr w:val="none" w:sz="0" w:space="0" w:color="auto" w:frame="1"/>
          <w:lang w:val="en-SG"/>
        </w:rPr>
        <w:t xml:space="preserve"> </w:t>
      </w:r>
      <w:r w:rsidR="008A4B5E">
        <w:rPr>
          <w:rFonts w:ascii="Arial" w:eastAsia="SimSun" w:hAnsi="Arial" w:cs="Arial"/>
          <w:color w:val="242424"/>
          <w:kern w:val="0"/>
          <w:sz w:val="22"/>
          <w:bdr w:val="none" w:sz="0" w:space="0" w:color="auto" w:frame="1"/>
          <w:lang w:val="en-SG"/>
        </w:rPr>
        <w:t xml:space="preserve">a </w:t>
      </w:r>
      <w:r w:rsidR="008E1EA0" w:rsidRPr="00305E13">
        <w:rPr>
          <w:rFonts w:ascii="Arial" w:eastAsia="SimSun" w:hAnsi="Arial" w:cs="Arial"/>
          <w:color w:val="242424"/>
          <w:kern w:val="0"/>
          <w:sz w:val="22"/>
          <w:bdr w:val="none" w:sz="0" w:space="0" w:color="auto" w:frame="1"/>
          <w:lang w:val="en-SG"/>
        </w:rPr>
        <w:t>tariff</w:t>
      </w:r>
      <w:r w:rsidR="008A4B5E">
        <w:rPr>
          <w:rFonts w:ascii="Arial" w:eastAsia="SimSun" w:hAnsi="Arial" w:cs="Arial"/>
          <w:color w:val="242424"/>
          <w:kern w:val="0"/>
          <w:sz w:val="22"/>
          <w:bdr w:val="none" w:sz="0" w:space="0" w:color="auto" w:frame="1"/>
          <w:lang w:val="en-SG"/>
        </w:rPr>
        <w:t xml:space="preserve"> of</w:t>
      </w:r>
      <w:r w:rsidR="008E1EA0" w:rsidRPr="00305E13">
        <w:rPr>
          <w:rFonts w:ascii="Arial" w:eastAsia="SimSun" w:hAnsi="Arial" w:cs="Arial"/>
          <w:color w:val="242424"/>
          <w:kern w:val="0"/>
          <w:sz w:val="22"/>
          <w:bdr w:val="none" w:sz="0" w:space="0" w:color="auto" w:frame="1"/>
          <w:lang w:val="en-SG"/>
        </w:rPr>
        <w:t xml:space="preserve"> 7% and levy VAT corresponding to this part of the tariff. </w:t>
      </w:r>
    </w:p>
    <w:p w14:paraId="2307C7B1" w14:textId="77777777" w:rsidR="002D73E7" w:rsidRPr="00305E13" w:rsidRDefault="002D73E7" w:rsidP="002D73E7">
      <w:pPr>
        <w:pStyle w:val="ListParagraph"/>
        <w:widowControl/>
        <w:shd w:val="clear" w:color="auto" w:fill="FFFFFF"/>
        <w:spacing w:line="360" w:lineRule="auto"/>
        <w:ind w:left="567" w:firstLineChars="0" w:firstLine="0"/>
        <w:jc w:val="left"/>
        <w:rPr>
          <w:rFonts w:ascii="Arial" w:eastAsia="SimSun" w:hAnsi="Arial" w:cs="Arial"/>
          <w:color w:val="242424"/>
          <w:kern w:val="0"/>
          <w:sz w:val="22"/>
          <w:bdr w:val="none" w:sz="0" w:space="0" w:color="auto" w:frame="1"/>
          <w:lang w:val="en-SG"/>
        </w:rPr>
      </w:pPr>
    </w:p>
    <w:p w14:paraId="5BB7F008" w14:textId="0D92CD82" w:rsidR="002D73E7" w:rsidRPr="00305E13" w:rsidRDefault="002D73E7" w:rsidP="00516B1F">
      <w:pPr>
        <w:pStyle w:val="ListParagraph"/>
        <w:widowControl/>
        <w:numPr>
          <w:ilvl w:val="0"/>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t xml:space="preserve">Even if the </w:t>
      </w:r>
      <w:r w:rsidR="008A4B5E">
        <w:rPr>
          <w:rFonts w:ascii="Arial" w:eastAsia="SimSun" w:hAnsi="Arial" w:cs="Arial"/>
          <w:color w:val="242424"/>
          <w:kern w:val="0"/>
          <w:sz w:val="22"/>
          <w:bdr w:val="none" w:sz="0" w:space="0" w:color="auto" w:frame="1"/>
          <w:lang w:val="en-SG"/>
        </w:rPr>
        <w:t>party concerned</w:t>
      </w:r>
      <w:r w:rsidRPr="00305E13">
        <w:rPr>
          <w:rFonts w:ascii="Arial" w:eastAsia="SimSun" w:hAnsi="Arial" w:cs="Arial"/>
          <w:color w:val="242424"/>
          <w:kern w:val="0"/>
          <w:sz w:val="22"/>
          <w:bdr w:val="none" w:sz="0" w:space="0" w:color="auto" w:frame="1"/>
          <w:lang w:val="en-SG"/>
        </w:rPr>
        <w:t xml:space="preserve"> do</w:t>
      </w:r>
      <w:r w:rsidR="008A4B5E">
        <w:rPr>
          <w:rFonts w:ascii="Arial" w:eastAsia="SimSun" w:hAnsi="Arial" w:cs="Arial"/>
          <w:color w:val="242424"/>
          <w:kern w:val="0"/>
          <w:sz w:val="22"/>
          <w:bdr w:val="none" w:sz="0" w:space="0" w:color="auto" w:frame="1"/>
          <w:lang w:val="en-SG"/>
        </w:rPr>
        <w:t>es</w:t>
      </w:r>
      <w:r w:rsidRPr="00305E13">
        <w:rPr>
          <w:rFonts w:ascii="Arial" w:eastAsia="SimSun" w:hAnsi="Arial" w:cs="Arial"/>
          <w:color w:val="242424"/>
          <w:kern w:val="0"/>
          <w:sz w:val="22"/>
          <w:bdr w:val="none" w:sz="0" w:space="0" w:color="auto" w:frame="1"/>
          <w:lang w:val="en-SG"/>
        </w:rPr>
        <w:t xml:space="preserve"> not submit a guarantee for the release, and the </w:t>
      </w:r>
      <w:r w:rsidR="008A4B5E">
        <w:rPr>
          <w:rFonts w:ascii="Arial" w:eastAsia="SimSun" w:hAnsi="Arial" w:cs="Arial"/>
          <w:color w:val="242424"/>
          <w:kern w:val="0"/>
          <w:sz w:val="22"/>
          <w:bdr w:val="none" w:sz="0" w:space="0" w:color="auto" w:frame="1"/>
          <w:lang w:val="en-SG"/>
        </w:rPr>
        <w:t>c</w:t>
      </w:r>
      <w:r w:rsidRPr="00305E13">
        <w:rPr>
          <w:rFonts w:ascii="Arial" w:eastAsia="SimSun" w:hAnsi="Arial" w:cs="Arial"/>
          <w:color w:val="242424"/>
          <w:kern w:val="0"/>
          <w:sz w:val="22"/>
          <w:bdr w:val="none" w:sz="0" w:space="0" w:color="auto" w:frame="1"/>
          <w:lang w:val="en-SG"/>
        </w:rPr>
        <w:t xml:space="preserve">ustoms issues a payment certificate based on the tax elements that have been determined at that time, the </w:t>
      </w:r>
      <w:r w:rsidR="007D6414">
        <w:rPr>
          <w:rFonts w:ascii="Arial" w:eastAsia="SimSun" w:hAnsi="Arial" w:cs="Arial"/>
          <w:color w:val="242424"/>
          <w:kern w:val="0"/>
          <w:sz w:val="22"/>
          <w:bdr w:val="none" w:sz="0" w:space="0" w:color="auto" w:frame="1"/>
          <w:lang w:val="en-SG"/>
        </w:rPr>
        <w:t>c</w:t>
      </w:r>
      <w:r w:rsidRPr="00305E13">
        <w:rPr>
          <w:rFonts w:ascii="Arial" w:eastAsia="SimSun" w:hAnsi="Arial" w:cs="Arial"/>
          <w:color w:val="242424"/>
          <w:kern w:val="0"/>
          <w:sz w:val="22"/>
          <w:bdr w:val="none" w:sz="0" w:space="0" w:color="auto" w:frame="1"/>
          <w:lang w:val="en-SG"/>
        </w:rPr>
        <w:t xml:space="preserve">ustoms has the right to </w:t>
      </w:r>
      <w:r w:rsidR="007D6414">
        <w:rPr>
          <w:rFonts w:ascii="Arial" w:eastAsia="SimSun" w:hAnsi="Arial" w:cs="Arial"/>
          <w:color w:val="242424"/>
          <w:kern w:val="0"/>
          <w:sz w:val="22"/>
          <w:bdr w:val="none" w:sz="0" w:space="0" w:color="auto" w:frame="1"/>
          <w:lang w:val="en-SG"/>
        </w:rPr>
        <w:t xml:space="preserve">subsequently </w:t>
      </w:r>
      <w:r w:rsidRPr="00305E13">
        <w:rPr>
          <w:rFonts w:ascii="Arial" w:eastAsia="SimSun" w:hAnsi="Arial" w:cs="Arial"/>
          <w:color w:val="242424"/>
          <w:kern w:val="0"/>
          <w:sz w:val="22"/>
          <w:bdr w:val="none" w:sz="0" w:space="0" w:color="auto" w:frame="1"/>
          <w:lang w:val="en-SG"/>
        </w:rPr>
        <w:t xml:space="preserve">pursue or make up </w:t>
      </w:r>
      <w:r w:rsidR="007D6414">
        <w:rPr>
          <w:rFonts w:ascii="Arial" w:eastAsia="SimSun" w:hAnsi="Arial" w:cs="Arial"/>
          <w:color w:val="242424"/>
          <w:kern w:val="0"/>
          <w:sz w:val="22"/>
          <w:bdr w:val="none" w:sz="0" w:space="0" w:color="auto" w:frame="1"/>
          <w:lang w:val="en-SG"/>
        </w:rPr>
        <w:t xml:space="preserve">the </w:t>
      </w:r>
      <w:r w:rsidRPr="00305E13">
        <w:rPr>
          <w:rFonts w:ascii="Arial" w:eastAsia="SimSun" w:hAnsi="Arial" w:cs="Arial"/>
          <w:color w:val="242424"/>
          <w:kern w:val="0"/>
          <w:sz w:val="22"/>
          <w:bdr w:val="none" w:sz="0" w:space="0" w:color="auto" w:frame="1"/>
          <w:lang w:val="en-SG"/>
        </w:rPr>
        <w:t xml:space="preserve">customs duties (see </w:t>
      </w:r>
      <w:r w:rsidR="007D6414">
        <w:rPr>
          <w:rFonts w:ascii="Arial" w:eastAsia="SimSun" w:hAnsi="Arial" w:cs="Arial"/>
          <w:color w:val="242424"/>
          <w:kern w:val="0"/>
          <w:sz w:val="22"/>
          <w:bdr w:val="none" w:sz="0" w:space="0" w:color="auto" w:frame="1"/>
          <w:lang w:val="en-SG"/>
        </w:rPr>
        <w:t>paragraphs</w:t>
      </w:r>
      <w:r w:rsidRPr="00305E13">
        <w:rPr>
          <w:rFonts w:ascii="Arial" w:eastAsia="SimSun" w:hAnsi="Arial" w:cs="Arial"/>
          <w:color w:val="242424"/>
          <w:kern w:val="0"/>
          <w:sz w:val="22"/>
          <w:bdr w:val="none" w:sz="0" w:space="0" w:color="auto" w:frame="1"/>
          <w:lang w:val="en-SG"/>
        </w:rPr>
        <w:t xml:space="preserve"> 25-27 of this </w:t>
      </w:r>
      <w:r w:rsidR="007D6414">
        <w:rPr>
          <w:rFonts w:ascii="Arial" w:eastAsia="SimSun" w:hAnsi="Arial" w:cs="Arial"/>
          <w:color w:val="242424"/>
          <w:kern w:val="0"/>
          <w:sz w:val="22"/>
          <w:bdr w:val="none" w:sz="0" w:space="0" w:color="auto" w:frame="1"/>
          <w:lang w:val="en-SG"/>
        </w:rPr>
        <w:t>R</w:t>
      </w:r>
      <w:r w:rsidRPr="00305E13">
        <w:rPr>
          <w:rFonts w:ascii="Arial" w:eastAsia="SimSun" w:hAnsi="Arial" w:cs="Arial"/>
          <w:color w:val="242424"/>
          <w:kern w:val="0"/>
          <w:sz w:val="22"/>
          <w:bdr w:val="none" w:sz="0" w:space="0" w:color="auto" w:frame="1"/>
          <w:lang w:val="en-SG"/>
        </w:rPr>
        <w:t>eport for details</w:t>
      </w:r>
      <w:r w:rsidR="00CD7729" w:rsidRPr="00305E13">
        <w:rPr>
          <w:rFonts w:ascii="Arial" w:eastAsia="SimSun" w:hAnsi="Arial" w:cs="Arial"/>
          <w:color w:val="242424"/>
          <w:kern w:val="0"/>
          <w:sz w:val="22"/>
          <w:bdr w:val="none" w:sz="0" w:space="0" w:color="auto" w:frame="1"/>
          <w:lang w:val="en-SG"/>
        </w:rPr>
        <w:t xml:space="preserve">). </w:t>
      </w:r>
    </w:p>
    <w:p w14:paraId="29B2C661" w14:textId="77777777" w:rsidR="00C25BB5" w:rsidRPr="00305E13" w:rsidRDefault="00C25BB5" w:rsidP="00C25BB5">
      <w:pPr>
        <w:widowControl/>
        <w:shd w:val="clear" w:color="auto" w:fill="FFFFFF"/>
        <w:spacing w:line="360" w:lineRule="auto"/>
        <w:jc w:val="left"/>
        <w:rPr>
          <w:rFonts w:ascii="Arial" w:eastAsia="SimSun" w:hAnsi="Arial" w:cs="Arial"/>
          <w:color w:val="242424"/>
          <w:kern w:val="0"/>
          <w:sz w:val="22"/>
          <w:bdr w:val="none" w:sz="0" w:space="0" w:color="auto" w:frame="1"/>
          <w:lang w:val="en-SG"/>
        </w:rPr>
      </w:pPr>
    </w:p>
    <w:p w14:paraId="064ED895" w14:textId="0C8FFCCC" w:rsidR="00DD596B" w:rsidRPr="00305E13" w:rsidRDefault="00DD596B" w:rsidP="00DD596B">
      <w:pPr>
        <w:widowControl/>
        <w:shd w:val="clear" w:color="auto" w:fill="FFFFFF"/>
        <w:spacing w:line="360" w:lineRule="auto"/>
        <w:jc w:val="left"/>
        <w:rPr>
          <w:rFonts w:ascii="Arial" w:eastAsia="SimSun" w:hAnsi="Arial" w:cs="Arial"/>
          <w:color w:val="242424"/>
          <w:kern w:val="0"/>
          <w:sz w:val="22"/>
          <w:u w:val="single"/>
          <w:bdr w:val="none" w:sz="0" w:space="0" w:color="auto" w:frame="1"/>
          <w:lang w:val="en-SG"/>
        </w:rPr>
      </w:pPr>
      <w:r w:rsidRPr="00305E13">
        <w:rPr>
          <w:rFonts w:ascii="Arial" w:eastAsia="SimSun" w:hAnsi="Arial" w:cs="Arial"/>
          <w:color w:val="242424"/>
          <w:kern w:val="0"/>
          <w:sz w:val="22"/>
          <w:u w:val="single"/>
          <w:bdr w:val="none" w:sz="0" w:space="0" w:color="auto" w:frame="1"/>
          <w:lang w:val="en-SG"/>
        </w:rPr>
        <w:t xml:space="preserve">Question 6: </w:t>
      </w:r>
      <w:r w:rsidR="00697A56" w:rsidRPr="00697A56">
        <w:rPr>
          <w:rFonts w:ascii="Arial" w:eastAsia="SimSun" w:hAnsi="Arial" w:cs="Arial"/>
          <w:color w:val="242424"/>
          <w:kern w:val="0"/>
          <w:sz w:val="22"/>
          <w:u w:val="single"/>
          <w:bdr w:val="none" w:sz="0" w:space="0" w:color="auto" w:frame="1"/>
          <w:lang w:val="en-SG"/>
        </w:rPr>
        <w:t>How long does the customs have the right to recover tariffs after the release of imported goods</w:t>
      </w:r>
      <w:r w:rsidR="00750D4A" w:rsidRPr="00305E13">
        <w:rPr>
          <w:rFonts w:ascii="Arial" w:eastAsia="SimSun" w:hAnsi="Arial" w:cs="Arial"/>
          <w:color w:val="242424"/>
          <w:kern w:val="0"/>
          <w:sz w:val="22"/>
          <w:u w:val="single"/>
          <w:bdr w:val="none" w:sz="0" w:space="0" w:color="auto" w:frame="1"/>
          <w:lang w:val="en-SG"/>
        </w:rPr>
        <w:t xml:space="preserve">? </w:t>
      </w:r>
    </w:p>
    <w:p w14:paraId="1FC99CE7" w14:textId="77777777" w:rsidR="00161FCC" w:rsidRPr="00305E13" w:rsidRDefault="00161FCC" w:rsidP="00DD596B">
      <w:pPr>
        <w:widowControl/>
        <w:shd w:val="clear" w:color="auto" w:fill="FFFFFF"/>
        <w:spacing w:line="360" w:lineRule="auto"/>
        <w:jc w:val="left"/>
        <w:rPr>
          <w:rFonts w:ascii="Arial" w:eastAsia="SimSun" w:hAnsi="Arial" w:cs="Arial"/>
          <w:color w:val="242424"/>
          <w:kern w:val="0"/>
          <w:sz w:val="22"/>
          <w:bdr w:val="none" w:sz="0" w:space="0" w:color="auto" w:frame="1"/>
          <w:lang w:val="en-SG"/>
        </w:rPr>
      </w:pPr>
    </w:p>
    <w:p w14:paraId="77A05FC0" w14:textId="74E8C298" w:rsidR="003472DE" w:rsidRPr="0088018C" w:rsidRDefault="00697A56" w:rsidP="0088018C">
      <w:pPr>
        <w:pStyle w:val="ListParagraph"/>
        <w:widowControl/>
        <w:numPr>
          <w:ilvl w:val="0"/>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Pr>
          <w:rFonts w:ascii="Arial" w:eastAsia="SimSun" w:hAnsi="Arial" w:cs="Arial"/>
          <w:color w:val="242424"/>
          <w:kern w:val="0"/>
          <w:sz w:val="22"/>
          <w:bdr w:val="none" w:sz="0" w:space="0" w:color="auto" w:frame="1"/>
          <w:lang w:val="en-SG"/>
        </w:rPr>
        <w:t>Paragraph</w:t>
      </w:r>
      <w:r w:rsidR="006502E0" w:rsidRPr="00305E13">
        <w:rPr>
          <w:rFonts w:ascii="Arial" w:eastAsia="SimSun" w:hAnsi="Arial" w:cs="Arial"/>
          <w:color w:val="242424"/>
          <w:kern w:val="0"/>
          <w:sz w:val="22"/>
          <w:bdr w:val="none" w:sz="0" w:space="0" w:color="auto" w:frame="1"/>
          <w:lang w:val="en-SG"/>
        </w:rPr>
        <w:t xml:space="preserve">s 114-115 of the </w:t>
      </w:r>
      <w:r>
        <w:rPr>
          <w:rFonts w:ascii="Arial" w:eastAsia="SimSun" w:hAnsi="Arial" w:cs="Arial"/>
          <w:color w:val="242424"/>
          <w:kern w:val="0"/>
          <w:sz w:val="22"/>
          <w:bdr w:val="none" w:sz="0" w:space="0" w:color="auto" w:frame="1"/>
          <w:lang w:val="en-SG"/>
        </w:rPr>
        <w:t>Claimant Expert Report 3</w:t>
      </w:r>
      <w:r w:rsidR="003472DE" w:rsidRPr="00305E13">
        <w:rPr>
          <w:rFonts w:ascii="Arial" w:eastAsia="SimSun" w:hAnsi="Arial" w:cs="Arial"/>
          <w:color w:val="242424"/>
          <w:kern w:val="0"/>
          <w:sz w:val="22"/>
          <w:bdr w:val="none" w:sz="0" w:space="0" w:color="auto" w:frame="1"/>
          <w:lang w:val="en-SG"/>
        </w:rPr>
        <w:t xml:space="preserve"> mention</w:t>
      </w:r>
      <w:r>
        <w:rPr>
          <w:rFonts w:ascii="Arial" w:eastAsia="SimSun" w:hAnsi="Arial" w:cs="Arial"/>
          <w:color w:val="242424"/>
          <w:kern w:val="0"/>
          <w:sz w:val="22"/>
          <w:bdr w:val="none" w:sz="0" w:space="0" w:color="auto" w:frame="1"/>
          <w:lang w:val="en-SG"/>
        </w:rPr>
        <w:t>s</w:t>
      </w:r>
      <w:r w:rsidR="003472DE" w:rsidRPr="00305E13">
        <w:rPr>
          <w:rFonts w:ascii="Arial" w:eastAsia="SimSun" w:hAnsi="Arial" w:cs="Arial"/>
          <w:color w:val="242424"/>
          <w:kern w:val="0"/>
          <w:sz w:val="22"/>
          <w:bdr w:val="none" w:sz="0" w:space="0" w:color="auto" w:frame="1"/>
          <w:lang w:val="en-SG"/>
        </w:rPr>
        <w:t xml:space="preserve"> that, </w:t>
      </w:r>
      <w:r w:rsidR="00161FCC" w:rsidRPr="00305E13">
        <w:rPr>
          <w:rFonts w:ascii="Arial" w:eastAsia="SimSun" w:hAnsi="Arial" w:cs="Arial"/>
          <w:color w:val="242424"/>
          <w:kern w:val="0"/>
          <w:sz w:val="22"/>
          <w:bdr w:val="none" w:sz="0" w:space="0" w:color="auto" w:frame="1"/>
          <w:lang w:val="en-SG"/>
        </w:rPr>
        <w:t xml:space="preserve">according to Article 66 of the </w:t>
      </w:r>
      <w:r w:rsidR="00AB5AD2" w:rsidRPr="003F4742">
        <w:rPr>
          <w:rFonts w:ascii="Arial" w:eastAsia="SimSun" w:hAnsi="Arial" w:cs="Arial"/>
          <w:color w:val="242424"/>
          <w:kern w:val="0"/>
          <w:sz w:val="22"/>
          <w:bdr w:val="none" w:sz="0" w:space="0" w:color="auto" w:frame="1"/>
          <w:lang w:val="en-SG"/>
        </w:rPr>
        <w:t xml:space="preserve">Regulations on the Administration of Taxation of Imported and Exported Goods by the </w:t>
      </w:r>
      <w:r w:rsidR="00AB5AD2">
        <w:rPr>
          <w:rFonts w:ascii="Arial" w:eastAsia="SimSun" w:hAnsi="Arial" w:cs="Arial"/>
          <w:color w:val="242424"/>
          <w:kern w:val="0"/>
          <w:sz w:val="22"/>
          <w:bdr w:val="none" w:sz="0" w:space="0" w:color="auto" w:frame="1"/>
          <w:lang w:val="en-SG"/>
        </w:rPr>
        <w:t>C</w:t>
      </w:r>
      <w:r w:rsidR="00AB5AD2" w:rsidRPr="003F4742">
        <w:rPr>
          <w:rFonts w:ascii="Arial" w:eastAsia="SimSun" w:hAnsi="Arial" w:cs="Arial"/>
          <w:color w:val="242424"/>
          <w:kern w:val="0"/>
          <w:sz w:val="22"/>
          <w:bdr w:val="none" w:sz="0" w:space="0" w:color="auto" w:frame="1"/>
          <w:lang w:val="en-SG"/>
        </w:rPr>
        <w:t>ustoms of the People's Republic of China</w:t>
      </w:r>
      <w:r w:rsidR="00161FCC" w:rsidRPr="00305E13">
        <w:rPr>
          <w:rFonts w:ascii="Arial" w:eastAsia="SimSun" w:hAnsi="Arial" w:cs="Arial"/>
          <w:color w:val="242424"/>
          <w:kern w:val="0"/>
          <w:sz w:val="22"/>
          <w:bdr w:val="none" w:sz="0" w:space="0" w:color="auto" w:frame="1"/>
          <w:lang w:val="en-SG"/>
        </w:rPr>
        <w:t xml:space="preserve">, if the </w:t>
      </w:r>
      <w:r w:rsidR="005C46CA">
        <w:rPr>
          <w:rFonts w:ascii="Arial" w:eastAsia="SimSun" w:hAnsi="Arial" w:cs="Arial"/>
          <w:color w:val="242424"/>
          <w:kern w:val="0"/>
          <w:sz w:val="22"/>
          <w:bdr w:val="none" w:sz="0" w:space="0" w:color="auto" w:frame="1"/>
          <w:lang w:val="en-SG"/>
        </w:rPr>
        <w:t>c</w:t>
      </w:r>
      <w:r w:rsidR="00161FCC" w:rsidRPr="00305E13">
        <w:rPr>
          <w:rFonts w:ascii="Arial" w:eastAsia="SimSun" w:hAnsi="Arial" w:cs="Arial"/>
          <w:color w:val="242424"/>
          <w:kern w:val="0"/>
          <w:sz w:val="22"/>
          <w:bdr w:val="none" w:sz="0" w:space="0" w:color="auto" w:frame="1"/>
          <w:lang w:val="en-SG"/>
        </w:rPr>
        <w:t xml:space="preserve">ustoms </w:t>
      </w:r>
      <w:r w:rsidR="00C15226">
        <w:rPr>
          <w:rFonts w:ascii="Arial" w:eastAsia="SimSun" w:hAnsi="Arial" w:cs="Arial"/>
          <w:color w:val="242424"/>
          <w:kern w:val="0"/>
          <w:sz w:val="22"/>
          <w:bdr w:val="none" w:sz="0" w:space="0" w:color="auto" w:frame="1"/>
          <w:lang w:val="en-SG"/>
        </w:rPr>
        <w:t>discovers that taxes have been under collected</w:t>
      </w:r>
      <w:r w:rsidR="00161FCC" w:rsidRPr="00305E13">
        <w:rPr>
          <w:rFonts w:ascii="Arial" w:eastAsia="SimSun" w:hAnsi="Arial" w:cs="Arial"/>
          <w:color w:val="242424"/>
          <w:kern w:val="0"/>
          <w:sz w:val="22"/>
          <w:bdr w:val="none" w:sz="0" w:space="0" w:color="auto" w:frame="1"/>
          <w:lang w:val="en-SG"/>
        </w:rPr>
        <w:t xml:space="preserve"> or omitted after the import or export goods </w:t>
      </w:r>
      <w:r w:rsidR="00A7411F">
        <w:rPr>
          <w:rFonts w:ascii="Arial" w:eastAsia="SimSun" w:hAnsi="Arial" w:cs="Arial"/>
          <w:color w:val="242424"/>
          <w:kern w:val="0"/>
          <w:sz w:val="22"/>
          <w:bdr w:val="none" w:sz="0" w:space="0" w:color="auto" w:frame="1"/>
          <w:lang w:val="en-SG"/>
        </w:rPr>
        <w:t>have been</w:t>
      </w:r>
      <w:r w:rsidR="00161FCC" w:rsidRPr="00305E13">
        <w:rPr>
          <w:rFonts w:ascii="Arial" w:eastAsia="SimSun" w:hAnsi="Arial" w:cs="Arial"/>
          <w:color w:val="242424"/>
          <w:kern w:val="0"/>
          <w:sz w:val="22"/>
          <w:bdr w:val="none" w:sz="0" w:space="0" w:color="auto" w:frame="1"/>
          <w:lang w:val="en-SG"/>
        </w:rPr>
        <w:t xml:space="preserve"> released, it shall</w:t>
      </w:r>
      <w:r w:rsidR="00682CE7">
        <w:rPr>
          <w:rFonts w:ascii="Arial" w:eastAsia="SimSun" w:hAnsi="Arial" w:cs="Arial"/>
          <w:color w:val="242424"/>
          <w:kern w:val="0"/>
          <w:sz w:val="22"/>
          <w:bdr w:val="none" w:sz="0" w:space="0" w:color="auto" w:frame="1"/>
          <w:lang w:val="en-SG"/>
        </w:rPr>
        <w:t xml:space="preserve"> request the taxpayer to pay back the tax</w:t>
      </w:r>
      <w:r w:rsidR="0088018C">
        <w:rPr>
          <w:rFonts w:ascii="Arial" w:eastAsia="SimSun" w:hAnsi="Arial" w:cs="Arial"/>
          <w:color w:val="242424"/>
          <w:kern w:val="0"/>
          <w:sz w:val="22"/>
          <w:bdr w:val="none" w:sz="0" w:space="0" w:color="auto" w:frame="1"/>
          <w:lang w:val="en-SG"/>
        </w:rPr>
        <w:t>es</w:t>
      </w:r>
      <w:r w:rsidR="00161FCC" w:rsidRPr="0088018C">
        <w:rPr>
          <w:rFonts w:ascii="Arial" w:eastAsia="SimSun" w:hAnsi="Arial" w:cs="Arial"/>
          <w:color w:val="242424"/>
          <w:kern w:val="0"/>
          <w:sz w:val="22"/>
          <w:bdr w:val="none" w:sz="0" w:space="0" w:color="auto" w:frame="1"/>
          <w:lang w:val="en-SG"/>
        </w:rPr>
        <w:t xml:space="preserve"> within one year from the date of payment of the tax or the release of the goods. However, this is not a complete understanding of the relevant provisions. </w:t>
      </w:r>
    </w:p>
    <w:p w14:paraId="41A34982" w14:textId="77777777" w:rsidR="00750D4A" w:rsidRPr="00305E13" w:rsidRDefault="00750D4A" w:rsidP="00750D4A">
      <w:pPr>
        <w:widowControl/>
        <w:shd w:val="clear" w:color="auto" w:fill="FFFFFF"/>
        <w:spacing w:line="360" w:lineRule="auto"/>
        <w:jc w:val="left"/>
        <w:rPr>
          <w:rFonts w:ascii="Arial" w:eastAsia="SimSun" w:hAnsi="Arial" w:cs="Arial"/>
          <w:color w:val="242424"/>
          <w:kern w:val="0"/>
          <w:sz w:val="22"/>
          <w:bdr w:val="none" w:sz="0" w:space="0" w:color="auto" w:frame="1"/>
          <w:lang w:val="en-SG"/>
        </w:rPr>
      </w:pPr>
    </w:p>
    <w:p w14:paraId="00C4E985" w14:textId="4E16AF18" w:rsidR="00F17921" w:rsidRPr="00305E13" w:rsidRDefault="003472DE" w:rsidP="003472DE">
      <w:pPr>
        <w:pStyle w:val="ListParagraph"/>
        <w:widowControl/>
        <w:numPr>
          <w:ilvl w:val="0"/>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t xml:space="preserve">Article 51 of the </w:t>
      </w:r>
      <w:r w:rsidR="00FF619D" w:rsidRPr="00FF619D">
        <w:rPr>
          <w:rFonts w:ascii="Arial" w:eastAsia="SimSun" w:hAnsi="Arial" w:cs="Arial"/>
          <w:color w:val="242424"/>
          <w:kern w:val="0"/>
          <w:sz w:val="22"/>
          <w:bdr w:val="none" w:sz="0" w:space="0" w:color="auto" w:frame="1"/>
          <w:lang w:val="en-SG"/>
        </w:rPr>
        <w:t>Import and Export Tariff Regulations of the People's Republic of China</w:t>
      </w:r>
      <w:r w:rsidRPr="00305E13">
        <w:rPr>
          <w:rFonts w:ascii="Arial" w:eastAsia="SimSun" w:hAnsi="Arial" w:cs="Arial"/>
          <w:color w:val="242424"/>
          <w:kern w:val="0"/>
          <w:sz w:val="22"/>
          <w:bdr w:val="none" w:sz="0" w:space="0" w:color="auto" w:frame="1"/>
          <w:lang w:val="en-SG"/>
        </w:rPr>
        <w:t xml:space="preserve">, which has a higher legal rank than the </w:t>
      </w:r>
      <w:r w:rsidR="007C07DE" w:rsidRPr="003F4742">
        <w:rPr>
          <w:rFonts w:ascii="Arial" w:eastAsia="SimSun" w:hAnsi="Arial" w:cs="Arial"/>
          <w:color w:val="242424"/>
          <w:kern w:val="0"/>
          <w:sz w:val="22"/>
          <w:bdr w:val="none" w:sz="0" w:space="0" w:color="auto" w:frame="1"/>
          <w:lang w:val="en-SG"/>
        </w:rPr>
        <w:t xml:space="preserve">Regulations on the Administration of Taxation of Imported and Exported Goods by the </w:t>
      </w:r>
      <w:r w:rsidR="007C07DE">
        <w:rPr>
          <w:rFonts w:ascii="Arial" w:eastAsia="SimSun" w:hAnsi="Arial" w:cs="Arial"/>
          <w:color w:val="242424"/>
          <w:kern w:val="0"/>
          <w:sz w:val="22"/>
          <w:bdr w:val="none" w:sz="0" w:space="0" w:color="auto" w:frame="1"/>
          <w:lang w:val="en-SG"/>
        </w:rPr>
        <w:t>C</w:t>
      </w:r>
      <w:r w:rsidR="007C07DE" w:rsidRPr="003F4742">
        <w:rPr>
          <w:rFonts w:ascii="Arial" w:eastAsia="SimSun" w:hAnsi="Arial" w:cs="Arial"/>
          <w:color w:val="242424"/>
          <w:kern w:val="0"/>
          <w:sz w:val="22"/>
          <w:bdr w:val="none" w:sz="0" w:space="0" w:color="auto" w:frame="1"/>
          <w:lang w:val="en-SG"/>
        </w:rPr>
        <w:t>ustoms of the People's Republic of China</w:t>
      </w:r>
      <w:r w:rsidRPr="00305E13">
        <w:rPr>
          <w:rFonts w:ascii="Arial" w:eastAsia="SimSun" w:hAnsi="Arial" w:cs="Arial"/>
          <w:color w:val="242424"/>
          <w:kern w:val="0"/>
          <w:sz w:val="22"/>
          <w:bdr w:val="none" w:sz="0" w:space="0" w:color="auto" w:frame="1"/>
          <w:lang w:val="en-SG"/>
        </w:rPr>
        <w:t xml:space="preserve">, stipulates that if the </w:t>
      </w:r>
      <w:r w:rsidR="007C07DE">
        <w:rPr>
          <w:rFonts w:ascii="Arial" w:eastAsia="SimSun" w:hAnsi="Arial" w:cs="Arial"/>
          <w:color w:val="242424"/>
          <w:kern w:val="0"/>
          <w:sz w:val="22"/>
          <w:bdr w:val="none" w:sz="0" w:space="0" w:color="auto" w:frame="1"/>
          <w:lang w:val="en-SG"/>
        </w:rPr>
        <w:t>c</w:t>
      </w:r>
      <w:r w:rsidRPr="00305E13">
        <w:rPr>
          <w:rFonts w:ascii="Arial" w:eastAsia="SimSun" w:hAnsi="Arial" w:cs="Arial"/>
          <w:color w:val="242424"/>
          <w:kern w:val="0"/>
          <w:sz w:val="22"/>
          <w:bdr w:val="none" w:sz="0" w:space="0" w:color="auto" w:frame="1"/>
          <w:lang w:val="en-SG"/>
        </w:rPr>
        <w:t xml:space="preserve">ustoms discovers that </w:t>
      </w:r>
      <w:r w:rsidR="007C07DE">
        <w:rPr>
          <w:rFonts w:ascii="Arial" w:eastAsia="SimSun" w:hAnsi="Arial" w:cs="Arial"/>
          <w:color w:val="242424"/>
          <w:kern w:val="0"/>
          <w:sz w:val="22"/>
          <w:bdr w:val="none" w:sz="0" w:space="0" w:color="auto" w:frame="1"/>
          <w:lang w:val="en-SG"/>
        </w:rPr>
        <w:t xml:space="preserve">taxes have been under-levied </w:t>
      </w:r>
      <w:r w:rsidRPr="00305E13">
        <w:rPr>
          <w:rFonts w:ascii="Arial" w:eastAsia="SimSun" w:hAnsi="Arial" w:cs="Arial"/>
          <w:color w:val="242424"/>
          <w:kern w:val="0"/>
          <w:sz w:val="22"/>
          <w:bdr w:val="none" w:sz="0" w:space="0" w:color="auto" w:frame="1"/>
          <w:lang w:val="en-SG"/>
        </w:rPr>
        <w:t xml:space="preserve">or omitted after the import or export goods are </w:t>
      </w:r>
      <w:r w:rsidRPr="00305E13">
        <w:rPr>
          <w:rFonts w:ascii="Arial" w:eastAsia="SimSun" w:hAnsi="Arial" w:cs="Arial"/>
          <w:color w:val="242424"/>
          <w:kern w:val="0"/>
          <w:sz w:val="22"/>
          <w:bdr w:val="none" w:sz="0" w:space="0" w:color="auto" w:frame="1"/>
          <w:lang w:val="en-SG"/>
        </w:rPr>
        <w:lastRenderedPageBreak/>
        <w:t>released,</w:t>
      </w:r>
      <w:r w:rsidR="00D300A1" w:rsidRPr="00D300A1">
        <w:rPr>
          <w:rFonts w:ascii="Arial" w:eastAsia="SimSun" w:hAnsi="Arial" w:cs="Arial"/>
          <w:color w:val="242424"/>
          <w:kern w:val="0"/>
          <w:sz w:val="22"/>
          <w:bdr w:val="none" w:sz="0" w:space="0" w:color="auto" w:frame="1"/>
          <w:lang w:val="en-SG"/>
        </w:rPr>
        <w:t xml:space="preserve"> </w:t>
      </w:r>
      <w:r w:rsidR="00D300A1" w:rsidRPr="00305E13">
        <w:rPr>
          <w:rFonts w:ascii="Arial" w:eastAsia="SimSun" w:hAnsi="Arial" w:cs="Arial"/>
          <w:color w:val="242424"/>
          <w:kern w:val="0"/>
          <w:sz w:val="22"/>
          <w:bdr w:val="none" w:sz="0" w:space="0" w:color="auto" w:frame="1"/>
          <w:lang w:val="en-SG"/>
        </w:rPr>
        <w:t>it shall</w:t>
      </w:r>
      <w:r w:rsidR="00D300A1">
        <w:rPr>
          <w:rFonts w:ascii="Arial" w:eastAsia="SimSun" w:hAnsi="Arial" w:cs="Arial"/>
          <w:color w:val="242424"/>
          <w:kern w:val="0"/>
          <w:sz w:val="22"/>
          <w:bdr w:val="none" w:sz="0" w:space="0" w:color="auto" w:frame="1"/>
          <w:lang w:val="en-SG"/>
        </w:rPr>
        <w:t xml:space="preserve"> request the taxpayer to pay back the taxes</w:t>
      </w:r>
      <w:r w:rsidR="00D300A1" w:rsidRPr="0088018C">
        <w:rPr>
          <w:rFonts w:ascii="Arial" w:eastAsia="SimSun" w:hAnsi="Arial" w:cs="Arial"/>
          <w:color w:val="242424"/>
          <w:kern w:val="0"/>
          <w:sz w:val="22"/>
          <w:bdr w:val="none" w:sz="0" w:space="0" w:color="auto" w:frame="1"/>
          <w:lang w:val="en-SG"/>
        </w:rPr>
        <w:t xml:space="preserve"> within one year from the date of payment of the tax or the release of the goods</w:t>
      </w:r>
      <w:r w:rsidRPr="00305E13">
        <w:rPr>
          <w:rFonts w:ascii="Arial" w:eastAsia="SimSun" w:hAnsi="Arial" w:cs="Arial"/>
          <w:color w:val="242424"/>
          <w:kern w:val="0"/>
          <w:sz w:val="22"/>
          <w:bdr w:val="none" w:sz="0" w:space="0" w:color="auto" w:frame="1"/>
          <w:lang w:val="en-SG"/>
        </w:rPr>
        <w:t xml:space="preserve">. </w:t>
      </w:r>
      <w:r w:rsidRPr="00305E13">
        <w:rPr>
          <w:rFonts w:ascii="Arial" w:eastAsia="SimSun" w:hAnsi="Arial" w:cs="Arial"/>
          <w:b/>
          <w:bCs/>
          <w:color w:val="242424"/>
          <w:kern w:val="0"/>
          <w:sz w:val="22"/>
          <w:bdr w:val="none" w:sz="0" w:space="0" w:color="auto" w:frame="1"/>
          <w:lang w:val="en-SG"/>
        </w:rPr>
        <w:t>However, if the tax is under</w:t>
      </w:r>
      <w:r w:rsidR="00D300A1">
        <w:rPr>
          <w:rFonts w:ascii="Arial" w:eastAsia="SimSun" w:hAnsi="Arial" w:cs="Arial"/>
          <w:b/>
          <w:bCs/>
          <w:color w:val="242424"/>
          <w:kern w:val="0"/>
          <w:sz w:val="22"/>
          <w:bdr w:val="none" w:sz="0" w:space="0" w:color="auto" w:frame="1"/>
          <w:lang w:val="en-SG"/>
        </w:rPr>
        <w:t>-</w:t>
      </w:r>
      <w:r w:rsidRPr="00305E13">
        <w:rPr>
          <w:rFonts w:ascii="Arial" w:eastAsia="SimSun" w:hAnsi="Arial" w:cs="Arial"/>
          <w:b/>
          <w:bCs/>
          <w:color w:val="242424"/>
          <w:kern w:val="0"/>
          <w:sz w:val="22"/>
          <w:bdr w:val="none" w:sz="0" w:space="0" w:color="auto" w:frame="1"/>
          <w:lang w:val="en-SG"/>
        </w:rPr>
        <w:t xml:space="preserve">levied or omitted due to the taxpayer's violation of the regulations, the </w:t>
      </w:r>
      <w:r w:rsidR="000C04A5">
        <w:rPr>
          <w:rFonts w:ascii="Arial" w:eastAsia="SimSun" w:hAnsi="Arial" w:cs="Arial"/>
          <w:b/>
          <w:bCs/>
          <w:color w:val="242424"/>
          <w:kern w:val="0"/>
          <w:sz w:val="22"/>
          <w:bdr w:val="none" w:sz="0" w:space="0" w:color="auto" w:frame="1"/>
          <w:lang w:val="en-SG"/>
        </w:rPr>
        <w:t>c</w:t>
      </w:r>
      <w:r w:rsidRPr="00305E13">
        <w:rPr>
          <w:rFonts w:ascii="Arial" w:eastAsia="SimSun" w:hAnsi="Arial" w:cs="Arial"/>
          <w:b/>
          <w:bCs/>
          <w:color w:val="242424"/>
          <w:kern w:val="0"/>
          <w:sz w:val="22"/>
          <w:bdr w:val="none" w:sz="0" w:space="0" w:color="auto" w:frame="1"/>
          <w:lang w:val="en-SG"/>
        </w:rPr>
        <w:t>ustoms may recover the tax within 3 years from the date of payment of the tax or the release of the goods, and impose a late payment penalty of 5/10,000 of the under</w:t>
      </w:r>
      <w:r w:rsidR="00D00E7A">
        <w:rPr>
          <w:rFonts w:ascii="Arial" w:eastAsia="SimSun" w:hAnsi="Arial" w:cs="Arial"/>
          <w:b/>
          <w:bCs/>
          <w:color w:val="242424"/>
          <w:kern w:val="0"/>
          <w:sz w:val="22"/>
          <w:bdr w:val="none" w:sz="0" w:space="0" w:color="auto" w:frame="1"/>
          <w:lang w:val="en-SG"/>
        </w:rPr>
        <w:t>-</w:t>
      </w:r>
      <w:r w:rsidRPr="00305E13">
        <w:rPr>
          <w:rFonts w:ascii="Arial" w:eastAsia="SimSun" w:hAnsi="Arial" w:cs="Arial"/>
          <w:b/>
          <w:bCs/>
          <w:color w:val="242424"/>
          <w:kern w:val="0"/>
          <w:sz w:val="22"/>
          <w:bdr w:val="none" w:sz="0" w:space="0" w:color="auto" w:frame="1"/>
          <w:lang w:val="en-SG"/>
        </w:rPr>
        <w:t>collected or omitted tax on a daily basis from the date of payment of the tax or the release of the goods.</w:t>
      </w:r>
      <w:r w:rsidR="00FA3B35" w:rsidRPr="00305E13">
        <w:rPr>
          <w:rStyle w:val="FootnoteReference"/>
          <w:rFonts w:ascii="Arial" w:eastAsia="SimSun" w:hAnsi="Arial" w:cs="Arial"/>
          <w:b/>
          <w:bCs/>
          <w:color w:val="242424"/>
          <w:kern w:val="0"/>
          <w:sz w:val="22"/>
          <w:bdr w:val="none" w:sz="0" w:space="0" w:color="auto" w:frame="1"/>
          <w:lang w:val="en-SG"/>
        </w:rPr>
        <w:footnoteReference w:id="9"/>
      </w:r>
    </w:p>
    <w:p w14:paraId="6BEEF41C" w14:textId="77777777" w:rsidR="003472DE" w:rsidRPr="00305E13" w:rsidRDefault="003472DE" w:rsidP="003472DE">
      <w:pPr>
        <w:pStyle w:val="ListParagraph"/>
        <w:widowControl/>
        <w:shd w:val="clear" w:color="auto" w:fill="FFFFFF"/>
        <w:spacing w:line="360" w:lineRule="auto"/>
        <w:ind w:left="567" w:firstLineChars="0" w:firstLine="0"/>
        <w:jc w:val="left"/>
        <w:rPr>
          <w:rFonts w:ascii="Arial" w:eastAsia="SimSun" w:hAnsi="Arial" w:cs="Arial"/>
          <w:color w:val="242424"/>
          <w:kern w:val="0"/>
          <w:sz w:val="22"/>
          <w:bdr w:val="none" w:sz="0" w:space="0" w:color="auto" w:frame="1"/>
          <w:lang w:val="en-SG"/>
        </w:rPr>
      </w:pPr>
    </w:p>
    <w:p w14:paraId="664DEAC1" w14:textId="5077EFD3" w:rsidR="003472DE" w:rsidRPr="00305E13" w:rsidRDefault="003472DE" w:rsidP="00F17921">
      <w:pPr>
        <w:pStyle w:val="ListParagraph"/>
        <w:widowControl/>
        <w:numPr>
          <w:ilvl w:val="0"/>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t xml:space="preserve">Article 67 of the </w:t>
      </w:r>
      <w:r w:rsidR="005C46CA" w:rsidRPr="003F4742">
        <w:rPr>
          <w:rFonts w:ascii="Arial" w:eastAsia="SimSun" w:hAnsi="Arial" w:cs="Arial"/>
          <w:color w:val="242424"/>
          <w:kern w:val="0"/>
          <w:sz w:val="22"/>
          <w:bdr w:val="none" w:sz="0" w:space="0" w:color="auto" w:frame="1"/>
          <w:lang w:val="en-SG"/>
        </w:rPr>
        <w:t xml:space="preserve">Regulations on the Administration of Taxation of Imported and Exported Goods by the </w:t>
      </w:r>
      <w:r w:rsidR="005C46CA">
        <w:rPr>
          <w:rFonts w:ascii="Arial" w:eastAsia="SimSun" w:hAnsi="Arial" w:cs="Arial"/>
          <w:color w:val="242424"/>
          <w:kern w:val="0"/>
          <w:sz w:val="22"/>
          <w:bdr w:val="none" w:sz="0" w:space="0" w:color="auto" w:frame="1"/>
          <w:lang w:val="en-SG"/>
        </w:rPr>
        <w:t>C</w:t>
      </w:r>
      <w:r w:rsidR="005C46CA" w:rsidRPr="003F4742">
        <w:rPr>
          <w:rFonts w:ascii="Arial" w:eastAsia="SimSun" w:hAnsi="Arial" w:cs="Arial"/>
          <w:color w:val="242424"/>
          <w:kern w:val="0"/>
          <w:sz w:val="22"/>
          <w:bdr w:val="none" w:sz="0" w:space="0" w:color="auto" w:frame="1"/>
          <w:lang w:val="en-SG"/>
        </w:rPr>
        <w:t>ustoms of the People's Republic of China</w:t>
      </w:r>
      <w:r w:rsidR="005C46CA" w:rsidRPr="00305E13">
        <w:rPr>
          <w:rFonts w:ascii="Arial" w:eastAsia="SimSun" w:hAnsi="Arial" w:cs="Arial"/>
          <w:color w:val="242424"/>
          <w:kern w:val="0"/>
          <w:sz w:val="22"/>
          <w:bdr w:val="none" w:sz="0" w:space="0" w:color="auto" w:frame="1"/>
          <w:lang w:val="en-SG"/>
        </w:rPr>
        <w:t xml:space="preserve"> </w:t>
      </w:r>
      <w:r w:rsidRPr="00305E13">
        <w:rPr>
          <w:rFonts w:ascii="Arial" w:eastAsia="SimSun" w:hAnsi="Arial" w:cs="Arial"/>
          <w:color w:val="242424"/>
          <w:kern w:val="0"/>
          <w:sz w:val="22"/>
          <w:bdr w:val="none" w:sz="0" w:space="0" w:color="auto" w:frame="1"/>
          <w:lang w:val="en-SG"/>
        </w:rPr>
        <w:t xml:space="preserve">also </w:t>
      </w:r>
      <w:r w:rsidR="009A4042">
        <w:rPr>
          <w:rFonts w:ascii="Arial" w:eastAsia="SimSun" w:hAnsi="Arial" w:cs="Arial"/>
          <w:color w:val="242424"/>
          <w:kern w:val="0"/>
          <w:sz w:val="22"/>
          <w:bdr w:val="none" w:sz="0" w:space="0" w:color="auto" w:frame="1"/>
          <w:lang w:val="en-SG"/>
        </w:rPr>
        <w:t>contains</w:t>
      </w:r>
      <w:r w:rsidRPr="00305E13">
        <w:rPr>
          <w:rFonts w:ascii="Arial" w:eastAsia="SimSun" w:hAnsi="Arial" w:cs="Arial"/>
          <w:color w:val="242424"/>
          <w:kern w:val="0"/>
          <w:sz w:val="22"/>
          <w:bdr w:val="none" w:sz="0" w:space="0" w:color="auto" w:frame="1"/>
          <w:lang w:val="en-SG"/>
        </w:rPr>
        <w:t xml:space="preserve"> similar provisions to </w:t>
      </w:r>
      <w:r w:rsidR="006C65C7">
        <w:rPr>
          <w:rFonts w:ascii="Arial" w:eastAsia="SimSun" w:hAnsi="Arial" w:cs="Arial"/>
          <w:color w:val="242424"/>
          <w:kern w:val="0"/>
          <w:sz w:val="22"/>
          <w:bdr w:val="none" w:sz="0" w:space="0" w:color="auto" w:frame="1"/>
          <w:lang w:val="en-SG"/>
        </w:rPr>
        <w:t xml:space="preserve">those in </w:t>
      </w:r>
      <w:r w:rsidRPr="00305E13">
        <w:rPr>
          <w:rFonts w:ascii="Arial" w:eastAsia="SimSun" w:hAnsi="Arial" w:cs="Arial"/>
          <w:color w:val="242424"/>
          <w:kern w:val="0"/>
          <w:sz w:val="22"/>
          <w:bdr w:val="none" w:sz="0" w:space="0" w:color="auto" w:frame="1"/>
          <w:lang w:val="en-SG"/>
        </w:rPr>
        <w:t>bold</w:t>
      </w:r>
      <w:r w:rsidR="006C65C7">
        <w:rPr>
          <w:rFonts w:ascii="Arial" w:eastAsia="SimSun" w:hAnsi="Arial" w:cs="Arial"/>
          <w:color w:val="242424"/>
          <w:kern w:val="0"/>
          <w:sz w:val="22"/>
          <w:bdr w:val="none" w:sz="0" w:space="0" w:color="auto" w:frame="1"/>
          <w:lang w:val="en-SG"/>
        </w:rPr>
        <w:t xml:space="preserve"> in</w:t>
      </w:r>
      <w:r w:rsidRPr="00305E13">
        <w:rPr>
          <w:rFonts w:ascii="Arial" w:eastAsia="SimSun" w:hAnsi="Arial" w:cs="Arial"/>
          <w:color w:val="242424"/>
          <w:kern w:val="0"/>
          <w:sz w:val="22"/>
          <w:bdr w:val="none" w:sz="0" w:space="0" w:color="auto" w:frame="1"/>
          <w:lang w:val="en-SG"/>
        </w:rPr>
        <w:t xml:space="preserve"> the previous section. It also clarifies that the "date of tax payable" refers to the date on which the taxpayer's violation of the provisions occurs; </w:t>
      </w:r>
      <w:r w:rsidR="006C65C7">
        <w:rPr>
          <w:rFonts w:ascii="Arial" w:eastAsia="SimSun" w:hAnsi="Arial" w:cs="Arial"/>
          <w:color w:val="242424"/>
          <w:kern w:val="0"/>
          <w:sz w:val="22"/>
          <w:bdr w:val="none" w:sz="0" w:space="0" w:color="auto" w:frame="1"/>
          <w:lang w:val="en-SG"/>
        </w:rPr>
        <w:t>i</w:t>
      </w:r>
      <w:r w:rsidRPr="00305E13">
        <w:rPr>
          <w:rFonts w:ascii="Arial" w:eastAsia="SimSun" w:hAnsi="Arial" w:cs="Arial"/>
          <w:color w:val="242424"/>
          <w:kern w:val="0"/>
          <w:sz w:val="22"/>
          <w:bdr w:val="none" w:sz="0" w:space="0" w:color="auto" w:frame="1"/>
          <w:lang w:val="en-SG"/>
        </w:rPr>
        <w:t>f the date of</w:t>
      </w:r>
      <w:r w:rsidR="006C65C7">
        <w:rPr>
          <w:rFonts w:ascii="Arial" w:eastAsia="SimSun" w:hAnsi="Arial" w:cs="Arial"/>
          <w:color w:val="242424"/>
          <w:kern w:val="0"/>
          <w:sz w:val="22"/>
          <w:bdr w:val="none" w:sz="0" w:space="0" w:color="auto" w:frame="1"/>
          <w:lang w:val="en-SG"/>
        </w:rPr>
        <w:t xml:space="preserve"> the</w:t>
      </w:r>
      <w:r w:rsidRPr="00305E13">
        <w:rPr>
          <w:rFonts w:ascii="Arial" w:eastAsia="SimSun" w:hAnsi="Arial" w:cs="Arial"/>
          <w:color w:val="242424"/>
          <w:kern w:val="0"/>
          <w:sz w:val="22"/>
          <w:bdr w:val="none" w:sz="0" w:space="0" w:color="auto" w:frame="1"/>
          <w:lang w:val="en-SG"/>
        </w:rPr>
        <w:t xml:space="preserve"> occurrence of the act cannot be determined, the date on which the </w:t>
      </w:r>
      <w:r w:rsidR="006C65C7">
        <w:rPr>
          <w:rFonts w:ascii="Arial" w:eastAsia="SimSun" w:hAnsi="Arial" w:cs="Arial"/>
          <w:color w:val="242424"/>
          <w:kern w:val="0"/>
          <w:sz w:val="22"/>
          <w:bdr w:val="none" w:sz="0" w:space="0" w:color="auto" w:frame="1"/>
          <w:lang w:val="en-SG"/>
        </w:rPr>
        <w:t>c</w:t>
      </w:r>
      <w:r w:rsidRPr="00305E13">
        <w:rPr>
          <w:rFonts w:ascii="Arial" w:eastAsia="SimSun" w:hAnsi="Arial" w:cs="Arial"/>
          <w:color w:val="242424"/>
          <w:kern w:val="0"/>
          <w:sz w:val="22"/>
          <w:bdr w:val="none" w:sz="0" w:space="0" w:color="auto" w:frame="1"/>
          <w:lang w:val="en-SG"/>
        </w:rPr>
        <w:t>ustoms discovers the act shall be the date on which the tax payable.</w:t>
      </w:r>
      <w:r w:rsidRPr="00305E13">
        <w:rPr>
          <w:rStyle w:val="FootnoteReference"/>
          <w:rFonts w:ascii="Arial" w:eastAsia="SimSun" w:hAnsi="Arial" w:cs="Arial"/>
          <w:color w:val="242424"/>
          <w:kern w:val="0"/>
          <w:sz w:val="22"/>
          <w:bdr w:val="none" w:sz="0" w:space="0" w:color="auto" w:frame="1"/>
          <w:lang w:val="en-SG"/>
        </w:rPr>
        <w:footnoteReference w:id="10"/>
      </w:r>
    </w:p>
    <w:p w14:paraId="1E6D6C14" w14:textId="77777777" w:rsidR="003472DE" w:rsidRPr="00305E13" w:rsidRDefault="003472DE" w:rsidP="003472DE">
      <w:pPr>
        <w:pStyle w:val="ListParagraph"/>
        <w:widowControl/>
        <w:shd w:val="clear" w:color="auto" w:fill="FFFFFF"/>
        <w:spacing w:line="360" w:lineRule="auto"/>
        <w:ind w:left="567" w:firstLineChars="0" w:firstLine="0"/>
        <w:jc w:val="left"/>
        <w:rPr>
          <w:rFonts w:ascii="Arial" w:eastAsia="SimSun" w:hAnsi="Arial" w:cs="Arial"/>
          <w:color w:val="242424"/>
          <w:kern w:val="0"/>
          <w:sz w:val="22"/>
          <w:bdr w:val="none" w:sz="0" w:space="0" w:color="auto" w:frame="1"/>
          <w:lang w:val="en-SG"/>
        </w:rPr>
      </w:pPr>
    </w:p>
    <w:p w14:paraId="22D3371C" w14:textId="1B009144" w:rsidR="00A86648" w:rsidRPr="00305E13" w:rsidRDefault="003472DE" w:rsidP="00750D4A">
      <w:pPr>
        <w:pStyle w:val="ListParagraph"/>
        <w:widowControl/>
        <w:numPr>
          <w:ilvl w:val="0"/>
          <w:numId w:val="2"/>
        </w:numPr>
        <w:shd w:val="clear" w:color="auto" w:fill="FFFFFF"/>
        <w:spacing w:line="360" w:lineRule="auto"/>
        <w:ind w:firstLineChars="0"/>
        <w:jc w:val="left"/>
        <w:rPr>
          <w:rFonts w:ascii="Arial" w:eastAsia="Microsoft YaHei UI" w:hAnsi="Arial" w:cs="Arial"/>
          <w:color w:val="242424"/>
          <w:kern w:val="0"/>
          <w:sz w:val="22"/>
          <w:u w:val="single"/>
          <w:bdr w:val="none" w:sz="0" w:space="0" w:color="auto" w:frame="1"/>
          <w:lang w:val="en-SG"/>
        </w:rPr>
      </w:pPr>
      <w:r w:rsidRPr="00305E13">
        <w:rPr>
          <w:rFonts w:ascii="Arial" w:eastAsia="SimSun" w:hAnsi="Arial" w:cs="Arial"/>
          <w:color w:val="242424"/>
          <w:kern w:val="0"/>
          <w:sz w:val="22"/>
          <w:bdr w:val="none" w:sz="0" w:space="0" w:color="auto" w:frame="1"/>
          <w:lang w:val="en-SG"/>
        </w:rPr>
        <w:lastRenderedPageBreak/>
        <w:t>Therefore, if the Customs finally determines that the goods involved in the case do not meet the ASEAN origin standard</w:t>
      </w:r>
      <w:r w:rsidR="008E69C5">
        <w:rPr>
          <w:rFonts w:ascii="Arial" w:eastAsia="SimSun" w:hAnsi="Arial" w:cs="Arial"/>
          <w:color w:val="242424"/>
          <w:kern w:val="0"/>
          <w:sz w:val="22"/>
          <w:bdr w:val="none" w:sz="0" w:space="0" w:color="auto" w:frame="1"/>
          <w:lang w:val="en-SG"/>
        </w:rPr>
        <w:t>s</w:t>
      </w:r>
      <w:r w:rsidRPr="00305E13">
        <w:rPr>
          <w:rFonts w:ascii="Arial" w:eastAsia="SimSun" w:hAnsi="Arial" w:cs="Arial"/>
          <w:color w:val="242424"/>
          <w:kern w:val="0"/>
          <w:sz w:val="22"/>
          <w:bdr w:val="none" w:sz="0" w:space="0" w:color="auto" w:frame="1"/>
          <w:lang w:val="en-SG"/>
        </w:rPr>
        <w:t xml:space="preserve">, </w:t>
      </w:r>
      <w:r w:rsidR="004859BD" w:rsidRPr="004859BD">
        <w:rPr>
          <w:rFonts w:ascii="Arial" w:eastAsia="SimSun" w:hAnsi="Arial" w:cs="Arial"/>
          <w:color w:val="242424"/>
          <w:kern w:val="0"/>
          <w:sz w:val="22"/>
          <w:bdr w:val="none" w:sz="0" w:space="0" w:color="auto" w:frame="1"/>
          <w:lang w:val="en-SG"/>
        </w:rPr>
        <w:t>the act of declaring the origin of the imported goods to be Malaysia and applying for the ASEAN preferential tax rate will be deemed as an act of false declaration</w:t>
      </w:r>
      <w:r w:rsidRPr="00305E13">
        <w:rPr>
          <w:rFonts w:ascii="Arial" w:eastAsia="SimSun" w:hAnsi="Arial" w:cs="Arial"/>
          <w:color w:val="242424"/>
          <w:kern w:val="0"/>
          <w:sz w:val="22"/>
          <w:bdr w:val="none" w:sz="0" w:space="0" w:color="auto" w:frame="1"/>
          <w:lang w:val="en-SG"/>
        </w:rPr>
        <w:t>, i.e., a violation of customs regulations.</w:t>
      </w:r>
      <w:r w:rsidRPr="00305E13">
        <w:rPr>
          <w:rStyle w:val="FootnoteReference"/>
          <w:rFonts w:ascii="Arial" w:eastAsia="SimSun" w:hAnsi="Arial" w:cs="Arial"/>
          <w:color w:val="242424"/>
          <w:kern w:val="0"/>
          <w:sz w:val="22"/>
          <w:bdr w:val="none" w:sz="0" w:space="0" w:color="auto" w:frame="1"/>
          <w:lang w:val="en-SG"/>
        </w:rPr>
        <w:footnoteReference w:id="11"/>
      </w:r>
      <w:r w:rsidR="004859BD">
        <w:rPr>
          <w:rFonts w:ascii="Arial" w:eastAsia="SimSun" w:hAnsi="Arial" w:cs="Arial"/>
          <w:color w:val="242424"/>
          <w:kern w:val="0"/>
          <w:sz w:val="22"/>
          <w:bdr w:val="none" w:sz="0" w:space="0" w:color="auto" w:frame="1"/>
          <w:lang w:val="en-SG"/>
        </w:rPr>
        <w:t xml:space="preserve"> </w:t>
      </w:r>
      <w:r w:rsidRPr="00305E13">
        <w:rPr>
          <w:rFonts w:ascii="Arial" w:eastAsia="SimSun" w:hAnsi="Arial" w:cs="Arial"/>
          <w:color w:val="242424"/>
          <w:kern w:val="0"/>
          <w:sz w:val="22"/>
          <w:bdr w:val="none" w:sz="0" w:space="0" w:color="auto" w:frame="1"/>
          <w:lang w:val="en-SG"/>
        </w:rPr>
        <w:t xml:space="preserve">Under the current law, </w:t>
      </w:r>
      <w:r w:rsidR="008B0574">
        <w:rPr>
          <w:rFonts w:ascii="Arial" w:eastAsia="SimSun" w:hAnsi="Arial" w:cs="Arial"/>
          <w:color w:val="242424"/>
          <w:kern w:val="0"/>
          <w:sz w:val="22"/>
          <w:bdr w:val="none" w:sz="0" w:space="0" w:color="auto" w:frame="1"/>
          <w:lang w:val="en-SG"/>
        </w:rPr>
        <w:t>the c</w:t>
      </w:r>
      <w:r w:rsidRPr="00305E13">
        <w:rPr>
          <w:rFonts w:ascii="Arial" w:eastAsia="SimSun" w:hAnsi="Arial" w:cs="Arial"/>
          <w:color w:val="242424"/>
          <w:kern w:val="0"/>
          <w:sz w:val="22"/>
          <w:bdr w:val="none" w:sz="0" w:space="0" w:color="auto" w:frame="1"/>
          <w:lang w:val="en-SG"/>
        </w:rPr>
        <w:t xml:space="preserve">ustoms has the right to recover the tax for a period of 3 years from the date of release of the goods, i.e. </w:t>
      </w:r>
      <w:r w:rsidR="008B0574">
        <w:rPr>
          <w:rFonts w:ascii="Arial" w:eastAsia="SimSun" w:hAnsi="Arial" w:cs="Arial"/>
          <w:color w:val="242424"/>
          <w:kern w:val="0"/>
          <w:sz w:val="22"/>
          <w:bdr w:val="none" w:sz="0" w:space="0" w:color="auto" w:frame="1"/>
          <w:lang w:val="en-SG"/>
        </w:rPr>
        <w:t xml:space="preserve">25 </w:t>
      </w:r>
      <w:r w:rsidRPr="00305E13">
        <w:rPr>
          <w:rFonts w:ascii="Arial" w:eastAsia="SimSun" w:hAnsi="Arial" w:cs="Arial"/>
          <w:color w:val="242424"/>
          <w:kern w:val="0"/>
          <w:sz w:val="22"/>
          <w:bdr w:val="none" w:sz="0" w:space="0" w:color="auto" w:frame="1"/>
          <w:lang w:val="en-SG"/>
        </w:rPr>
        <w:t xml:space="preserve">October 2025, instead of </w:t>
      </w:r>
      <w:r w:rsidR="008B0574">
        <w:rPr>
          <w:rFonts w:ascii="Arial" w:eastAsia="SimSun" w:hAnsi="Arial" w:cs="Arial"/>
          <w:color w:val="242424"/>
          <w:kern w:val="0"/>
          <w:sz w:val="22"/>
          <w:bdr w:val="none" w:sz="0" w:space="0" w:color="auto" w:frame="1"/>
          <w:lang w:val="en-SG"/>
        </w:rPr>
        <w:t xml:space="preserve">25 </w:t>
      </w:r>
      <w:r w:rsidRPr="00305E13">
        <w:rPr>
          <w:rFonts w:ascii="Arial" w:eastAsia="SimSun" w:hAnsi="Arial" w:cs="Arial"/>
          <w:color w:val="242424"/>
          <w:kern w:val="0"/>
          <w:sz w:val="22"/>
          <w:bdr w:val="none" w:sz="0" w:space="0" w:color="auto" w:frame="1"/>
          <w:lang w:val="en-SG"/>
        </w:rPr>
        <w:t xml:space="preserve">October 2023. </w:t>
      </w:r>
    </w:p>
    <w:p w14:paraId="2DB4C57C" w14:textId="77777777" w:rsidR="006502E0" w:rsidRPr="00305E13" w:rsidRDefault="006502E0" w:rsidP="006502E0">
      <w:pPr>
        <w:pStyle w:val="ListParagraph"/>
        <w:widowControl/>
        <w:shd w:val="clear" w:color="auto" w:fill="FFFFFF"/>
        <w:spacing w:line="360" w:lineRule="auto"/>
        <w:ind w:left="567" w:firstLineChars="0" w:firstLine="0"/>
        <w:jc w:val="left"/>
        <w:rPr>
          <w:rFonts w:ascii="Arial" w:eastAsia="Microsoft YaHei UI" w:hAnsi="Arial" w:cs="Arial"/>
          <w:color w:val="242424"/>
          <w:kern w:val="0"/>
          <w:sz w:val="22"/>
          <w:u w:val="single"/>
          <w:bdr w:val="none" w:sz="0" w:space="0" w:color="auto" w:frame="1"/>
          <w:lang w:val="en-SG"/>
        </w:rPr>
      </w:pPr>
    </w:p>
    <w:p w14:paraId="4EED330A" w14:textId="77777777" w:rsidR="00C57F6B" w:rsidRPr="00305E13" w:rsidRDefault="00C57F6B" w:rsidP="00C57F6B">
      <w:pPr>
        <w:pStyle w:val="ListParagraph"/>
        <w:numPr>
          <w:ilvl w:val="0"/>
          <w:numId w:val="1"/>
        </w:numPr>
        <w:spacing w:line="360" w:lineRule="auto"/>
        <w:ind w:firstLineChars="0"/>
        <w:rPr>
          <w:rFonts w:ascii="Arial" w:eastAsia="SimSun" w:hAnsi="Arial" w:cs="Arial"/>
          <w:b/>
          <w:bCs/>
          <w:sz w:val="22"/>
          <w:lang w:val="en-SG"/>
        </w:rPr>
      </w:pPr>
      <w:r w:rsidRPr="00305E13">
        <w:rPr>
          <w:rFonts w:ascii="Arial" w:eastAsia="SimSun" w:hAnsi="Arial" w:cs="Arial"/>
          <w:b/>
          <w:bCs/>
          <w:sz w:val="22"/>
          <w:lang w:val="en-SG"/>
        </w:rPr>
        <w:t>Expert Statement</w:t>
      </w:r>
    </w:p>
    <w:p w14:paraId="7CCBE890" w14:textId="77777777" w:rsidR="00C57F6B" w:rsidRPr="00305E13" w:rsidRDefault="00C57F6B" w:rsidP="00C57F6B">
      <w:pPr>
        <w:pStyle w:val="ListParagraph"/>
        <w:widowControl/>
        <w:numPr>
          <w:ilvl w:val="0"/>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t>I hereby declare:</w:t>
      </w:r>
    </w:p>
    <w:p w14:paraId="35A5C5AA" w14:textId="77777777" w:rsidR="00C57F6B" w:rsidRPr="00305E13" w:rsidRDefault="00C57F6B" w:rsidP="00C57F6B">
      <w:pPr>
        <w:pStyle w:val="ListParagraph"/>
        <w:ind w:firstLine="440"/>
        <w:rPr>
          <w:rFonts w:ascii="Arial" w:eastAsia="SimSun" w:hAnsi="Arial" w:cs="Arial"/>
          <w:color w:val="242424"/>
          <w:kern w:val="0"/>
          <w:sz w:val="22"/>
          <w:bdr w:val="none" w:sz="0" w:space="0" w:color="auto" w:frame="1"/>
          <w:lang w:val="en-SG"/>
        </w:rPr>
      </w:pPr>
    </w:p>
    <w:p w14:paraId="339CCD38" w14:textId="5995717E" w:rsidR="00C57F6B" w:rsidRPr="00305E13" w:rsidRDefault="00A5590F" w:rsidP="00C57F6B">
      <w:pPr>
        <w:pStyle w:val="ListParagraph"/>
        <w:widowControl/>
        <w:numPr>
          <w:ilvl w:val="1"/>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A5590F">
        <w:rPr>
          <w:rFonts w:ascii="Arial" w:eastAsia="SimSun" w:hAnsi="Arial" w:cs="Arial"/>
          <w:color w:val="242424"/>
          <w:kern w:val="0"/>
          <w:sz w:val="22"/>
          <w:bdr w:val="none" w:sz="0" w:space="0" w:color="auto" w:frame="1"/>
          <w:lang w:val="en-SG"/>
        </w:rPr>
        <w:t>I confirm that I have no actual or potential conflict of interest with respect to my</w:t>
      </w:r>
      <w:r>
        <w:rPr>
          <w:rFonts w:ascii="Arial" w:eastAsia="SimSun" w:hAnsi="Arial" w:cs="Arial"/>
          <w:color w:val="242424"/>
          <w:kern w:val="0"/>
          <w:sz w:val="22"/>
          <w:bdr w:val="none" w:sz="0" w:space="0" w:color="auto" w:frame="1"/>
          <w:lang w:val="en-SG"/>
        </w:rPr>
        <w:t xml:space="preserve"> </w:t>
      </w:r>
      <w:r w:rsidRPr="00A5590F">
        <w:rPr>
          <w:rFonts w:ascii="Arial" w:eastAsia="SimSun" w:hAnsi="Arial" w:cs="Arial"/>
          <w:color w:val="242424"/>
          <w:kern w:val="0"/>
          <w:sz w:val="22"/>
          <w:bdr w:val="none" w:sz="0" w:space="0" w:color="auto" w:frame="1"/>
          <w:lang w:val="en-SG"/>
        </w:rPr>
        <w:t>instructions in this matter.</w:t>
      </w:r>
    </w:p>
    <w:p w14:paraId="2179BB9B" w14:textId="0631F785" w:rsidR="00C57F6B" w:rsidRPr="00305E13" w:rsidRDefault="00F902DE" w:rsidP="00C57F6B">
      <w:pPr>
        <w:pStyle w:val="ListParagraph"/>
        <w:widowControl/>
        <w:numPr>
          <w:ilvl w:val="1"/>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F902DE">
        <w:rPr>
          <w:rFonts w:ascii="Arial" w:eastAsia="SimSun" w:hAnsi="Arial" w:cs="Arial"/>
          <w:color w:val="242424"/>
          <w:kern w:val="0"/>
          <w:sz w:val="22"/>
          <w:bdr w:val="none" w:sz="0" w:space="0" w:color="auto" w:frame="1"/>
          <w:lang w:val="x-none"/>
        </w:rPr>
        <w:t>I understand that my duty in providing evidence in this arbitration is to assist the</w:t>
      </w:r>
      <w:r>
        <w:rPr>
          <w:rFonts w:ascii="Arial" w:eastAsia="SimSun" w:hAnsi="Arial" w:cs="Arial"/>
          <w:color w:val="242424"/>
          <w:kern w:val="0"/>
          <w:sz w:val="22"/>
          <w:bdr w:val="none" w:sz="0" w:space="0" w:color="auto" w:frame="1"/>
          <w:lang w:val="x-none"/>
        </w:rPr>
        <w:t xml:space="preserve"> </w:t>
      </w:r>
      <w:r w:rsidRPr="00F902DE">
        <w:rPr>
          <w:rFonts w:ascii="Arial" w:eastAsia="SimSun" w:hAnsi="Arial" w:cs="Arial"/>
          <w:color w:val="242424"/>
          <w:kern w:val="0"/>
          <w:sz w:val="22"/>
          <w:bdr w:val="none" w:sz="0" w:space="0" w:color="auto" w:frame="1"/>
          <w:lang w:val="x-none"/>
        </w:rPr>
        <w:t>arbitral tribunal in making a decision on the issues involved in the expert evidence.</w:t>
      </w:r>
      <w:r>
        <w:rPr>
          <w:rFonts w:ascii="Arial" w:eastAsia="SimSun" w:hAnsi="Arial" w:cs="Arial"/>
          <w:color w:val="242424"/>
          <w:kern w:val="0"/>
          <w:sz w:val="22"/>
          <w:bdr w:val="none" w:sz="0" w:space="0" w:color="auto" w:frame="1"/>
          <w:lang w:val="x-none"/>
        </w:rPr>
        <w:t xml:space="preserve"> </w:t>
      </w:r>
      <w:r w:rsidRPr="00F902DE">
        <w:rPr>
          <w:rFonts w:ascii="Arial" w:eastAsia="SimSun" w:hAnsi="Arial" w:cs="Arial"/>
          <w:color w:val="242424"/>
          <w:kern w:val="0"/>
          <w:sz w:val="22"/>
          <w:bdr w:val="none" w:sz="0" w:space="0" w:color="auto" w:frame="1"/>
          <w:lang w:val="x-none"/>
        </w:rPr>
        <w:t>I have fulfilled and will continue to fulfil that duty</w:t>
      </w:r>
      <w:r w:rsidR="00C57F6B" w:rsidRPr="00305E13">
        <w:rPr>
          <w:rFonts w:ascii="Arial" w:eastAsia="SimSun" w:hAnsi="Arial" w:cs="Arial"/>
          <w:color w:val="242424"/>
          <w:kern w:val="0"/>
          <w:sz w:val="22"/>
          <w:bdr w:val="none" w:sz="0" w:space="0" w:color="auto" w:frame="1"/>
          <w:lang w:val="en-SG"/>
        </w:rPr>
        <w:t>.</w:t>
      </w:r>
    </w:p>
    <w:p w14:paraId="561EF01D" w14:textId="074891AA" w:rsidR="00C57F6B" w:rsidRPr="00305E13" w:rsidRDefault="00F902DE" w:rsidP="00C57F6B">
      <w:pPr>
        <w:pStyle w:val="ListParagraph"/>
        <w:widowControl/>
        <w:numPr>
          <w:ilvl w:val="1"/>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F902DE">
        <w:rPr>
          <w:rFonts w:ascii="Arial" w:eastAsia="SimSun" w:hAnsi="Arial" w:cs="Arial"/>
          <w:color w:val="242424"/>
          <w:kern w:val="0"/>
          <w:sz w:val="22"/>
          <w:bdr w:val="none" w:sz="0" w:space="0" w:color="auto" w:frame="1"/>
          <w:lang w:val="x-none"/>
        </w:rPr>
        <w:t>I confirm that this opinion is my own, fair, objective and unbiased, and has not been</w:t>
      </w:r>
      <w:r>
        <w:rPr>
          <w:rFonts w:ascii="Arial" w:eastAsia="SimSun" w:hAnsi="Arial" w:cs="Arial"/>
          <w:color w:val="242424"/>
          <w:kern w:val="0"/>
          <w:sz w:val="22"/>
          <w:bdr w:val="none" w:sz="0" w:space="0" w:color="auto" w:frame="1"/>
          <w:lang w:val="x-none"/>
        </w:rPr>
        <w:t xml:space="preserve"> </w:t>
      </w:r>
      <w:r w:rsidRPr="00F902DE">
        <w:rPr>
          <w:rFonts w:ascii="Arial" w:eastAsia="SimSun" w:hAnsi="Arial" w:cs="Arial"/>
          <w:color w:val="242424"/>
          <w:kern w:val="0"/>
          <w:sz w:val="22"/>
          <w:bdr w:val="none" w:sz="0" w:space="0" w:color="auto" w:frame="1"/>
          <w:lang w:val="x-none"/>
        </w:rPr>
        <w:t>influenced by the pressure of the dispute resolution process or by any party to the</w:t>
      </w:r>
      <w:r>
        <w:rPr>
          <w:rFonts w:ascii="Arial" w:eastAsia="SimSun" w:hAnsi="Arial" w:cs="Arial"/>
          <w:color w:val="242424"/>
          <w:kern w:val="0"/>
          <w:sz w:val="22"/>
          <w:bdr w:val="none" w:sz="0" w:space="0" w:color="auto" w:frame="1"/>
          <w:lang w:val="x-none"/>
        </w:rPr>
        <w:t xml:space="preserve"> </w:t>
      </w:r>
      <w:r w:rsidRPr="00F902DE">
        <w:rPr>
          <w:rFonts w:ascii="Arial" w:eastAsia="SimSun" w:hAnsi="Arial" w:cs="Arial"/>
          <w:color w:val="242424"/>
          <w:kern w:val="0"/>
          <w:sz w:val="22"/>
          <w:bdr w:val="none" w:sz="0" w:space="0" w:color="auto" w:frame="1"/>
          <w:lang w:val="x-none"/>
        </w:rPr>
        <w:t>arbitration</w:t>
      </w:r>
      <w:r>
        <w:rPr>
          <w:rFonts w:ascii="Arial" w:eastAsia="SimSun" w:hAnsi="Arial" w:cs="Arial"/>
          <w:color w:val="242424"/>
          <w:kern w:val="0"/>
          <w:sz w:val="22"/>
          <w:bdr w:val="none" w:sz="0" w:space="0" w:color="auto" w:frame="1"/>
          <w:lang w:val="x-none"/>
        </w:rPr>
        <w:t>.</w:t>
      </w:r>
    </w:p>
    <w:p w14:paraId="7BEE7B52" w14:textId="6AF4ABB8" w:rsidR="00C57F6B" w:rsidRPr="00305E13" w:rsidRDefault="00C57F6B" w:rsidP="00C57F6B">
      <w:pPr>
        <w:pStyle w:val="ListParagraph"/>
        <w:widowControl/>
        <w:numPr>
          <w:ilvl w:val="1"/>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305E13">
        <w:rPr>
          <w:rFonts w:ascii="Arial" w:eastAsia="SimSun" w:hAnsi="Arial" w:cs="Arial"/>
          <w:color w:val="242424"/>
          <w:kern w:val="0"/>
          <w:sz w:val="22"/>
          <w:bdr w:val="none" w:sz="0" w:space="0" w:color="auto" w:frame="1"/>
          <w:lang w:val="en-SG"/>
        </w:rPr>
        <w:t xml:space="preserve">I confirm that all matters on which I express </w:t>
      </w:r>
      <w:r w:rsidR="00F902DE">
        <w:rPr>
          <w:rFonts w:ascii="Arial" w:eastAsia="SimSun" w:hAnsi="Arial" w:cs="Arial"/>
          <w:color w:val="242424"/>
          <w:kern w:val="0"/>
          <w:sz w:val="22"/>
          <w:bdr w:val="none" w:sz="0" w:space="0" w:color="auto" w:frame="1"/>
          <w:lang w:val="en-SG"/>
        </w:rPr>
        <w:t>opinions</w:t>
      </w:r>
      <w:r w:rsidRPr="00305E13">
        <w:rPr>
          <w:rFonts w:ascii="Arial" w:eastAsia="SimSun" w:hAnsi="Arial" w:cs="Arial"/>
          <w:color w:val="242424"/>
          <w:kern w:val="0"/>
          <w:sz w:val="22"/>
          <w:bdr w:val="none" w:sz="0" w:space="0" w:color="auto" w:frame="1"/>
          <w:lang w:val="en-SG"/>
        </w:rPr>
        <w:t xml:space="preserve"> fall within my area of expertise.</w:t>
      </w:r>
    </w:p>
    <w:p w14:paraId="06FE037C" w14:textId="7FBFB4C2" w:rsidR="00C57F6B" w:rsidRPr="00305E13" w:rsidRDefault="009C4027" w:rsidP="00C57F6B">
      <w:pPr>
        <w:pStyle w:val="ListParagraph"/>
        <w:widowControl/>
        <w:numPr>
          <w:ilvl w:val="1"/>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9C4027">
        <w:rPr>
          <w:rFonts w:ascii="Arial" w:eastAsia="SimSun" w:hAnsi="Arial" w:cs="Arial"/>
          <w:color w:val="242424"/>
          <w:kern w:val="0"/>
          <w:sz w:val="22"/>
          <w:bdr w:val="none" w:sz="0" w:space="0" w:color="auto" w:frame="1"/>
          <w:lang w:val="x-none"/>
        </w:rPr>
        <w:t>I confirm that I have mentioned all matters that I consider relevant to the opinions</w:t>
      </w:r>
      <w:r>
        <w:rPr>
          <w:rFonts w:ascii="Arial" w:eastAsia="SimSun" w:hAnsi="Arial" w:cs="Arial"/>
          <w:color w:val="242424"/>
          <w:kern w:val="0"/>
          <w:sz w:val="22"/>
          <w:bdr w:val="none" w:sz="0" w:space="0" w:color="auto" w:frame="1"/>
          <w:lang w:val="x-none"/>
        </w:rPr>
        <w:t xml:space="preserve"> </w:t>
      </w:r>
      <w:r w:rsidRPr="009C4027">
        <w:rPr>
          <w:rFonts w:ascii="Arial" w:eastAsia="SimSun" w:hAnsi="Arial" w:cs="Arial"/>
          <w:color w:val="242424"/>
          <w:kern w:val="0"/>
          <w:sz w:val="22"/>
          <w:bdr w:val="none" w:sz="0" w:space="0" w:color="auto" w:frame="1"/>
          <w:lang w:val="x-none"/>
        </w:rPr>
        <w:t>I have expressed and have brought to the attention of the arbitral tribunal all</w:t>
      </w:r>
      <w:r>
        <w:rPr>
          <w:rFonts w:ascii="Arial" w:eastAsia="SimSun" w:hAnsi="Arial" w:cs="Arial"/>
          <w:color w:val="242424"/>
          <w:kern w:val="0"/>
          <w:sz w:val="22"/>
          <w:bdr w:val="none" w:sz="0" w:space="0" w:color="auto" w:frame="1"/>
          <w:lang w:val="x-none"/>
        </w:rPr>
        <w:t xml:space="preserve"> </w:t>
      </w:r>
      <w:r w:rsidRPr="009C4027">
        <w:rPr>
          <w:rFonts w:ascii="Arial" w:eastAsia="SimSun" w:hAnsi="Arial" w:cs="Arial"/>
          <w:color w:val="242424"/>
          <w:kern w:val="0"/>
          <w:sz w:val="22"/>
          <w:bdr w:val="none" w:sz="0" w:space="0" w:color="auto" w:frame="1"/>
          <w:lang w:val="x-none"/>
        </w:rPr>
        <w:t>matters known to me that may adversely affect my opinions</w:t>
      </w:r>
    </w:p>
    <w:p w14:paraId="59D867EA" w14:textId="179511AB" w:rsidR="00C57F6B" w:rsidRPr="00305E13" w:rsidRDefault="009C4027" w:rsidP="00C57F6B">
      <w:pPr>
        <w:pStyle w:val="ListParagraph"/>
        <w:widowControl/>
        <w:numPr>
          <w:ilvl w:val="1"/>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Pr>
          <w:rFonts w:ascii="Arial" w:eastAsia="Times New Roman" w:hAnsi="Arial" w:cs="Arial"/>
          <w:color w:val="242424"/>
          <w:kern w:val="0"/>
          <w:sz w:val="22"/>
          <w:szCs w:val="24"/>
          <w:lang w:val="x-none"/>
        </w:rPr>
        <w:t>I confirm that, at the time I provide this written opinion, I believe it to be complete and accurate and constitute my honest professional opinion</w:t>
      </w:r>
    </w:p>
    <w:p w14:paraId="5E175ADE" w14:textId="2AC45D1B" w:rsidR="00C57F6B" w:rsidRPr="00305E13" w:rsidRDefault="005A118F" w:rsidP="00C57F6B">
      <w:pPr>
        <w:pStyle w:val="ListParagraph"/>
        <w:widowControl/>
        <w:numPr>
          <w:ilvl w:val="1"/>
          <w:numId w:val="2"/>
        </w:numPr>
        <w:shd w:val="clear" w:color="auto" w:fill="FFFFFF"/>
        <w:spacing w:line="360" w:lineRule="auto"/>
        <w:ind w:firstLineChars="0"/>
        <w:jc w:val="left"/>
        <w:rPr>
          <w:rFonts w:ascii="Arial" w:eastAsia="SimSun" w:hAnsi="Arial" w:cs="Arial"/>
          <w:color w:val="242424"/>
          <w:kern w:val="0"/>
          <w:sz w:val="22"/>
          <w:bdr w:val="none" w:sz="0" w:space="0" w:color="auto" w:frame="1"/>
          <w:lang w:val="en-SG"/>
        </w:rPr>
      </w:pPr>
      <w:r w:rsidRPr="005A118F">
        <w:rPr>
          <w:rFonts w:ascii="Arial" w:eastAsia="SimSun" w:hAnsi="Arial" w:cs="Arial"/>
          <w:color w:val="242424"/>
          <w:kern w:val="0"/>
          <w:sz w:val="22"/>
          <w:bdr w:val="none" w:sz="0" w:space="0" w:color="auto" w:frame="1"/>
          <w:lang w:val="x-none"/>
        </w:rPr>
        <w:lastRenderedPageBreak/>
        <w:t>I confirm that if I subsequently consider that this opinion requires any correction,</w:t>
      </w:r>
      <w:r>
        <w:rPr>
          <w:rFonts w:ascii="Arial" w:eastAsia="SimSun" w:hAnsi="Arial" w:cs="Arial"/>
          <w:color w:val="242424"/>
          <w:kern w:val="0"/>
          <w:sz w:val="22"/>
          <w:bdr w:val="none" w:sz="0" w:space="0" w:color="auto" w:frame="1"/>
          <w:lang w:val="x-none"/>
        </w:rPr>
        <w:t xml:space="preserve"> </w:t>
      </w:r>
      <w:r w:rsidRPr="005A118F">
        <w:rPr>
          <w:rFonts w:ascii="Arial" w:eastAsia="SimSun" w:hAnsi="Arial" w:cs="Arial"/>
          <w:color w:val="242424"/>
          <w:kern w:val="0"/>
          <w:sz w:val="22"/>
          <w:bdr w:val="none" w:sz="0" w:space="0" w:color="auto" w:frame="1"/>
          <w:lang w:val="x-none"/>
        </w:rPr>
        <w:t>modification or qualification, I will promptly notify the parties to this arbitration and</w:t>
      </w:r>
      <w:r>
        <w:rPr>
          <w:rFonts w:ascii="Arial" w:eastAsia="SimSun" w:hAnsi="Arial" w:cs="Arial"/>
          <w:color w:val="242424"/>
          <w:kern w:val="0"/>
          <w:sz w:val="22"/>
          <w:bdr w:val="none" w:sz="0" w:space="0" w:color="auto" w:frame="1"/>
          <w:lang w:val="x-none"/>
        </w:rPr>
        <w:t xml:space="preserve"> </w:t>
      </w:r>
      <w:r w:rsidRPr="005A118F">
        <w:rPr>
          <w:rFonts w:ascii="Arial" w:eastAsia="SimSun" w:hAnsi="Arial" w:cs="Arial"/>
          <w:color w:val="242424"/>
          <w:kern w:val="0"/>
          <w:sz w:val="22"/>
          <w:bdr w:val="none" w:sz="0" w:space="0" w:color="auto" w:frame="1"/>
          <w:lang w:val="x-none"/>
        </w:rPr>
        <w:t>the arbitral tribunal</w:t>
      </w:r>
    </w:p>
    <w:p w14:paraId="2AAE15FA" w14:textId="77777777" w:rsidR="00C57F6B" w:rsidRPr="00A5590F" w:rsidRDefault="00C57F6B" w:rsidP="00C57F6B">
      <w:pPr>
        <w:widowControl/>
        <w:shd w:val="clear" w:color="auto" w:fill="FFFFFF"/>
        <w:spacing w:line="360" w:lineRule="auto"/>
        <w:jc w:val="left"/>
        <w:rPr>
          <w:rFonts w:ascii="Arial" w:eastAsia="Microsoft YaHei UI" w:hAnsi="Arial" w:cs="Arial"/>
          <w:color w:val="242424"/>
          <w:kern w:val="0"/>
          <w:sz w:val="22"/>
          <w:u w:val="single"/>
          <w:bdr w:val="none" w:sz="0" w:space="0" w:color="auto" w:frame="1"/>
          <w:lang w:val="x-none"/>
        </w:rPr>
      </w:pPr>
    </w:p>
    <w:p w14:paraId="38B713C2" w14:textId="77777777" w:rsidR="00C57F6B" w:rsidRPr="00305E13" w:rsidRDefault="00C57F6B" w:rsidP="00C57F6B">
      <w:pPr>
        <w:spacing w:line="360" w:lineRule="auto"/>
        <w:rPr>
          <w:rFonts w:ascii="Arial" w:eastAsia="SimSun" w:hAnsi="Arial" w:cs="Arial"/>
          <w:sz w:val="22"/>
          <w:lang w:val="en-SG"/>
        </w:rPr>
      </w:pPr>
    </w:p>
    <w:p w14:paraId="627DBEB5" w14:textId="77777777" w:rsidR="00C57F6B" w:rsidRPr="00305E13" w:rsidRDefault="00C57F6B" w:rsidP="005A118F">
      <w:pPr>
        <w:spacing w:line="360" w:lineRule="auto"/>
        <w:ind w:left="4260"/>
        <w:rPr>
          <w:rFonts w:ascii="Arial" w:eastAsia="SimSun" w:hAnsi="Arial" w:cs="Arial"/>
          <w:sz w:val="22"/>
          <w:lang w:val="en-SG"/>
        </w:rPr>
      </w:pPr>
    </w:p>
    <w:p w14:paraId="0D0A1FAA" w14:textId="77777777" w:rsidR="00C57F6B" w:rsidRPr="00305E13" w:rsidRDefault="00C57F6B" w:rsidP="005A118F">
      <w:pPr>
        <w:spacing w:line="360" w:lineRule="auto"/>
        <w:ind w:left="3692"/>
        <w:rPr>
          <w:rFonts w:ascii="Arial" w:eastAsia="SimSun" w:hAnsi="Arial" w:cs="Arial"/>
          <w:sz w:val="22"/>
          <w:lang w:val="en-SG"/>
        </w:rPr>
      </w:pPr>
      <w:r w:rsidRPr="00305E13">
        <w:rPr>
          <w:rFonts w:ascii="Arial" w:eastAsia="SimSun" w:hAnsi="Arial" w:cs="Arial"/>
          <w:noProof/>
          <w:sz w:val="22"/>
          <w:lang w:val="en-SG"/>
        </w:rPr>
        <mc:AlternateContent>
          <mc:Choice Requires="wps">
            <w:drawing>
              <wp:anchor distT="0" distB="0" distL="114300" distR="114300" simplePos="0" relativeHeight="251659264" behindDoc="0" locked="0" layoutInCell="1" allowOverlap="1" wp14:anchorId="34EC105B" wp14:editId="5F3C33B8">
                <wp:simplePos x="0" y="0"/>
                <wp:positionH relativeFrom="margin">
                  <wp:align>left</wp:align>
                </wp:positionH>
                <wp:positionV relativeFrom="paragraph">
                  <wp:posOffset>245435</wp:posOffset>
                </wp:positionV>
                <wp:extent cx="1648047" cy="0"/>
                <wp:effectExtent l="0" t="0" r="0" b="0"/>
                <wp:wrapNone/>
                <wp:docPr id="208304891" name="Straight Connector 1"/>
                <wp:cNvGraphicFramePr/>
                <a:graphic xmlns:a="http://schemas.openxmlformats.org/drawingml/2006/main">
                  <a:graphicData uri="http://schemas.microsoft.com/office/word/2010/wordprocessingShape">
                    <wps:wsp>
                      <wps:cNvCnPr/>
                      <wps:spPr>
                        <a:xfrm>
                          <a:off x="0" y="0"/>
                          <a:ext cx="164804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w:pict>
              <v:line id="Straight Connector 1" style="position:absolute;left:0;text-align:left;z-index:251659264;visibility:visible;mso-wrap-style:square;mso-wrap-distance-left:9pt;mso-wrap-distance-top:0;mso-wrap-distance-right:9pt;mso-wrap-distance-bottom:0;mso-position-horizontal:left;mso-position-horizontal-relative:margin;mso-position-vertical:absolute;mso-position-vertical-relative:text"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" from="0,19.35pt" to="129.75pt,19.35pt" w14:anchorId="00089E80">
                <v:stroke joinstyle="miter"/>
                <w10:wrap anchorx="margin"/>
              </v:line>
            </w:pict>
          </mc:Fallback>
        </mc:AlternateContent>
      </w:r>
    </w:p>
    <w:p w14:paraId="586D848A" w14:textId="6F3ED6A7" w:rsidR="00C57F6B" w:rsidRPr="00305E13" w:rsidRDefault="00C57F6B" w:rsidP="00C57F6B">
      <w:pPr>
        <w:spacing w:line="360" w:lineRule="auto"/>
        <w:rPr>
          <w:rFonts w:ascii="Arial" w:eastAsia="SimSun" w:hAnsi="Arial" w:cs="Arial"/>
          <w:sz w:val="22"/>
          <w:lang w:val="en-SG"/>
        </w:rPr>
      </w:pPr>
      <w:r w:rsidRPr="00305E13">
        <w:rPr>
          <w:rFonts w:ascii="Arial" w:eastAsia="SimSun" w:hAnsi="Arial" w:cs="Arial"/>
          <w:sz w:val="22"/>
          <w:lang w:val="en-SG"/>
        </w:rPr>
        <w:t>Name: Shanshan Xu</w:t>
      </w:r>
      <w:r w:rsidR="005A118F">
        <w:rPr>
          <w:rFonts w:ascii="Arial" w:eastAsia="SimSun" w:hAnsi="Arial" w:cs="Arial"/>
          <w:sz w:val="22"/>
          <w:lang w:val="en-SG"/>
        </w:rPr>
        <w:tab/>
      </w:r>
      <w:r w:rsidR="005A118F">
        <w:rPr>
          <w:rFonts w:ascii="Arial" w:eastAsia="SimSun" w:hAnsi="Arial" w:cs="Arial"/>
          <w:sz w:val="22"/>
          <w:lang w:val="en-SG"/>
        </w:rPr>
        <w:tab/>
      </w:r>
      <w:r w:rsidR="005A118F">
        <w:rPr>
          <w:rFonts w:ascii="Arial" w:eastAsia="SimSun" w:hAnsi="Arial" w:cs="Arial"/>
          <w:sz w:val="22"/>
          <w:lang w:val="en-SG"/>
        </w:rPr>
        <w:tab/>
        <w:t>[SIGNATURE]</w:t>
      </w:r>
    </w:p>
    <w:p w14:paraId="7C827C6B" w14:textId="0C90E5B1" w:rsidR="00C57F6B" w:rsidRPr="00305E13" w:rsidRDefault="00C57F6B" w:rsidP="00C57F6B">
      <w:pPr>
        <w:spacing w:line="360" w:lineRule="auto"/>
        <w:rPr>
          <w:rFonts w:ascii="Arial" w:eastAsia="SimSun" w:hAnsi="Arial" w:cs="Arial"/>
          <w:sz w:val="22"/>
          <w:lang w:val="en-SG"/>
        </w:rPr>
      </w:pPr>
      <w:r w:rsidRPr="00305E13">
        <w:rPr>
          <w:rFonts w:ascii="Arial" w:eastAsia="SimSun" w:hAnsi="Arial" w:cs="Arial"/>
          <w:sz w:val="22"/>
          <w:lang w:val="en-SG"/>
        </w:rPr>
        <w:t xml:space="preserve">Date: </w:t>
      </w:r>
      <w:r w:rsidR="005A118F">
        <w:rPr>
          <w:rFonts w:ascii="Arial" w:eastAsia="SimSun" w:hAnsi="Arial" w:cs="Arial"/>
          <w:sz w:val="22"/>
          <w:lang w:val="en-SG"/>
        </w:rPr>
        <w:t>28 June</w:t>
      </w:r>
      <w:r w:rsidRPr="00305E13">
        <w:rPr>
          <w:rFonts w:ascii="Arial" w:eastAsia="SimSun" w:hAnsi="Arial" w:cs="Arial"/>
          <w:sz w:val="22"/>
          <w:lang w:val="en-SG"/>
        </w:rPr>
        <w:t xml:space="preserve"> 2024</w:t>
      </w:r>
    </w:p>
    <w:p w14:paraId="234211F1" w14:textId="7DA3165D" w:rsidR="00C57F6B" w:rsidRPr="00305E13" w:rsidRDefault="00C57F6B" w:rsidP="00C57F6B">
      <w:pPr>
        <w:widowControl/>
        <w:shd w:val="clear" w:color="auto" w:fill="FFFFFF"/>
        <w:spacing w:line="360" w:lineRule="auto"/>
        <w:jc w:val="left"/>
        <w:rPr>
          <w:rFonts w:ascii="Arial" w:eastAsia="Microsoft YaHei UI" w:hAnsi="Arial" w:cs="Arial"/>
          <w:color w:val="242424"/>
          <w:kern w:val="0"/>
          <w:sz w:val="22"/>
          <w:u w:val="single"/>
          <w:bdr w:val="none" w:sz="0" w:space="0" w:color="auto" w:frame="1"/>
          <w:lang w:val="en-SG"/>
        </w:rPr>
      </w:pPr>
    </w:p>
    <w:sectPr w:rsidR="00C57F6B" w:rsidRPr="00305E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88A499" w14:textId="77777777" w:rsidR="006D3F48" w:rsidRDefault="006D3F48" w:rsidP="008F0F07">
      <w:r>
        <w:separator/>
      </w:r>
    </w:p>
  </w:endnote>
  <w:endnote w:type="continuationSeparator" w:id="0">
    <w:p w14:paraId="5903926F" w14:textId="77777777" w:rsidR="006D3F48" w:rsidRDefault="006D3F48" w:rsidP="008F0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3B235C" w14:textId="77777777" w:rsidR="006D3F48" w:rsidRDefault="006D3F48" w:rsidP="008F0F07">
      <w:r>
        <w:separator/>
      </w:r>
    </w:p>
  </w:footnote>
  <w:footnote w:type="continuationSeparator" w:id="0">
    <w:p w14:paraId="1E39DEB7" w14:textId="77777777" w:rsidR="006D3F48" w:rsidRDefault="006D3F48" w:rsidP="008F0F07">
      <w:r>
        <w:continuationSeparator/>
      </w:r>
    </w:p>
  </w:footnote>
  <w:footnote w:id="1">
    <w:p w14:paraId="207C8DE2" w14:textId="2FC1EB5B" w:rsidR="00DB4F9B" w:rsidRPr="00737AC5" w:rsidRDefault="00DB4F9B" w:rsidP="00DB4F9B">
      <w:pPr>
        <w:pStyle w:val="FootnoteText"/>
        <w:rPr>
          <w:rFonts w:ascii="Arial" w:hAnsi="Arial" w:cs="Arial"/>
        </w:rPr>
      </w:pPr>
      <w:r w:rsidRPr="00737AC5">
        <w:rPr>
          <w:rStyle w:val="FootnoteReference"/>
          <w:rFonts w:ascii="Arial" w:hAnsi="Arial" w:cs="Arial"/>
        </w:rPr>
        <w:footnoteRef/>
      </w:r>
      <w:r w:rsidRPr="00737AC5">
        <w:rPr>
          <w:rFonts w:ascii="Arial" w:hAnsi="Arial" w:cs="Arial"/>
        </w:rPr>
        <w:t xml:space="preserve"> Article 29 of the Customs Law of the People's Republic of China stipulates that, unless otherwise approved by the </w:t>
      </w:r>
      <w:r w:rsidR="001C559A">
        <w:rPr>
          <w:rFonts w:ascii="Arial" w:hAnsi="Arial" w:cs="Arial"/>
        </w:rPr>
        <w:t>c</w:t>
      </w:r>
      <w:r w:rsidRPr="00737AC5">
        <w:rPr>
          <w:rFonts w:ascii="Arial" w:hAnsi="Arial" w:cs="Arial"/>
        </w:rPr>
        <w:t xml:space="preserve">ustoms, import and export goods shall be released by the </w:t>
      </w:r>
      <w:r w:rsidR="001C559A">
        <w:rPr>
          <w:rFonts w:ascii="Arial" w:hAnsi="Arial" w:cs="Arial"/>
        </w:rPr>
        <w:t>c</w:t>
      </w:r>
      <w:r w:rsidRPr="00737AC5">
        <w:rPr>
          <w:rFonts w:ascii="Arial" w:hAnsi="Arial" w:cs="Arial"/>
        </w:rPr>
        <w:t>ustoms after the consignee and consignor have paid the tax or provided a guarantee.</w:t>
      </w:r>
    </w:p>
  </w:footnote>
  <w:footnote w:id="2">
    <w:p w14:paraId="1C3D1493" w14:textId="29366A01" w:rsidR="00DB4F9B" w:rsidRPr="00737AC5" w:rsidRDefault="00DB4F9B" w:rsidP="00DB4F9B">
      <w:pPr>
        <w:pStyle w:val="FootnoteText"/>
        <w:rPr>
          <w:rFonts w:ascii="Arial" w:hAnsi="Arial" w:cs="Arial"/>
        </w:rPr>
      </w:pPr>
      <w:r w:rsidRPr="00737AC5">
        <w:rPr>
          <w:rStyle w:val="FootnoteReference"/>
          <w:rFonts w:ascii="Arial" w:hAnsi="Arial" w:cs="Arial"/>
        </w:rPr>
        <w:footnoteRef/>
      </w:r>
      <w:r w:rsidRPr="00737AC5">
        <w:rPr>
          <w:rFonts w:ascii="Arial" w:hAnsi="Arial" w:cs="Arial"/>
        </w:rPr>
        <w:t xml:space="preserve"> Article 4 of the </w:t>
      </w:r>
      <w:r w:rsidR="001C559A" w:rsidRPr="001C559A">
        <w:rPr>
          <w:rFonts w:ascii="Arial" w:hAnsi="Arial" w:cs="Arial"/>
          <w:lang w:val="en-SG"/>
        </w:rPr>
        <w:t>Customs Guarantee Regulations of the People's Republic of China</w:t>
      </w:r>
      <w:r w:rsidRPr="00737AC5">
        <w:rPr>
          <w:rFonts w:ascii="Arial" w:hAnsi="Arial" w:cs="Arial"/>
        </w:rPr>
        <w:t xml:space="preserve"> </w:t>
      </w:r>
      <w:r w:rsidR="0074652E">
        <w:rPr>
          <w:rFonts w:ascii="Arial" w:hAnsi="Arial" w:cs="Arial"/>
        </w:rPr>
        <w:t>U</w:t>
      </w:r>
      <w:r w:rsidRPr="00737AC5">
        <w:rPr>
          <w:rFonts w:ascii="Arial" w:hAnsi="Arial" w:cs="Arial"/>
        </w:rPr>
        <w:t>nder any of the following circumstances</w:t>
      </w:r>
      <w:r w:rsidR="0074652E">
        <w:rPr>
          <w:rFonts w:ascii="Arial" w:hAnsi="Arial" w:cs="Arial"/>
        </w:rPr>
        <w:t>, a party may</w:t>
      </w:r>
      <w:r w:rsidR="008E2546">
        <w:rPr>
          <w:rFonts w:ascii="Arial" w:hAnsi="Arial" w:cs="Arial"/>
        </w:rPr>
        <w:t xml:space="preserve">, before completing customs procedures, </w:t>
      </w:r>
      <w:r w:rsidR="0074652E" w:rsidRPr="00737AC5">
        <w:rPr>
          <w:rFonts w:ascii="Arial" w:hAnsi="Arial" w:cs="Arial"/>
        </w:rPr>
        <w:t xml:space="preserve">apply to the </w:t>
      </w:r>
      <w:r w:rsidR="0074652E">
        <w:rPr>
          <w:rFonts w:ascii="Arial" w:hAnsi="Arial" w:cs="Arial"/>
        </w:rPr>
        <w:t>c</w:t>
      </w:r>
      <w:r w:rsidR="0074652E" w:rsidRPr="00737AC5">
        <w:rPr>
          <w:rFonts w:ascii="Arial" w:hAnsi="Arial" w:cs="Arial"/>
        </w:rPr>
        <w:t xml:space="preserve">ustoms </w:t>
      </w:r>
      <w:r w:rsidR="00582CBF">
        <w:rPr>
          <w:rFonts w:ascii="Arial" w:hAnsi="Arial" w:cs="Arial"/>
        </w:rPr>
        <w:t>to provide a guarantee</w:t>
      </w:r>
      <w:r w:rsidR="0074652E" w:rsidRPr="00737AC5">
        <w:rPr>
          <w:rFonts w:ascii="Arial" w:hAnsi="Arial" w:cs="Arial"/>
        </w:rPr>
        <w:t xml:space="preserve"> </w:t>
      </w:r>
      <w:r w:rsidR="00582CBF">
        <w:rPr>
          <w:rFonts w:ascii="Arial" w:hAnsi="Arial" w:cs="Arial"/>
        </w:rPr>
        <w:t xml:space="preserve">and </w:t>
      </w:r>
      <w:r w:rsidR="0074652E" w:rsidRPr="00737AC5">
        <w:rPr>
          <w:rFonts w:ascii="Arial" w:hAnsi="Arial" w:cs="Arial"/>
        </w:rPr>
        <w:t>request the early release of the goods</w:t>
      </w:r>
      <w:r w:rsidRPr="00737AC5">
        <w:rPr>
          <w:rFonts w:ascii="Arial" w:hAnsi="Arial" w:cs="Arial"/>
        </w:rPr>
        <w:t>:</w:t>
      </w:r>
    </w:p>
    <w:p w14:paraId="6E4B13C8" w14:textId="77777777" w:rsidR="00DB4F9B" w:rsidRPr="00737AC5" w:rsidRDefault="00DB4F9B" w:rsidP="009F618E">
      <w:pPr>
        <w:pStyle w:val="FootnoteText"/>
        <w:ind w:left="142"/>
        <w:rPr>
          <w:rFonts w:ascii="Arial" w:hAnsi="Arial" w:cs="Arial"/>
        </w:rPr>
      </w:pPr>
      <w:r w:rsidRPr="00737AC5">
        <w:rPr>
          <w:rFonts w:ascii="Arial" w:hAnsi="Arial" w:cs="Arial"/>
        </w:rPr>
        <w:t>(1) The commodity classification, dutiable value and place of origin of the imported and exported goods have not yet been determined;</w:t>
      </w:r>
    </w:p>
    <w:p w14:paraId="5142CB54" w14:textId="66BF0516" w:rsidR="00DB4F9B" w:rsidRPr="00737AC5" w:rsidRDefault="00DB4F9B" w:rsidP="009F618E">
      <w:pPr>
        <w:pStyle w:val="FootnoteText"/>
        <w:ind w:left="142"/>
        <w:rPr>
          <w:rFonts w:ascii="Arial" w:hAnsi="Arial" w:cs="Arial"/>
        </w:rPr>
      </w:pPr>
      <w:r w:rsidRPr="00737AC5">
        <w:rPr>
          <w:rFonts w:ascii="Arial" w:hAnsi="Arial" w:cs="Arial"/>
        </w:rPr>
        <w:t>(</w:t>
      </w:r>
      <w:r w:rsidR="006F6005">
        <w:rPr>
          <w:rFonts w:ascii="Arial" w:hAnsi="Arial" w:cs="Arial"/>
        </w:rPr>
        <w:t>2</w:t>
      </w:r>
      <w:r w:rsidRPr="00737AC5">
        <w:rPr>
          <w:rFonts w:ascii="Arial" w:hAnsi="Arial" w:cs="Arial"/>
        </w:rPr>
        <w:t>) the valid customs declaration documents have not been provided;</w:t>
      </w:r>
    </w:p>
    <w:p w14:paraId="0A7F301C" w14:textId="77777777" w:rsidR="00DB4F9B" w:rsidRPr="00737AC5" w:rsidRDefault="00DB4F9B" w:rsidP="009F618E">
      <w:pPr>
        <w:pStyle w:val="FootnoteText"/>
        <w:ind w:left="142"/>
        <w:rPr>
          <w:rFonts w:ascii="Arial" w:hAnsi="Arial" w:cs="Arial"/>
        </w:rPr>
      </w:pPr>
      <w:r w:rsidRPr="00737AC5">
        <w:rPr>
          <w:rFonts w:ascii="Arial" w:hAnsi="Arial" w:cs="Arial"/>
        </w:rPr>
        <w:t>(3) The tax has not been paid within the tax payment period;</w:t>
      </w:r>
    </w:p>
    <w:p w14:paraId="4C654670" w14:textId="77777777" w:rsidR="00DB4F9B" w:rsidRPr="00737AC5" w:rsidRDefault="00DB4F9B" w:rsidP="009F618E">
      <w:pPr>
        <w:pStyle w:val="FootnoteText"/>
        <w:ind w:left="142"/>
        <w:rPr>
          <w:rFonts w:ascii="Arial" w:hAnsi="Arial" w:cs="Arial"/>
        </w:rPr>
      </w:pPr>
      <w:r w:rsidRPr="00737AC5">
        <w:rPr>
          <w:rFonts w:ascii="Arial" w:hAnsi="Arial" w:cs="Arial"/>
        </w:rPr>
        <w:t>(4) The late declaration fee has not been paid;</w:t>
      </w:r>
    </w:p>
    <w:p w14:paraId="644C0D3A" w14:textId="77777777" w:rsidR="00DB4F9B" w:rsidRPr="00737AC5" w:rsidRDefault="00DB4F9B" w:rsidP="009F618E">
      <w:pPr>
        <w:pStyle w:val="FootnoteText"/>
        <w:ind w:left="142"/>
        <w:rPr>
          <w:rFonts w:ascii="Arial" w:hAnsi="Arial" w:cs="Arial"/>
        </w:rPr>
      </w:pPr>
      <w:r w:rsidRPr="00737AC5">
        <w:rPr>
          <w:rFonts w:ascii="Arial" w:hAnsi="Arial" w:cs="Arial"/>
        </w:rPr>
        <w:t>(5) Other customs formalities have not yet been completed.</w:t>
      </w:r>
    </w:p>
    <w:p w14:paraId="7C2F2DCD" w14:textId="66C47403" w:rsidR="00DB4F9B" w:rsidRPr="008078EF" w:rsidRDefault="00DB4F9B">
      <w:pPr>
        <w:pStyle w:val="FootnoteText"/>
        <w:rPr>
          <w:rFonts w:ascii="Arial" w:hAnsi="Arial" w:cs="Arial"/>
          <w:lang w:val="en-SG"/>
        </w:rPr>
      </w:pPr>
      <w:r w:rsidRPr="00737AC5">
        <w:rPr>
          <w:rFonts w:ascii="Arial" w:hAnsi="Arial" w:cs="Arial"/>
        </w:rPr>
        <w:t>The state has restrictive provisions on the entry and exit of goods and articles</w:t>
      </w:r>
      <w:r w:rsidR="008078EF">
        <w:rPr>
          <w:rFonts w:ascii="Arial" w:hAnsi="Arial" w:cs="Arial"/>
        </w:rPr>
        <w:t>. I</w:t>
      </w:r>
      <w:r w:rsidR="008078EF" w:rsidRPr="008078EF">
        <w:rPr>
          <w:rFonts w:ascii="Arial" w:hAnsi="Arial" w:cs="Arial"/>
        </w:rPr>
        <w:t xml:space="preserve">f a license is required but cannot be provided, and in other circumstances where </w:t>
      </w:r>
      <w:r w:rsidR="0076205B">
        <w:rPr>
          <w:rFonts w:ascii="Arial" w:hAnsi="Arial" w:cs="Arial"/>
        </w:rPr>
        <w:t xml:space="preserve">a </w:t>
      </w:r>
      <w:r w:rsidR="008078EF" w:rsidRPr="008078EF">
        <w:rPr>
          <w:rFonts w:ascii="Arial" w:hAnsi="Arial" w:cs="Arial"/>
        </w:rPr>
        <w:t xml:space="preserve">guarantee is not allowed </w:t>
      </w:r>
      <w:r w:rsidR="0076205B">
        <w:rPr>
          <w:rFonts w:ascii="Arial" w:hAnsi="Arial" w:cs="Arial"/>
        </w:rPr>
        <w:t>pursuant to the</w:t>
      </w:r>
      <w:r w:rsidR="008078EF" w:rsidRPr="008078EF">
        <w:rPr>
          <w:rFonts w:ascii="Arial" w:hAnsi="Arial" w:cs="Arial"/>
        </w:rPr>
        <w:t xml:space="preserve"> laws and administrative regulations, the customs will not release </w:t>
      </w:r>
      <w:r w:rsidR="00F52528">
        <w:rPr>
          <w:rFonts w:ascii="Arial" w:hAnsi="Arial" w:cs="Arial"/>
        </w:rPr>
        <w:t xml:space="preserve">the goods </w:t>
      </w:r>
      <w:r w:rsidR="008078EF" w:rsidRPr="008078EF">
        <w:rPr>
          <w:rFonts w:ascii="Arial" w:hAnsi="Arial" w:cs="Arial"/>
        </w:rPr>
        <w:t>under guarantee.</w:t>
      </w:r>
    </w:p>
  </w:footnote>
  <w:footnote w:id="3">
    <w:p w14:paraId="5FC14041" w14:textId="40DB98E8" w:rsidR="00C57F6B" w:rsidRPr="00737AC5" w:rsidRDefault="00DF2CDA" w:rsidP="00C57F6B">
      <w:pPr>
        <w:pStyle w:val="FootnoteText"/>
        <w:rPr>
          <w:rFonts w:ascii="Arial" w:hAnsi="Arial" w:cs="Arial"/>
        </w:rPr>
      </w:pPr>
      <w:r w:rsidRPr="00737AC5">
        <w:rPr>
          <w:rStyle w:val="FootnoteReference"/>
          <w:rFonts w:ascii="Arial" w:hAnsi="Arial" w:cs="Arial"/>
        </w:rPr>
        <w:footnoteRef/>
      </w:r>
      <w:r w:rsidRPr="00737AC5">
        <w:rPr>
          <w:rFonts w:ascii="Arial" w:hAnsi="Arial" w:cs="Arial"/>
        </w:rPr>
        <w:t xml:space="preserve"> </w:t>
      </w:r>
      <w:r w:rsidR="00C57F6B" w:rsidRPr="00737AC5">
        <w:rPr>
          <w:rFonts w:ascii="Arial" w:hAnsi="Arial" w:cs="Arial"/>
        </w:rPr>
        <w:t xml:space="preserve">Article 18 of the </w:t>
      </w:r>
      <w:r w:rsidR="00FD7121" w:rsidRPr="001C559A">
        <w:rPr>
          <w:rFonts w:ascii="Arial" w:hAnsi="Arial" w:cs="Arial"/>
          <w:lang w:val="en-SG"/>
        </w:rPr>
        <w:t>Customs Guarantee Regulations of the People's Republic of China</w:t>
      </w:r>
      <w:r w:rsidR="00FD7121" w:rsidRPr="001C559A">
        <w:rPr>
          <w:rFonts w:ascii="Arial" w:hAnsi="Arial" w:cs="Arial"/>
        </w:rPr>
        <w:t xml:space="preserve"> </w:t>
      </w:r>
      <w:r w:rsidR="00C57F6B" w:rsidRPr="00737AC5">
        <w:rPr>
          <w:rFonts w:ascii="Arial" w:hAnsi="Arial" w:cs="Arial"/>
        </w:rPr>
        <w:t xml:space="preserve">If the guarantor fails to perform the relevant legal obligations within the prescribed time limit, the </w:t>
      </w:r>
      <w:r w:rsidR="00FD7121">
        <w:rPr>
          <w:rFonts w:ascii="Arial" w:hAnsi="Arial" w:cs="Arial"/>
        </w:rPr>
        <w:t>c</w:t>
      </w:r>
      <w:r w:rsidR="00C57F6B" w:rsidRPr="00737AC5">
        <w:rPr>
          <w:rFonts w:ascii="Arial" w:hAnsi="Arial" w:cs="Arial"/>
        </w:rPr>
        <w:t xml:space="preserve">ustoms may offset the payment from the secured property and rights in accordance with the law. If the parties provide a guarantee by means of a letter of guarantee, the </w:t>
      </w:r>
      <w:r w:rsidR="001B6365">
        <w:rPr>
          <w:rFonts w:ascii="Arial" w:hAnsi="Arial" w:cs="Arial"/>
        </w:rPr>
        <w:t>c</w:t>
      </w:r>
      <w:r w:rsidR="00C57F6B" w:rsidRPr="00737AC5">
        <w:rPr>
          <w:rFonts w:ascii="Arial" w:hAnsi="Arial" w:cs="Arial"/>
        </w:rPr>
        <w:t>ustoms may directly require the guarantor who bears joint and several liability to perform the guarantee liability.</w:t>
      </w:r>
    </w:p>
    <w:p w14:paraId="0864C5E9" w14:textId="06D7809D" w:rsidR="00C57F6B" w:rsidRPr="00737AC5" w:rsidRDefault="00C57F6B" w:rsidP="00C57F6B">
      <w:pPr>
        <w:pStyle w:val="FootnoteText"/>
        <w:rPr>
          <w:rFonts w:ascii="Arial" w:hAnsi="Arial" w:cs="Arial"/>
        </w:rPr>
      </w:pPr>
      <w:r w:rsidRPr="00737AC5">
        <w:rPr>
          <w:rFonts w:ascii="Arial" w:hAnsi="Arial" w:cs="Arial"/>
        </w:rPr>
        <w:t xml:space="preserve">Article 20 In any of the following circumstances, the </w:t>
      </w:r>
      <w:r w:rsidR="001B6365">
        <w:rPr>
          <w:rFonts w:ascii="Arial" w:hAnsi="Arial" w:cs="Arial"/>
        </w:rPr>
        <w:t>c</w:t>
      </w:r>
      <w:r w:rsidRPr="00737AC5">
        <w:rPr>
          <w:rFonts w:ascii="Arial" w:hAnsi="Arial" w:cs="Arial"/>
        </w:rPr>
        <w:t xml:space="preserve">ustoms shall notify the parties concerned in writing to go through the </w:t>
      </w:r>
      <w:r w:rsidR="006A7A45">
        <w:rPr>
          <w:rFonts w:ascii="Arial" w:hAnsi="Arial" w:cs="Arial"/>
        </w:rPr>
        <w:t xml:space="preserve">procedures </w:t>
      </w:r>
      <w:r w:rsidRPr="00737AC5">
        <w:rPr>
          <w:rFonts w:ascii="Arial" w:hAnsi="Arial" w:cs="Arial"/>
        </w:rPr>
        <w:t>for the return of the secured property and rights:</w:t>
      </w:r>
    </w:p>
    <w:p w14:paraId="05FF7751" w14:textId="055B1C87" w:rsidR="00C57F6B" w:rsidRPr="00737AC5" w:rsidRDefault="00C57F6B" w:rsidP="009F618E">
      <w:pPr>
        <w:pStyle w:val="FootnoteText"/>
        <w:ind w:left="142"/>
        <w:rPr>
          <w:rFonts w:ascii="Arial" w:hAnsi="Arial" w:cs="Arial"/>
        </w:rPr>
      </w:pPr>
      <w:r w:rsidRPr="00737AC5">
        <w:rPr>
          <w:rFonts w:ascii="Arial" w:hAnsi="Arial" w:cs="Arial"/>
        </w:rPr>
        <w:t xml:space="preserve">(1) The parties have already </w:t>
      </w:r>
      <w:r w:rsidR="006A7A45">
        <w:rPr>
          <w:rFonts w:ascii="Arial" w:hAnsi="Arial" w:cs="Arial"/>
        </w:rPr>
        <w:t>fulfilled the</w:t>
      </w:r>
      <w:r w:rsidRPr="00737AC5">
        <w:rPr>
          <w:rFonts w:ascii="Arial" w:hAnsi="Arial" w:cs="Arial"/>
        </w:rPr>
        <w:t xml:space="preserve"> relevant legal obligations;</w:t>
      </w:r>
    </w:p>
    <w:p w14:paraId="39A57C68" w14:textId="347DDF0D" w:rsidR="00C57F6B" w:rsidRPr="00737AC5" w:rsidRDefault="00C57F6B" w:rsidP="009F618E">
      <w:pPr>
        <w:pStyle w:val="FootnoteText"/>
        <w:ind w:left="142"/>
        <w:rPr>
          <w:rFonts w:ascii="Arial" w:hAnsi="Arial" w:cs="Arial"/>
        </w:rPr>
      </w:pPr>
      <w:r w:rsidRPr="00737AC5">
        <w:rPr>
          <w:rFonts w:ascii="Arial" w:hAnsi="Arial" w:cs="Arial"/>
        </w:rPr>
        <w:t xml:space="preserve">(2) </w:t>
      </w:r>
      <w:r w:rsidR="006A7A45">
        <w:rPr>
          <w:rFonts w:ascii="Arial" w:hAnsi="Arial" w:cs="Arial"/>
        </w:rPr>
        <w:t>T</w:t>
      </w:r>
      <w:r w:rsidRPr="00737AC5">
        <w:rPr>
          <w:rFonts w:ascii="Arial" w:hAnsi="Arial" w:cs="Arial"/>
        </w:rPr>
        <w:t>he party concerned no longer engages in specific customs business;</w:t>
      </w:r>
    </w:p>
    <w:p w14:paraId="1D0EFB3C" w14:textId="265303B8" w:rsidR="00C57F6B" w:rsidRPr="00737AC5" w:rsidRDefault="00C57F6B" w:rsidP="009F618E">
      <w:pPr>
        <w:pStyle w:val="FootnoteText"/>
        <w:ind w:left="142"/>
        <w:rPr>
          <w:rFonts w:ascii="Arial" w:hAnsi="Arial" w:cs="Arial"/>
        </w:rPr>
      </w:pPr>
      <w:r w:rsidRPr="00737AC5">
        <w:rPr>
          <w:rFonts w:ascii="Arial" w:hAnsi="Arial" w:cs="Arial"/>
        </w:rPr>
        <w:t xml:space="preserve">(3) There is still a surplus of the secured property or rights after the </w:t>
      </w:r>
      <w:r w:rsidR="006A7A45">
        <w:rPr>
          <w:rFonts w:ascii="Arial" w:hAnsi="Arial" w:cs="Arial"/>
        </w:rPr>
        <w:t>c</w:t>
      </w:r>
      <w:r w:rsidRPr="00737AC5">
        <w:rPr>
          <w:rFonts w:ascii="Arial" w:hAnsi="Arial" w:cs="Arial"/>
        </w:rPr>
        <w:t>ustoms has taken measures to offset the seizure;</w:t>
      </w:r>
    </w:p>
    <w:p w14:paraId="387F2E0D" w14:textId="68DC790E" w:rsidR="00DF2CDA" w:rsidRPr="00737AC5" w:rsidRDefault="00C57F6B" w:rsidP="009F618E">
      <w:pPr>
        <w:pStyle w:val="FootnoteText"/>
        <w:ind w:left="142"/>
        <w:rPr>
          <w:rFonts w:ascii="Arial" w:hAnsi="Arial" w:cs="Arial"/>
        </w:rPr>
      </w:pPr>
      <w:r w:rsidRPr="00737AC5">
        <w:rPr>
          <w:rFonts w:ascii="Arial" w:hAnsi="Arial" w:cs="Arial"/>
        </w:rPr>
        <w:t xml:space="preserve">(4) Other circumstances </w:t>
      </w:r>
      <w:r w:rsidR="005664E0">
        <w:rPr>
          <w:rFonts w:ascii="Arial" w:hAnsi="Arial" w:cs="Arial"/>
        </w:rPr>
        <w:t>requiring return</w:t>
      </w:r>
      <w:r w:rsidRPr="00737AC5">
        <w:rPr>
          <w:rFonts w:ascii="Arial" w:hAnsi="Arial" w:cs="Arial"/>
        </w:rPr>
        <w:t>.</w:t>
      </w:r>
    </w:p>
  </w:footnote>
  <w:footnote w:id="4">
    <w:p w14:paraId="6045AED0" w14:textId="77777777" w:rsidR="005D00F7" w:rsidRPr="00737AC5" w:rsidRDefault="005D00F7" w:rsidP="005D00F7">
      <w:pPr>
        <w:pStyle w:val="FootnoteText"/>
        <w:rPr>
          <w:rFonts w:ascii="Arial" w:hAnsi="Arial" w:cs="Arial"/>
        </w:rPr>
      </w:pPr>
      <w:r w:rsidRPr="00737AC5">
        <w:rPr>
          <w:rStyle w:val="FootnoteReference"/>
          <w:rFonts w:ascii="Arial" w:hAnsi="Arial" w:cs="Arial"/>
        </w:rPr>
        <w:footnoteRef/>
      </w:r>
      <w:r w:rsidRPr="00737AC5">
        <w:rPr>
          <w:rFonts w:ascii="Arial" w:hAnsi="Arial" w:cs="Arial"/>
        </w:rPr>
        <w:t xml:space="preserve"> Article 4 of the </w:t>
      </w:r>
      <w:r w:rsidRPr="001C559A">
        <w:rPr>
          <w:rFonts w:ascii="Arial" w:hAnsi="Arial" w:cs="Arial"/>
          <w:lang w:val="en-SG"/>
        </w:rPr>
        <w:t>Customs Guarantee Regulations of the People's Republic of China</w:t>
      </w:r>
      <w:r w:rsidRPr="00737AC5">
        <w:rPr>
          <w:rFonts w:ascii="Arial" w:hAnsi="Arial" w:cs="Arial"/>
        </w:rPr>
        <w:t xml:space="preserve"> </w:t>
      </w:r>
      <w:r>
        <w:rPr>
          <w:rFonts w:ascii="Arial" w:hAnsi="Arial" w:cs="Arial"/>
        </w:rPr>
        <w:t>U</w:t>
      </w:r>
      <w:r w:rsidRPr="00737AC5">
        <w:rPr>
          <w:rFonts w:ascii="Arial" w:hAnsi="Arial" w:cs="Arial"/>
        </w:rPr>
        <w:t>nder any of the following circumstances</w:t>
      </w:r>
      <w:r>
        <w:rPr>
          <w:rFonts w:ascii="Arial" w:hAnsi="Arial" w:cs="Arial"/>
        </w:rPr>
        <w:t xml:space="preserve">, a party may, before completing customs procedures, </w:t>
      </w:r>
      <w:r w:rsidRPr="00737AC5">
        <w:rPr>
          <w:rFonts w:ascii="Arial" w:hAnsi="Arial" w:cs="Arial"/>
        </w:rPr>
        <w:t xml:space="preserve">apply to the </w:t>
      </w:r>
      <w:r>
        <w:rPr>
          <w:rFonts w:ascii="Arial" w:hAnsi="Arial" w:cs="Arial"/>
        </w:rPr>
        <w:t>c</w:t>
      </w:r>
      <w:r w:rsidRPr="00737AC5">
        <w:rPr>
          <w:rFonts w:ascii="Arial" w:hAnsi="Arial" w:cs="Arial"/>
        </w:rPr>
        <w:t xml:space="preserve">ustoms </w:t>
      </w:r>
      <w:r>
        <w:rPr>
          <w:rFonts w:ascii="Arial" w:hAnsi="Arial" w:cs="Arial"/>
        </w:rPr>
        <w:t>to provide a guarantee</w:t>
      </w:r>
      <w:r w:rsidRPr="00737AC5">
        <w:rPr>
          <w:rFonts w:ascii="Arial" w:hAnsi="Arial" w:cs="Arial"/>
        </w:rPr>
        <w:t xml:space="preserve"> </w:t>
      </w:r>
      <w:r>
        <w:rPr>
          <w:rFonts w:ascii="Arial" w:hAnsi="Arial" w:cs="Arial"/>
        </w:rPr>
        <w:t xml:space="preserve">and </w:t>
      </w:r>
      <w:r w:rsidRPr="00737AC5">
        <w:rPr>
          <w:rFonts w:ascii="Arial" w:hAnsi="Arial" w:cs="Arial"/>
        </w:rPr>
        <w:t>request the early release of the goods:</w:t>
      </w:r>
    </w:p>
    <w:p w14:paraId="6C503867" w14:textId="77777777" w:rsidR="005D00F7" w:rsidRPr="00737AC5" w:rsidRDefault="005D00F7" w:rsidP="009F618E">
      <w:pPr>
        <w:pStyle w:val="FootnoteText"/>
        <w:ind w:left="142"/>
        <w:rPr>
          <w:rFonts w:ascii="Arial" w:hAnsi="Arial" w:cs="Arial"/>
        </w:rPr>
      </w:pPr>
      <w:r w:rsidRPr="00737AC5">
        <w:rPr>
          <w:rFonts w:ascii="Arial" w:hAnsi="Arial" w:cs="Arial"/>
        </w:rPr>
        <w:t>(1) The commodity classification, dutiable value and place of origin of the imported and exported goods have not yet been determined;</w:t>
      </w:r>
    </w:p>
    <w:p w14:paraId="5C90B543" w14:textId="2496552E" w:rsidR="005D00F7" w:rsidRPr="00737AC5" w:rsidRDefault="005D00F7" w:rsidP="009F618E">
      <w:pPr>
        <w:pStyle w:val="FootnoteText"/>
        <w:ind w:left="142"/>
        <w:rPr>
          <w:rFonts w:ascii="Arial" w:hAnsi="Arial" w:cs="Arial"/>
        </w:rPr>
      </w:pPr>
      <w:r w:rsidRPr="00737AC5">
        <w:rPr>
          <w:rFonts w:ascii="Arial" w:hAnsi="Arial" w:cs="Arial"/>
        </w:rPr>
        <w:t>(</w:t>
      </w:r>
      <w:r w:rsidR="006F6005">
        <w:rPr>
          <w:rFonts w:ascii="Arial" w:hAnsi="Arial" w:cs="Arial"/>
        </w:rPr>
        <w:t>2</w:t>
      </w:r>
      <w:r w:rsidRPr="00737AC5">
        <w:rPr>
          <w:rFonts w:ascii="Arial" w:hAnsi="Arial" w:cs="Arial"/>
        </w:rPr>
        <w:t>) the valid customs declaration documents have not been provided;</w:t>
      </w:r>
    </w:p>
    <w:p w14:paraId="3686B045" w14:textId="77777777" w:rsidR="005D00F7" w:rsidRPr="00737AC5" w:rsidRDefault="005D00F7" w:rsidP="009F618E">
      <w:pPr>
        <w:pStyle w:val="FootnoteText"/>
        <w:ind w:left="142"/>
        <w:rPr>
          <w:rFonts w:ascii="Arial" w:hAnsi="Arial" w:cs="Arial"/>
        </w:rPr>
      </w:pPr>
      <w:r w:rsidRPr="00737AC5">
        <w:rPr>
          <w:rFonts w:ascii="Arial" w:hAnsi="Arial" w:cs="Arial"/>
        </w:rPr>
        <w:t>(3) The tax has not been paid within the tax payment period;</w:t>
      </w:r>
    </w:p>
    <w:p w14:paraId="6825143E" w14:textId="77777777" w:rsidR="005D00F7" w:rsidRPr="00737AC5" w:rsidRDefault="005D00F7" w:rsidP="009F618E">
      <w:pPr>
        <w:pStyle w:val="FootnoteText"/>
        <w:ind w:left="142"/>
        <w:rPr>
          <w:rFonts w:ascii="Arial" w:hAnsi="Arial" w:cs="Arial"/>
        </w:rPr>
      </w:pPr>
      <w:r w:rsidRPr="00737AC5">
        <w:rPr>
          <w:rFonts w:ascii="Arial" w:hAnsi="Arial" w:cs="Arial"/>
        </w:rPr>
        <w:t>(4) The late declaration fee has not been paid;</w:t>
      </w:r>
    </w:p>
    <w:p w14:paraId="71866BCE" w14:textId="77777777" w:rsidR="005D00F7" w:rsidRPr="00737AC5" w:rsidRDefault="005D00F7" w:rsidP="009F618E">
      <w:pPr>
        <w:pStyle w:val="FootnoteText"/>
        <w:ind w:left="142"/>
        <w:rPr>
          <w:rFonts w:ascii="Arial" w:hAnsi="Arial" w:cs="Arial"/>
        </w:rPr>
      </w:pPr>
      <w:r w:rsidRPr="00737AC5">
        <w:rPr>
          <w:rFonts w:ascii="Arial" w:hAnsi="Arial" w:cs="Arial"/>
        </w:rPr>
        <w:t>(5) Other customs formalities have not yet been completed.</w:t>
      </w:r>
    </w:p>
    <w:p w14:paraId="4CE2C382" w14:textId="77777777" w:rsidR="005D00F7" w:rsidRPr="008078EF" w:rsidRDefault="005D00F7" w:rsidP="005D00F7">
      <w:pPr>
        <w:pStyle w:val="FootnoteText"/>
        <w:rPr>
          <w:rFonts w:ascii="Arial" w:hAnsi="Arial" w:cs="Arial"/>
          <w:lang w:val="en-SG"/>
        </w:rPr>
      </w:pPr>
      <w:r w:rsidRPr="00737AC5">
        <w:rPr>
          <w:rFonts w:ascii="Arial" w:hAnsi="Arial" w:cs="Arial"/>
        </w:rPr>
        <w:t>The state has restrictive provisions on the entry and exit of goods and articles</w:t>
      </w:r>
      <w:r>
        <w:rPr>
          <w:rFonts w:ascii="Arial" w:hAnsi="Arial" w:cs="Arial"/>
        </w:rPr>
        <w:t>. I</w:t>
      </w:r>
      <w:r w:rsidRPr="008078EF">
        <w:rPr>
          <w:rFonts w:ascii="Arial" w:hAnsi="Arial" w:cs="Arial"/>
        </w:rPr>
        <w:t xml:space="preserve">f a license is required but cannot be provided, and in other circumstances where </w:t>
      </w:r>
      <w:r>
        <w:rPr>
          <w:rFonts w:ascii="Arial" w:hAnsi="Arial" w:cs="Arial"/>
        </w:rPr>
        <w:t xml:space="preserve">a </w:t>
      </w:r>
      <w:r w:rsidRPr="008078EF">
        <w:rPr>
          <w:rFonts w:ascii="Arial" w:hAnsi="Arial" w:cs="Arial"/>
        </w:rPr>
        <w:t xml:space="preserve">guarantee is not allowed </w:t>
      </w:r>
      <w:r>
        <w:rPr>
          <w:rFonts w:ascii="Arial" w:hAnsi="Arial" w:cs="Arial"/>
        </w:rPr>
        <w:t>pursuant to the</w:t>
      </w:r>
      <w:r w:rsidRPr="008078EF">
        <w:rPr>
          <w:rFonts w:ascii="Arial" w:hAnsi="Arial" w:cs="Arial"/>
        </w:rPr>
        <w:t xml:space="preserve"> laws and administrative regulations, the customs will not release </w:t>
      </w:r>
      <w:r>
        <w:rPr>
          <w:rFonts w:ascii="Arial" w:hAnsi="Arial" w:cs="Arial"/>
        </w:rPr>
        <w:t xml:space="preserve">the goods </w:t>
      </w:r>
      <w:r w:rsidRPr="008078EF">
        <w:rPr>
          <w:rFonts w:ascii="Arial" w:hAnsi="Arial" w:cs="Arial"/>
        </w:rPr>
        <w:t>under guarantee.</w:t>
      </w:r>
    </w:p>
  </w:footnote>
  <w:footnote w:id="5">
    <w:p w14:paraId="0C4F0AEB" w14:textId="0F10770A" w:rsidR="00956AB8" w:rsidRPr="00737AC5" w:rsidRDefault="00956AB8" w:rsidP="00956AB8">
      <w:pPr>
        <w:pStyle w:val="FootnoteText"/>
        <w:rPr>
          <w:rFonts w:ascii="Arial" w:hAnsi="Arial" w:cs="Arial"/>
        </w:rPr>
      </w:pPr>
      <w:r w:rsidRPr="00737AC5">
        <w:rPr>
          <w:rStyle w:val="FootnoteReference"/>
          <w:rFonts w:ascii="Arial" w:hAnsi="Arial" w:cs="Arial"/>
        </w:rPr>
        <w:footnoteRef/>
      </w:r>
      <w:r w:rsidRPr="00737AC5">
        <w:rPr>
          <w:rFonts w:ascii="Arial" w:hAnsi="Arial" w:cs="Arial"/>
        </w:rPr>
        <w:t xml:space="preserve"> Article 5 of the </w:t>
      </w:r>
      <w:r w:rsidR="0035536E" w:rsidRPr="001C559A">
        <w:rPr>
          <w:rFonts w:ascii="Arial" w:hAnsi="Arial" w:cs="Arial"/>
          <w:lang w:val="en-SG"/>
        </w:rPr>
        <w:t>Customs Guarantee Regulations of the People's Republic of China</w:t>
      </w:r>
      <w:r w:rsidR="0035536E" w:rsidRPr="00737AC5">
        <w:rPr>
          <w:rFonts w:ascii="Arial" w:hAnsi="Arial" w:cs="Arial"/>
        </w:rPr>
        <w:t xml:space="preserve"> </w:t>
      </w:r>
      <w:r w:rsidR="004F6DF8">
        <w:rPr>
          <w:rFonts w:ascii="Arial" w:hAnsi="Arial" w:cs="Arial"/>
        </w:rPr>
        <w:t>I</w:t>
      </w:r>
      <w:r w:rsidRPr="00737AC5">
        <w:rPr>
          <w:rFonts w:ascii="Arial" w:hAnsi="Arial" w:cs="Arial"/>
        </w:rPr>
        <w:t>f a party applies for the following specific customs operations, it shall provide</w:t>
      </w:r>
      <w:r w:rsidR="004F6DF8">
        <w:rPr>
          <w:rFonts w:ascii="Arial" w:hAnsi="Arial" w:cs="Arial"/>
        </w:rPr>
        <w:t xml:space="preserve"> a</w:t>
      </w:r>
      <w:r w:rsidRPr="00737AC5">
        <w:rPr>
          <w:rFonts w:ascii="Arial" w:hAnsi="Arial" w:cs="Arial"/>
        </w:rPr>
        <w:t xml:space="preserve"> guarantee in accordance with customs regulations:</w:t>
      </w:r>
    </w:p>
    <w:p w14:paraId="4F628979" w14:textId="75FA2CA5" w:rsidR="00956AB8" w:rsidRPr="00737AC5" w:rsidRDefault="00956AB8" w:rsidP="009F618E">
      <w:pPr>
        <w:pStyle w:val="FootnoteText"/>
        <w:ind w:left="142"/>
        <w:rPr>
          <w:rFonts w:ascii="Arial" w:hAnsi="Arial" w:cs="Arial"/>
        </w:rPr>
      </w:pPr>
      <w:r w:rsidRPr="00737AC5">
        <w:rPr>
          <w:rFonts w:ascii="Arial" w:hAnsi="Arial" w:cs="Arial"/>
        </w:rPr>
        <w:t xml:space="preserve">(1) </w:t>
      </w:r>
      <w:r w:rsidR="001D4282">
        <w:rPr>
          <w:rFonts w:ascii="Arial" w:hAnsi="Arial" w:cs="Arial"/>
        </w:rPr>
        <w:t>Transport enterprises</w:t>
      </w:r>
      <w:r w:rsidRPr="00737AC5">
        <w:rPr>
          <w:rFonts w:ascii="Arial" w:hAnsi="Arial" w:cs="Arial"/>
        </w:rPr>
        <w:t xml:space="preserve"> undertak</w:t>
      </w:r>
      <w:r w:rsidR="001D4282">
        <w:rPr>
          <w:rFonts w:ascii="Arial" w:hAnsi="Arial" w:cs="Arial"/>
        </w:rPr>
        <w:t>ing</w:t>
      </w:r>
      <w:r w:rsidRPr="00737AC5">
        <w:rPr>
          <w:rFonts w:ascii="Arial" w:hAnsi="Arial" w:cs="Arial"/>
        </w:rPr>
        <w:t xml:space="preserve"> the road transportation of goods between the Mainland, Hong Kong and Macao, and </w:t>
      </w:r>
      <w:r w:rsidR="003A6926">
        <w:rPr>
          <w:rFonts w:ascii="Arial" w:hAnsi="Arial" w:cs="Arial"/>
        </w:rPr>
        <w:t>undertaking the</w:t>
      </w:r>
      <w:r w:rsidRPr="00737AC5">
        <w:rPr>
          <w:rFonts w:ascii="Arial" w:hAnsi="Arial" w:cs="Arial"/>
        </w:rPr>
        <w:t xml:space="preserve"> domestic road transportation of goods under the supervision of the </w:t>
      </w:r>
      <w:r w:rsidR="003A6926">
        <w:rPr>
          <w:rFonts w:ascii="Arial" w:hAnsi="Arial" w:cs="Arial"/>
        </w:rPr>
        <w:t>c</w:t>
      </w:r>
      <w:r w:rsidRPr="00737AC5">
        <w:rPr>
          <w:rFonts w:ascii="Arial" w:hAnsi="Arial" w:cs="Arial"/>
        </w:rPr>
        <w:t>ustoms;</w:t>
      </w:r>
    </w:p>
    <w:p w14:paraId="1240D854" w14:textId="77777777" w:rsidR="00956AB8" w:rsidRPr="00737AC5" w:rsidRDefault="00956AB8" w:rsidP="009F618E">
      <w:pPr>
        <w:pStyle w:val="FootnoteText"/>
        <w:ind w:left="142"/>
        <w:rPr>
          <w:rFonts w:ascii="Arial" w:hAnsi="Arial" w:cs="Arial"/>
        </w:rPr>
      </w:pPr>
      <w:r w:rsidRPr="00737AC5">
        <w:rPr>
          <w:rFonts w:ascii="Arial" w:hAnsi="Arial" w:cs="Arial"/>
        </w:rPr>
        <w:t>(2) Temporary entry or exit of goods or articles;</w:t>
      </w:r>
    </w:p>
    <w:p w14:paraId="5CB7BB2C" w14:textId="77777777" w:rsidR="00956AB8" w:rsidRPr="00737AC5" w:rsidRDefault="00956AB8" w:rsidP="009F618E">
      <w:pPr>
        <w:pStyle w:val="FootnoteText"/>
        <w:ind w:left="142"/>
        <w:rPr>
          <w:rFonts w:ascii="Arial" w:hAnsi="Arial" w:cs="Arial"/>
        </w:rPr>
      </w:pPr>
      <w:r w:rsidRPr="00737AC5">
        <w:rPr>
          <w:rFonts w:ascii="Arial" w:hAnsi="Arial" w:cs="Arial"/>
        </w:rPr>
        <w:t>(3) Goods imported for repair and export processing;</w:t>
      </w:r>
    </w:p>
    <w:p w14:paraId="0F946AB8" w14:textId="3FA5016E" w:rsidR="00956AB8" w:rsidRPr="00737AC5" w:rsidRDefault="00956AB8" w:rsidP="009F618E">
      <w:pPr>
        <w:pStyle w:val="FootnoteText"/>
        <w:ind w:left="142"/>
        <w:rPr>
          <w:rFonts w:ascii="Arial" w:hAnsi="Arial" w:cs="Arial"/>
        </w:rPr>
      </w:pPr>
      <w:r w:rsidRPr="00737AC5">
        <w:rPr>
          <w:rFonts w:ascii="Arial" w:hAnsi="Arial" w:cs="Arial"/>
        </w:rPr>
        <w:t xml:space="preserve">(4) </w:t>
      </w:r>
      <w:r w:rsidR="00F44ACF">
        <w:rPr>
          <w:rFonts w:ascii="Arial" w:hAnsi="Arial" w:cs="Arial"/>
        </w:rPr>
        <w:t>T</w:t>
      </w:r>
      <w:r w:rsidRPr="00737AC5">
        <w:rPr>
          <w:rFonts w:ascii="Arial" w:hAnsi="Arial" w:cs="Arial"/>
        </w:rPr>
        <w:t>he import of leased goods;</w:t>
      </w:r>
    </w:p>
    <w:p w14:paraId="4BCEBF41" w14:textId="56B10BAE" w:rsidR="00956AB8" w:rsidRPr="00737AC5" w:rsidRDefault="00956AB8" w:rsidP="009F618E">
      <w:pPr>
        <w:pStyle w:val="FootnoteText"/>
        <w:ind w:left="142"/>
        <w:rPr>
          <w:rFonts w:ascii="Arial" w:hAnsi="Arial" w:cs="Arial"/>
        </w:rPr>
      </w:pPr>
      <w:r w:rsidRPr="00737AC5">
        <w:rPr>
          <w:rFonts w:ascii="Arial" w:hAnsi="Arial" w:cs="Arial"/>
        </w:rPr>
        <w:t xml:space="preserve">(5) </w:t>
      </w:r>
      <w:r w:rsidR="00F44ACF">
        <w:rPr>
          <w:rFonts w:ascii="Arial" w:hAnsi="Arial" w:cs="Arial"/>
        </w:rPr>
        <w:t>T</w:t>
      </w:r>
      <w:r w:rsidRPr="00737AC5">
        <w:rPr>
          <w:rFonts w:ascii="Arial" w:hAnsi="Arial" w:cs="Arial"/>
        </w:rPr>
        <w:t>he transit of goods and means of transport;</w:t>
      </w:r>
    </w:p>
    <w:p w14:paraId="558BF31C" w14:textId="77777777" w:rsidR="00956AB8" w:rsidRPr="00737AC5" w:rsidRDefault="00956AB8" w:rsidP="009F618E">
      <w:pPr>
        <w:pStyle w:val="FootnoteText"/>
        <w:ind w:left="142"/>
        <w:rPr>
          <w:rFonts w:ascii="Arial" w:hAnsi="Arial" w:cs="Arial"/>
        </w:rPr>
      </w:pPr>
      <w:r w:rsidRPr="00737AC5">
        <w:rPr>
          <w:rFonts w:ascii="Arial" w:hAnsi="Arial" w:cs="Arial"/>
        </w:rPr>
        <w:t>(6) Temporarily storing goods under customs supervision outside the customs supervision area;</w:t>
      </w:r>
    </w:p>
    <w:p w14:paraId="74FA527C" w14:textId="77777777" w:rsidR="00956AB8" w:rsidRPr="00737AC5" w:rsidRDefault="00956AB8" w:rsidP="009F618E">
      <w:pPr>
        <w:pStyle w:val="FootnoteText"/>
        <w:ind w:left="142"/>
        <w:rPr>
          <w:rFonts w:ascii="Arial" w:hAnsi="Arial" w:cs="Arial"/>
        </w:rPr>
      </w:pPr>
      <w:r w:rsidRPr="00737AC5">
        <w:rPr>
          <w:rFonts w:ascii="Arial" w:hAnsi="Arial" w:cs="Arial"/>
        </w:rPr>
        <w:t>(7) Mortgaging goods under customs supervision to financial institutions;</w:t>
      </w:r>
    </w:p>
    <w:p w14:paraId="089817DF" w14:textId="7D144BDB" w:rsidR="00956AB8" w:rsidRPr="00737AC5" w:rsidRDefault="00956AB8" w:rsidP="009F618E">
      <w:pPr>
        <w:pStyle w:val="FootnoteText"/>
        <w:ind w:left="142"/>
        <w:rPr>
          <w:rFonts w:ascii="Arial" w:hAnsi="Arial" w:cs="Arial"/>
        </w:rPr>
      </w:pPr>
      <w:r w:rsidRPr="00737AC5">
        <w:rPr>
          <w:rFonts w:ascii="Arial" w:hAnsi="Arial" w:cs="Arial"/>
        </w:rPr>
        <w:t>(8) Handling customs business for bonded goods.</w:t>
      </w:r>
    </w:p>
  </w:footnote>
  <w:footnote w:id="6">
    <w:p w14:paraId="51634313" w14:textId="2BB8CF88" w:rsidR="00956AB8" w:rsidRPr="00737AC5" w:rsidRDefault="00956AB8" w:rsidP="00956AB8">
      <w:pPr>
        <w:pStyle w:val="FootnoteText"/>
        <w:rPr>
          <w:rFonts w:ascii="Arial" w:hAnsi="Arial" w:cs="Arial"/>
        </w:rPr>
      </w:pPr>
      <w:r w:rsidRPr="00737AC5">
        <w:rPr>
          <w:rStyle w:val="FootnoteReference"/>
          <w:rFonts w:ascii="Arial" w:hAnsi="Arial" w:cs="Arial"/>
        </w:rPr>
        <w:footnoteRef/>
      </w:r>
      <w:r w:rsidRPr="00737AC5">
        <w:rPr>
          <w:rFonts w:ascii="Arial" w:hAnsi="Arial" w:cs="Arial"/>
        </w:rPr>
        <w:t xml:space="preserve"> Article 7 of the </w:t>
      </w:r>
      <w:r w:rsidR="00424157" w:rsidRPr="001C559A">
        <w:rPr>
          <w:rFonts w:ascii="Arial" w:hAnsi="Arial" w:cs="Arial"/>
          <w:lang w:val="en-SG"/>
        </w:rPr>
        <w:t>Customs Guarantee Regulations of the People's Republic of China</w:t>
      </w:r>
      <w:r w:rsidR="00424157" w:rsidRPr="00737AC5">
        <w:rPr>
          <w:rFonts w:ascii="Arial" w:hAnsi="Arial" w:cs="Arial"/>
        </w:rPr>
        <w:t xml:space="preserve"> </w:t>
      </w:r>
      <w:r w:rsidR="009B786B">
        <w:rPr>
          <w:rFonts w:ascii="Arial" w:hAnsi="Arial" w:cs="Arial"/>
        </w:rPr>
        <w:t>I</w:t>
      </w:r>
      <w:r w:rsidRPr="00737AC5">
        <w:rPr>
          <w:rFonts w:ascii="Arial" w:hAnsi="Arial" w:cs="Arial"/>
        </w:rPr>
        <w:t xml:space="preserve">f a party fails to provide the guarantee or the guarantee provided does not comply with the requirements, the </w:t>
      </w:r>
      <w:r w:rsidR="001D53D4">
        <w:rPr>
          <w:rFonts w:ascii="Arial" w:hAnsi="Arial" w:cs="Arial"/>
        </w:rPr>
        <w:t>c</w:t>
      </w:r>
      <w:r w:rsidRPr="00737AC5">
        <w:rPr>
          <w:rFonts w:ascii="Arial" w:hAnsi="Arial" w:cs="Arial"/>
        </w:rPr>
        <w:t>ustoms shall not handle the specific customs business listed in the preceding paragraph.</w:t>
      </w:r>
    </w:p>
    <w:p w14:paraId="6811052B" w14:textId="1903ADA4" w:rsidR="00956AB8" w:rsidRPr="00737AC5" w:rsidRDefault="00956AB8" w:rsidP="00956AB8">
      <w:pPr>
        <w:pStyle w:val="FootnoteText"/>
        <w:rPr>
          <w:rFonts w:ascii="Arial" w:hAnsi="Arial" w:cs="Arial"/>
        </w:rPr>
      </w:pPr>
      <w:r w:rsidRPr="00737AC5">
        <w:rPr>
          <w:rFonts w:ascii="Arial" w:hAnsi="Arial" w:cs="Arial"/>
        </w:rPr>
        <w:t xml:space="preserve">Article 7 Where goods, articles or means of transport suspected of violating the law shall be or have been detained or sealed by the </w:t>
      </w:r>
      <w:r w:rsidR="001D53D4">
        <w:rPr>
          <w:rFonts w:ascii="Arial" w:hAnsi="Arial" w:cs="Arial"/>
        </w:rPr>
        <w:t>c</w:t>
      </w:r>
      <w:r w:rsidRPr="00737AC5">
        <w:rPr>
          <w:rFonts w:ascii="Arial" w:hAnsi="Arial" w:cs="Arial"/>
        </w:rPr>
        <w:t xml:space="preserve">ustoms in accordance with law, the parties concerned may provide a guarantee to the </w:t>
      </w:r>
      <w:r w:rsidR="001D53D4">
        <w:rPr>
          <w:rFonts w:ascii="Arial" w:hAnsi="Arial" w:cs="Arial"/>
        </w:rPr>
        <w:t>c</w:t>
      </w:r>
      <w:r w:rsidRPr="00737AC5">
        <w:rPr>
          <w:rFonts w:ascii="Arial" w:hAnsi="Arial" w:cs="Arial"/>
        </w:rPr>
        <w:t>ustoms and apply for exemption or release of the detention or sealing.</w:t>
      </w:r>
    </w:p>
    <w:p w14:paraId="70003795" w14:textId="302C1597" w:rsidR="00956AB8" w:rsidRPr="00737AC5" w:rsidRDefault="00956AB8" w:rsidP="00956AB8">
      <w:pPr>
        <w:pStyle w:val="FootnoteText"/>
        <w:rPr>
          <w:rFonts w:ascii="Arial" w:hAnsi="Arial" w:cs="Arial"/>
        </w:rPr>
      </w:pPr>
      <w:r w:rsidRPr="00737AC5">
        <w:rPr>
          <w:rFonts w:ascii="Arial" w:hAnsi="Arial" w:cs="Arial"/>
        </w:rPr>
        <w:t xml:space="preserve">If the goods, articles or means of transport suspected of violating the law cannot or are inconvenient to detain, the parties concerned or the person in charge of the means of transport shall provide an equivalent guarantee to the </w:t>
      </w:r>
      <w:r w:rsidR="001D53D4">
        <w:rPr>
          <w:rFonts w:ascii="Arial" w:hAnsi="Arial" w:cs="Arial"/>
        </w:rPr>
        <w:t>c</w:t>
      </w:r>
      <w:r w:rsidRPr="00737AC5">
        <w:rPr>
          <w:rFonts w:ascii="Arial" w:hAnsi="Arial" w:cs="Arial"/>
        </w:rPr>
        <w:t xml:space="preserve">ustoms; </w:t>
      </w:r>
      <w:r w:rsidR="001D53D4">
        <w:rPr>
          <w:rFonts w:ascii="Arial" w:hAnsi="Arial" w:cs="Arial"/>
        </w:rPr>
        <w:t>if</w:t>
      </w:r>
      <w:r w:rsidRPr="00737AC5">
        <w:rPr>
          <w:rFonts w:ascii="Arial" w:hAnsi="Arial" w:cs="Arial"/>
        </w:rPr>
        <w:t xml:space="preserve"> no equivalent guarantee is provided, the </w:t>
      </w:r>
      <w:r w:rsidR="001D53D4">
        <w:rPr>
          <w:rFonts w:ascii="Arial" w:hAnsi="Arial" w:cs="Arial"/>
        </w:rPr>
        <w:t>c</w:t>
      </w:r>
      <w:r w:rsidRPr="00737AC5">
        <w:rPr>
          <w:rFonts w:ascii="Arial" w:hAnsi="Arial" w:cs="Arial"/>
        </w:rPr>
        <w:t xml:space="preserve">ustoms may detain other property </w:t>
      </w:r>
      <w:r w:rsidR="001D53D4">
        <w:rPr>
          <w:rFonts w:ascii="Arial" w:hAnsi="Arial" w:cs="Arial"/>
        </w:rPr>
        <w:t xml:space="preserve">belonging to the party </w:t>
      </w:r>
      <w:r w:rsidRPr="00737AC5">
        <w:rPr>
          <w:rFonts w:ascii="Arial" w:hAnsi="Arial" w:cs="Arial"/>
        </w:rPr>
        <w:t xml:space="preserve">of </w:t>
      </w:r>
      <w:r w:rsidR="001D53D4">
        <w:rPr>
          <w:rFonts w:ascii="Arial" w:hAnsi="Arial" w:cs="Arial"/>
        </w:rPr>
        <w:t>an</w:t>
      </w:r>
      <w:r w:rsidRPr="00737AC5">
        <w:rPr>
          <w:rFonts w:ascii="Arial" w:hAnsi="Arial" w:cs="Arial"/>
        </w:rPr>
        <w:t xml:space="preserve"> equivalent value.</w:t>
      </w:r>
    </w:p>
    <w:p w14:paraId="2AF3F6C2" w14:textId="57812A12" w:rsidR="00956AB8" w:rsidRPr="00737AC5" w:rsidRDefault="00956AB8">
      <w:pPr>
        <w:pStyle w:val="FootnoteText"/>
        <w:rPr>
          <w:rFonts w:ascii="Arial" w:hAnsi="Arial" w:cs="Arial"/>
        </w:rPr>
      </w:pPr>
      <w:r w:rsidRPr="00737AC5">
        <w:rPr>
          <w:rFonts w:ascii="Arial" w:hAnsi="Arial" w:cs="Arial"/>
        </w:rPr>
        <w:t xml:space="preserve">If the goods, articles or means of transport suspected of violating the law are prohibited from entering or leaving the country, or the original goods must be used as evidence, or shall be confiscated in accordance with the law, the </w:t>
      </w:r>
      <w:r w:rsidR="006F6005">
        <w:rPr>
          <w:rFonts w:ascii="Arial" w:hAnsi="Arial" w:cs="Arial"/>
        </w:rPr>
        <w:t>c</w:t>
      </w:r>
      <w:r w:rsidRPr="00737AC5">
        <w:rPr>
          <w:rFonts w:ascii="Arial" w:hAnsi="Arial" w:cs="Arial"/>
        </w:rPr>
        <w:t>ustoms shall not handle the guarantee.</w:t>
      </w:r>
    </w:p>
  </w:footnote>
  <w:footnote w:id="7">
    <w:p w14:paraId="2031DF9C" w14:textId="77777777" w:rsidR="006F6005" w:rsidRPr="00737AC5" w:rsidRDefault="006F6005" w:rsidP="006F6005">
      <w:pPr>
        <w:pStyle w:val="FootnoteText"/>
        <w:rPr>
          <w:rFonts w:ascii="Arial" w:hAnsi="Arial" w:cs="Arial"/>
        </w:rPr>
      </w:pPr>
      <w:r w:rsidRPr="00737AC5">
        <w:rPr>
          <w:rStyle w:val="FootnoteReference"/>
          <w:rFonts w:ascii="Arial" w:hAnsi="Arial" w:cs="Arial"/>
        </w:rPr>
        <w:footnoteRef/>
      </w:r>
      <w:r w:rsidRPr="00737AC5">
        <w:rPr>
          <w:rFonts w:ascii="Arial" w:hAnsi="Arial" w:cs="Arial"/>
        </w:rPr>
        <w:t xml:space="preserve"> Article 4 of the </w:t>
      </w:r>
      <w:r w:rsidRPr="001C559A">
        <w:rPr>
          <w:rFonts w:ascii="Arial" w:hAnsi="Arial" w:cs="Arial"/>
          <w:lang w:val="en-SG"/>
        </w:rPr>
        <w:t>Customs Guarantee Regulations of the People's Republic of China</w:t>
      </w:r>
      <w:r w:rsidRPr="00737AC5">
        <w:rPr>
          <w:rFonts w:ascii="Arial" w:hAnsi="Arial" w:cs="Arial"/>
        </w:rPr>
        <w:t xml:space="preserve"> </w:t>
      </w:r>
      <w:r>
        <w:rPr>
          <w:rFonts w:ascii="Arial" w:hAnsi="Arial" w:cs="Arial"/>
        </w:rPr>
        <w:t>U</w:t>
      </w:r>
      <w:r w:rsidRPr="00737AC5">
        <w:rPr>
          <w:rFonts w:ascii="Arial" w:hAnsi="Arial" w:cs="Arial"/>
        </w:rPr>
        <w:t>nder any of the following circumstances</w:t>
      </w:r>
      <w:r>
        <w:rPr>
          <w:rFonts w:ascii="Arial" w:hAnsi="Arial" w:cs="Arial"/>
        </w:rPr>
        <w:t xml:space="preserve">, a party may, before completing customs procedures, </w:t>
      </w:r>
      <w:r w:rsidRPr="00737AC5">
        <w:rPr>
          <w:rFonts w:ascii="Arial" w:hAnsi="Arial" w:cs="Arial"/>
        </w:rPr>
        <w:t xml:space="preserve">apply to the </w:t>
      </w:r>
      <w:r>
        <w:rPr>
          <w:rFonts w:ascii="Arial" w:hAnsi="Arial" w:cs="Arial"/>
        </w:rPr>
        <w:t>c</w:t>
      </w:r>
      <w:r w:rsidRPr="00737AC5">
        <w:rPr>
          <w:rFonts w:ascii="Arial" w:hAnsi="Arial" w:cs="Arial"/>
        </w:rPr>
        <w:t xml:space="preserve">ustoms </w:t>
      </w:r>
      <w:r>
        <w:rPr>
          <w:rFonts w:ascii="Arial" w:hAnsi="Arial" w:cs="Arial"/>
        </w:rPr>
        <w:t>to provide a guarantee</w:t>
      </w:r>
      <w:r w:rsidRPr="00737AC5">
        <w:rPr>
          <w:rFonts w:ascii="Arial" w:hAnsi="Arial" w:cs="Arial"/>
        </w:rPr>
        <w:t xml:space="preserve"> </w:t>
      </w:r>
      <w:r>
        <w:rPr>
          <w:rFonts w:ascii="Arial" w:hAnsi="Arial" w:cs="Arial"/>
        </w:rPr>
        <w:t xml:space="preserve">and </w:t>
      </w:r>
      <w:r w:rsidRPr="00737AC5">
        <w:rPr>
          <w:rFonts w:ascii="Arial" w:hAnsi="Arial" w:cs="Arial"/>
        </w:rPr>
        <w:t>request the early release of the goods:</w:t>
      </w:r>
    </w:p>
    <w:p w14:paraId="345C33FF" w14:textId="77777777" w:rsidR="006F6005" w:rsidRPr="00737AC5" w:rsidRDefault="006F6005" w:rsidP="009F618E">
      <w:pPr>
        <w:pStyle w:val="FootnoteText"/>
        <w:ind w:left="142"/>
        <w:rPr>
          <w:rFonts w:ascii="Arial" w:hAnsi="Arial" w:cs="Arial"/>
        </w:rPr>
      </w:pPr>
      <w:r w:rsidRPr="00737AC5">
        <w:rPr>
          <w:rFonts w:ascii="Arial" w:hAnsi="Arial" w:cs="Arial"/>
        </w:rPr>
        <w:t>(1) The commodity classification, dutiable value and place of origin of the imported and exported goods have not yet been determined;</w:t>
      </w:r>
    </w:p>
    <w:p w14:paraId="50438CAF" w14:textId="77777777" w:rsidR="006F6005" w:rsidRPr="00737AC5" w:rsidRDefault="006F6005" w:rsidP="009F618E">
      <w:pPr>
        <w:pStyle w:val="FootnoteText"/>
        <w:ind w:left="142"/>
        <w:rPr>
          <w:rFonts w:ascii="Arial" w:hAnsi="Arial" w:cs="Arial"/>
        </w:rPr>
      </w:pPr>
      <w:r w:rsidRPr="00737AC5">
        <w:rPr>
          <w:rFonts w:ascii="Arial" w:hAnsi="Arial" w:cs="Arial"/>
        </w:rPr>
        <w:t>(</w:t>
      </w:r>
      <w:r>
        <w:rPr>
          <w:rFonts w:ascii="Arial" w:hAnsi="Arial" w:cs="Arial"/>
        </w:rPr>
        <w:t>2</w:t>
      </w:r>
      <w:r w:rsidRPr="00737AC5">
        <w:rPr>
          <w:rFonts w:ascii="Arial" w:hAnsi="Arial" w:cs="Arial"/>
        </w:rPr>
        <w:t>) the valid customs declaration documents have not been provided;</w:t>
      </w:r>
    </w:p>
    <w:p w14:paraId="4A79079D" w14:textId="77777777" w:rsidR="006F6005" w:rsidRPr="00737AC5" w:rsidRDefault="006F6005" w:rsidP="009F618E">
      <w:pPr>
        <w:pStyle w:val="FootnoteText"/>
        <w:ind w:left="142"/>
        <w:rPr>
          <w:rFonts w:ascii="Arial" w:hAnsi="Arial" w:cs="Arial"/>
        </w:rPr>
      </w:pPr>
      <w:r w:rsidRPr="00737AC5">
        <w:rPr>
          <w:rFonts w:ascii="Arial" w:hAnsi="Arial" w:cs="Arial"/>
        </w:rPr>
        <w:t>(3) The tax has not been paid within the tax payment period;</w:t>
      </w:r>
    </w:p>
    <w:p w14:paraId="2025FD69" w14:textId="77777777" w:rsidR="006F6005" w:rsidRPr="00737AC5" w:rsidRDefault="006F6005" w:rsidP="009F618E">
      <w:pPr>
        <w:pStyle w:val="FootnoteText"/>
        <w:ind w:left="142"/>
        <w:rPr>
          <w:rFonts w:ascii="Arial" w:hAnsi="Arial" w:cs="Arial"/>
        </w:rPr>
      </w:pPr>
      <w:r w:rsidRPr="00737AC5">
        <w:rPr>
          <w:rFonts w:ascii="Arial" w:hAnsi="Arial" w:cs="Arial"/>
        </w:rPr>
        <w:t>(4) The late declaration fee has not been paid;</w:t>
      </w:r>
    </w:p>
    <w:p w14:paraId="6C7763C8" w14:textId="77777777" w:rsidR="006F6005" w:rsidRPr="00737AC5" w:rsidRDefault="006F6005" w:rsidP="009F618E">
      <w:pPr>
        <w:pStyle w:val="FootnoteText"/>
        <w:ind w:left="142"/>
        <w:rPr>
          <w:rFonts w:ascii="Arial" w:hAnsi="Arial" w:cs="Arial"/>
        </w:rPr>
      </w:pPr>
      <w:r w:rsidRPr="00737AC5">
        <w:rPr>
          <w:rFonts w:ascii="Arial" w:hAnsi="Arial" w:cs="Arial"/>
        </w:rPr>
        <w:t>(5) Other customs formalities have not yet been completed.</w:t>
      </w:r>
    </w:p>
    <w:p w14:paraId="3B3BEA2A" w14:textId="77777777" w:rsidR="006F6005" w:rsidRPr="008078EF" w:rsidRDefault="006F6005" w:rsidP="006F6005">
      <w:pPr>
        <w:pStyle w:val="FootnoteText"/>
        <w:rPr>
          <w:rFonts w:ascii="Arial" w:hAnsi="Arial" w:cs="Arial"/>
          <w:lang w:val="en-SG"/>
        </w:rPr>
      </w:pPr>
      <w:r w:rsidRPr="00737AC5">
        <w:rPr>
          <w:rFonts w:ascii="Arial" w:hAnsi="Arial" w:cs="Arial"/>
        </w:rPr>
        <w:t>The state has restrictive provisions on the entry and exit of goods and articles</w:t>
      </w:r>
      <w:r>
        <w:rPr>
          <w:rFonts w:ascii="Arial" w:hAnsi="Arial" w:cs="Arial"/>
        </w:rPr>
        <w:t>. I</w:t>
      </w:r>
      <w:r w:rsidRPr="008078EF">
        <w:rPr>
          <w:rFonts w:ascii="Arial" w:hAnsi="Arial" w:cs="Arial"/>
        </w:rPr>
        <w:t xml:space="preserve">f a license is required but cannot be provided, and in other circumstances where </w:t>
      </w:r>
      <w:r>
        <w:rPr>
          <w:rFonts w:ascii="Arial" w:hAnsi="Arial" w:cs="Arial"/>
        </w:rPr>
        <w:t xml:space="preserve">a </w:t>
      </w:r>
      <w:r w:rsidRPr="008078EF">
        <w:rPr>
          <w:rFonts w:ascii="Arial" w:hAnsi="Arial" w:cs="Arial"/>
        </w:rPr>
        <w:t xml:space="preserve">guarantee is not allowed </w:t>
      </w:r>
      <w:r>
        <w:rPr>
          <w:rFonts w:ascii="Arial" w:hAnsi="Arial" w:cs="Arial"/>
        </w:rPr>
        <w:t>pursuant to the</w:t>
      </w:r>
      <w:r w:rsidRPr="008078EF">
        <w:rPr>
          <w:rFonts w:ascii="Arial" w:hAnsi="Arial" w:cs="Arial"/>
        </w:rPr>
        <w:t xml:space="preserve"> laws and administrative regulations, the customs will not release </w:t>
      </w:r>
      <w:r>
        <w:rPr>
          <w:rFonts w:ascii="Arial" w:hAnsi="Arial" w:cs="Arial"/>
        </w:rPr>
        <w:t xml:space="preserve">the goods </w:t>
      </w:r>
      <w:r w:rsidRPr="008078EF">
        <w:rPr>
          <w:rFonts w:ascii="Arial" w:hAnsi="Arial" w:cs="Arial"/>
        </w:rPr>
        <w:t>under guarantee.</w:t>
      </w:r>
    </w:p>
  </w:footnote>
  <w:footnote w:id="8">
    <w:p w14:paraId="1D8BC3A4" w14:textId="389F5D47" w:rsidR="00970FC9" w:rsidRDefault="00460135" w:rsidP="00970FC9">
      <w:pPr>
        <w:pStyle w:val="FootnoteText"/>
        <w:rPr>
          <w:rFonts w:ascii="Arial" w:hAnsi="Arial" w:cs="Arial"/>
        </w:rPr>
      </w:pPr>
      <w:r w:rsidRPr="00737AC5">
        <w:rPr>
          <w:rStyle w:val="FootnoteReference"/>
          <w:rFonts w:ascii="Arial" w:hAnsi="Arial" w:cs="Arial"/>
        </w:rPr>
        <w:footnoteRef/>
      </w:r>
      <w:r w:rsidRPr="00737AC5">
        <w:rPr>
          <w:rFonts w:ascii="Arial" w:hAnsi="Arial" w:cs="Arial"/>
        </w:rPr>
        <w:t xml:space="preserve"> </w:t>
      </w:r>
      <w:r w:rsidR="00970FC9">
        <w:rPr>
          <w:rFonts w:ascii="Arial" w:hAnsi="Arial" w:cs="Arial"/>
        </w:rPr>
        <w:t xml:space="preserve">"Revised Measures for the Administration of Origin of Imported and Exported Goods under the Comprehensive Economic Cooperation Framework Agreement between the People's Republic of China and the Association of Southeast Asian Nations" by the </w:t>
      </w:r>
      <w:r w:rsidR="0067211F">
        <w:rPr>
          <w:rFonts w:ascii="Arial" w:hAnsi="Arial" w:cs="Arial"/>
        </w:rPr>
        <w:t>c</w:t>
      </w:r>
      <w:r w:rsidR="00970FC9">
        <w:rPr>
          <w:rFonts w:ascii="Arial" w:hAnsi="Arial" w:cs="Arial"/>
        </w:rPr>
        <w:t>ustoms of the People's Republic of China</w:t>
      </w:r>
    </w:p>
    <w:p w14:paraId="15DD31D6" w14:textId="4F0BF2CC" w:rsidR="00970FC9" w:rsidRDefault="00970FC9" w:rsidP="00970FC9">
      <w:pPr>
        <w:pStyle w:val="FootnoteText"/>
        <w:rPr>
          <w:rFonts w:ascii="Arial" w:hAnsi="Arial" w:cs="Arial"/>
        </w:rPr>
      </w:pPr>
      <w:r>
        <w:rPr>
          <w:rFonts w:ascii="Arial" w:hAnsi="Arial" w:cs="Arial"/>
        </w:rPr>
        <w:t xml:space="preserve">Article 17 In order to determine the authenticity and accuracy of the certificate of origin (or flow certificate), </w:t>
      </w:r>
      <w:r>
        <w:rPr>
          <w:rFonts w:ascii="Arial" w:hAnsi="Arial" w:cs="Arial" w:hint="eastAsia"/>
        </w:rPr>
        <w:t xml:space="preserve">to </w:t>
      </w:r>
      <w:r>
        <w:rPr>
          <w:rFonts w:ascii="Arial" w:hAnsi="Arial" w:cs="Arial"/>
        </w:rPr>
        <w:t xml:space="preserve">determine the origin qualification of imported and exported goods, or </w:t>
      </w:r>
      <w:r>
        <w:rPr>
          <w:rFonts w:ascii="Arial" w:hAnsi="Arial" w:cs="Arial" w:hint="eastAsia"/>
        </w:rPr>
        <w:t xml:space="preserve">to </w:t>
      </w:r>
      <w:r>
        <w:rPr>
          <w:rFonts w:ascii="Arial" w:hAnsi="Arial" w:cs="Arial"/>
        </w:rPr>
        <w:t xml:space="preserve">determine whether imported and exported goods meet other requirements stipulated in these Measures, the customs may conduct </w:t>
      </w:r>
      <w:r w:rsidR="003E0C7F">
        <w:rPr>
          <w:rFonts w:ascii="Arial" w:hAnsi="Arial" w:cs="Arial"/>
        </w:rPr>
        <w:t>origin verification</w:t>
      </w:r>
      <w:r>
        <w:rPr>
          <w:rFonts w:ascii="Arial" w:hAnsi="Arial" w:cs="Arial"/>
        </w:rPr>
        <w:t xml:space="preserve"> in the following ways: </w:t>
      </w:r>
    </w:p>
    <w:p w14:paraId="61CDAE9D" w14:textId="77777777" w:rsidR="00970FC9" w:rsidRDefault="00970FC9" w:rsidP="00970FC9">
      <w:pPr>
        <w:pStyle w:val="FootnoteText"/>
        <w:ind w:left="142"/>
        <w:rPr>
          <w:rFonts w:ascii="Arial" w:hAnsi="Arial" w:cs="Arial"/>
        </w:rPr>
      </w:pPr>
      <w:r>
        <w:rPr>
          <w:rFonts w:ascii="Arial" w:hAnsi="Arial" w:cs="Arial"/>
        </w:rPr>
        <w:t>(1) Require the consignee of imported goods or his agent, the consignor of exported goods or his agent, and the manufacturer to provide information and materials related to the origin of the goods and the issuance of a certificate of origin;</w:t>
      </w:r>
    </w:p>
    <w:p w14:paraId="2AB0AF01" w14:textId="77777777" w:rsidR="00970FC9" w:rsidRDefault="00970FC9" w:rsidP="00970FC9">
      <w:pPr>
        <w:pStyle w:val="FootnoteText"/>
        <w:ind w:left="142"/>
        <w:rPr>
          <w:rFonts w:ascii="Arial" w:hAnsi="Arial" w:cs="Arial"/>
        </w:rPr>
      </w:pPr>
      <w:r>
        <w:rPr>
          <w:rFonts w:ascii="Arial" w:hAnsi="Arial" w:cs="Arial"/>
        </w:rPr>
        <w:t>(2) On-site verification of the production status of export goods, and review and copy relevant contracts, invoices, account books and other relevant materials;</w:t>
      </w:r>
    </w:p>
    <w:p w14:paraId="57367767" w14:textId="77777777" w:rsidR="00970FC9" w:rsidRDefault="00970FC9" w:rsidP="00970FC9">
      <w:pPr>
        <w:pStyle w:val="FootnoteText"/>
        <w:ind w:left="142"/>
        <w:rPr>
          <w:rFonts w:ascii="Arial" w:hAnsi="Arial" w:cs="Arial"/>
        </w:rPr>
      </w:pPr>
      <w:r>
        <w:rPr>
          <w:rFonts w:ascii="Arial" w:hAnsi="Arial" w:cs="Arial"/>
        </w:rPr>
        <w:t>(3) Request the relevant competent authorities of ASEAN member states to verify the authenticity of the certificate of origin (or movement certificate) and the origin qualification of the goods, and provide relevant information on the exporter or manufacturer and the goods if necessary;</w:t>
      </w:r>
    </w:p>
    <w:p w14:paraId="5F8F938A" w14:textId="77777777" w:rsidR="00970FC9" w:rsidRDefault="00970FC9" w:rsidP="00970FC9">
      <w:pPr>
        <w:pStyle w:val="FootnoteText"/>
        <w:ind w:left="142"/>
        <w:rPr>
          <w:rFonts w:ascii="Arial" w:hAnsi="Arial" w:cs="Arial"/>
        </w:rPr>
      </w:pPr>
      <w:r>
        <w:rPr>
          <w:rFonts w:ascii="Arial" w:hAnsi="Arial" w:cs="Arial"/>
        </w:rPr>
        <w:t>(4) Other procedures mutually agreed upon by the customs authorities of both parties.</w:t>
      </w:r>
    </w:p>
    <w:p w14:paraId="221C0F45" w14:textId="5AD3093C" w:rsidR="00970FC9" w:rsidRDefault="00970FC9" w:rsidP="00970FC9">
      <w:pPr>
        <w:pStyle w:val="FootnoteText"/>
        <w:rPr>
          <w:rFonts w:ascii="Arial" w:hAnsi="Arial" w:cs="Arial"/>
          <w:lang w:val="en-SG"/>
        </w:rPr>
      </w:pPr>
      <w:r>
        <w:rPr>
          <w:rFonts w:ascii="Arial" w:hAnsi="Arial" w:cs="Arial"/>
        </w:rPr>
        <w:t xml:space="preserve">While waiting for the verification results, </w:t>
      </w:r>
      <w:r>
        <w:rPr>
          <w:rFonts w:ascii="Arial" w:hAnsi="Arial" w:cs="Arial" w:hint="eastAsia"/>
        </w:rPr>
        <w:t>up</w:t>
      </w:r>
      <w:r>
        <w:rPr>
          <w:rFonts w:ascii="Arial" w:hAnsi="Arial" w:cs="Arial"/>
        </w:rPr>
        <w:t>on the application of the consignee of the imported goods or his agent, the customs may handle the guarantee</w:t>
      </w:r>
      <w:r w:rsidR="003E0C7F">
        <w:rPr>
          <w:rFonts w:ascii="Arial" w:hAnsi="Arial" w:cs="Arial"/>
        </w:rPr>
        <w:t>d</w:t>
      </w:r>
      <w:r>
        <w:rPr>
          <w:rFonts w:ascii="Arial" w:hAnsi="Arial" w:cs="Arial"/>
        </w:rPr>
        <w:t xml:space="preserve"> release in accordance with the law, except for situations where the guarantee</w:t>
      </w:r>
      <w:r w:rsidR="003E0C7F">
        <w:rPr>
          <w:rFonts w:ascii="Arial" w:hAnsi="Arial" w:cs="Arial"/>
        </w:rPr>
        <w:t>d</w:t>
      </w:r>
      <w:r>
        <w:rPr>
          <w:rFonts w:ascii="Arial" w:hAnsi="Arial" w:cs="Arial"/>
        </w:rPr>
        <w:t xml:space="preserve"> release is not allowed in accordance with laws and administrative regulations.</w:t>
      </w:r>
    </w:p>
    <w:p w14:paraId="2E466492" w14:textId="29828064" w:rsidR="00970FC9" w:rsidRPr="00970FC9" w:rsidRDefault="00970FC9" w:rsidP="00970FC9">
      <w:pPr>
        <w:pStyle w:val="FootnoteText"/>
        <w:rPr>
          <w:rFonts w:ascii="Arial" w:hAnsi="Arial" w:cs="Arial"/>
          <w:b/>
          <w:bCs/>
          <w:lang w:val="en-SG"/>
        </w:rPr>
      </w:pPr>
    </w:p>
    <w:p w14:paraId="40EA2F3F" w14:textId="1FD0BAA4" w:rsidR="00460135" w:rsidRPr="00737AC5" w:rsidRDefault="00460135" w:rsidP="002721BB">
      <w:pPr>
        <w:pStyle w:val="FootnoteText"/>
        <w:ind w:left="420"/>
        <w:rPr>
          <w:rFonts w:ascii="Arial" w:hAnsi="Arial" w:cs="Arial"/>
        </w:rPr>
      </w:pPr>
    </w:p>
  </w:footnote>
  <w:footnote w:id="9">
    <w:p w14:paraId="31A0F5B3" w14:textId="095180AE" w:rsidR="00FA3B35" w:rsidRPr="00737AC5" w:rsidRDefault="00FA3B35" w:rsidP="00FA3B35">
      <w:pPr>
        <w:pStyle w:val="FootnoteText"/>
        <w:rPr>
          <w:rFonts w:ascii="Arial" w:hAnsi="Arial" w:cs="Arial"/>
        </w:rPr>
      </w:pPr>
      <w:r w:rsidRPr="00737AC5">
        <w:rPr>
          <w:rStyle w:val="FootnoteReference"/>
          <w:rFonts w:ascii="Arial" w:hAnsi="Arial" w:cs="Arial"/>
        </w:rPr>
        <w:footnoteRef/>
      </w:r>
      <w:r w:rsidRPr="00737AC5">
        <w:rPr>
          <w:rFonts w:ascii="Arial" w:hAnsi="Arial" w:cs="Arial"/>
        </w:rPr>
        <w:t xml:space="preserve"> Article 51 of the </w:t>
      </w:r>
      <w:r w:rsidR="00511132" w:rsidRPr="00511132">
        <w:rPr>
          <w:rFonts w:ascii="Arial" w:hAnsi="Arial" w:cs="Arial"/>
        </w:rPr>
        <w:t>Import and Export Tariff Regulations of the People's Republic of China</w:t>
      </w:r>
      <w:r w:rsidRPr="00737AC5">
        <w:rPr>
          <w:rFonts w:ascii="Arial" w:hAnsi="Arial" w:cs="Arial"/>
        </w:rPr>
        <w:t xml:space="preserve"> </w:t>
      </w:r>
      <w:r w:rsidR="00D6391C">
        <w:rPr>
          <w:rFonts w:ascii="Arial" w:hAnsi="Arial" w:cs="Arial"/>
        </w:rPr>
        <w:t>I</w:t>
      </w:r>
      <w:r w:rsidRPr="00737AC5">
        <w:rPr>
          <w:rFonts w:ascii="Arial" w:hAnsi="Arial" w:cs="Arial"/>
        </w:rPr>
        <w:t>f the customs finds that the tax is under</w:t>
      </w:r>
      <w:r w:rsidR="00D6391C">
        <w:rPr>
          <w:rFonts w:ascii="Arial" w:hAnsi="Arial" w:cs="Arial"/>
        </w:rPr>
        <w:t>-</w:t>
      </w:r>
      <w:r w:rsidRPr="00737AC5">
        <w:rPr>
          <w:rFonts w:ascii="Arial" w:hAnsi="Arial" w:cs="Arial"/>
        </w:rPr>
        <w:t xml:space="preserve">collected or omitted after the import and export goods are released, </w:t>
      </w:r>
      <w:r w:rsidR="00AA409C" w:rsidRPr="00AA409C">
        <w:rPr>
          <w:rFonts w:ascii="Arial" w:hAnsi="Arial" w:cs="Arial" w:hint="eastAsia"/>
          <w:lang w:val="en-SG"/>
        </w:rPr>
        <w:t>it shall</w:t>
      </w:r>
      <w:r w:rsidR="00AA409C" w:rsidRPr="00AA409C">
        <w:rPr>
          <w:rFonts w:ascii="Arial" w:hAnsi="Arial" w:cs="Arial"/>
          <w:lang w:val="en-SG"/>
        </w:rPr>
        <w:t xml:space="preserve"> request the taxpayer to pay back the taxes</w:t>
      </w:r>
      <w:r w:rsidR="00AA409C" w:rsidRPr="00AA409C">
        <w:rPr>
          <w:rFonts w:ascii="Arial" w:hAnsi="Arial" w:cs="Arial" w:hint="eastAsia"/>
          <w:lang w:val="en-SG"/>
        </w:rPr>
        <w:t xml:space="preserve"> within one year from the date of payment of the tax or the release of the goods</w:t>
      </w:r>
      <w:r w:rsidRPr="00737AC5">
        <w:rPr>
          <w:rFonts w:ascii="Arial" w:hAnsi="Arial" w:cs="Arial"/>
        </w:rPr>
        <w:t xml:space="preserve">. </w:t>
      </w:r>
      <w:r w:rsidR="00AA409C" w:rsidRPr="00AA409C">
        <w:rPr>
          <w:rFonts w:ascii="Arial" w:hAnsi="Arial" w:cs="Arial"/>
        </w:rPr>
        <w:t>However, if the tax is under-levied or omitted due to the taxpayer's violation of the regulations, the customs may recover the tax within 3 years from the date of payment of the tax or the release of the goods, and impose a late payment penalty of 5/10,000 of the under-collected or omitted tax on a daily basis from the date of payment of the tax or the release of the goods.</w:t>
      </w:r>
    </w:p>
    <w:p w14:paraId="2175CABD" w14:textId="2B396473" w:rsidR="00FA3B35" w:rsidRPr="00737AC5" w:rsidRDefault="00FA3B35" w:rsidP="00FA3B35">
      <w:pPr>
        <w:pStyle w:val="FootnoteText"/>
        <w:rPr>
          <w:rFonts w:ascii="Arial" w:hAnsi="Arial" w:cs="Arial"/>
        </w:rPr>
      </w:pPr>
      <w:r w:rsidRPr="00737AC5">
        <w:rPr>
          <w:rFonts w:ascii="Arial" w:hAnsi="Arial" w:cs="Arial"/>
        </w:rPr>
        <w:t xml:space="preserve">If the </w:t>
      </w:r>
      <w:r w:rsidR="00033F79">
        <w:rPr>
          <w:rFonts w:ascii="Arial" w:hAnsi="Arial" w:cs="Arial"/>
        </w:rPr>
        <w:t>c</w:t>
      </w:r>
      <w:r w:rsidRPr="00737AC5">
        <w:rPr>
          <w:rFonts w:ascii="Arial" w:hAnsi="Arial" w:cs="Arial"/>
        </w:rPr>
        <w:t xml:space="preserve">ustoms discovers that the goods under customs supervision have been </w:t>
      </w:r>
      <w:r w:rsidR="00033F79">
        <w:rPr>
          <w:rFonts w:ascii="Arial" w:hAnsi="Arial" w:cs="Arial"/>
        </w:rPr>
        <w:t xml:space="preserve">under-levied </w:t>
      </w:r>
      <w:r w:rsidRPr="00737AC5">
        <w:rPr>
          <w:rFonts w:ascii="Arial" w:hAnsi="Arial" w:cs="Arial"/>
        </w:rPr>
        <w:t>or omitted due to the taxpayer's violation of the regulations, it shall recover the tax within three years from the date on which the taxpayer should pay the tax, and impose a late fee of 5/10,000 of the undercollected or omitted tax on a daily basis from the date of tax payment.</w:t>
      </w:r>
    </w:p>
  </w:footnote>
  <w:footnote w:id="10">
    <w:p w14:paraId="73D985BB" w14:textId="6E6709A3" w:rsidR="00FA3B35" w:rsidRPr="003E4D43" w:rsidRDefault="003472DE" w:rsidP="00FA3B35">
      <w:pPr>
        <w:pStyle w:val="FootnoteText"/>
        <w:rPr>
          <w:rFonts w:ascii="Arial" w:hAnsi="Arial" w:cs="Arial"/>
        </w:rPr>
      </w:pPr>
      <w:r w:rsidRPr="00737AC5">
        <w:rPr>
          <w:rStyle w:val="FootnoteReference"/>
          <w:rFonts w:ascii="Arial" w:hAnsi="Arial" w:cs="Arial"/>
        </w:rPr>
        <w:footnoteRef/>
      </w:r>
      <w:r w:rsidRPr="00737AC5">
        <w:rPr>
          <w:rFonts w:ascii="Arial" w:hAnsi="Arial" w:cs="Arial"/>
        </w:rPr>
        <w:t xml:space="preserve"> </w:t>
      </w:r>
      <w:r w:rsidR="00FA3B35" w:rsidRPr="00737AC5">
        <w:rPr>
          <w:rFonts w:ascii="Arial" w:hAnsi="Arial" w:cs="Arial"/>
        </w:rPr>
        <w:t xml:space="preserve">Article 67 of the </w:t>
      </w:r>
      <w:r w:rsidR="009A4042" w:rsidRPr="009A4042">
        <w:rPr>
          <w:rFonts w:ascii="Arial" w:hAnsi="Arial" w:cs="Arial"/>
          <w:lang w:val="en-SG"/>
        </w:rPr>
        <w:t>Regulations on the Administration of Taxation of Imported and Exported Goods by the Customs of the People's Republic of China</w:t>
      </w:r>
      <w:r w:rsidR="00FA3B35" w:rsidRPr="00737AC5">
        <w:rPr>
          <w:rFonts w:ascii="Arial" w:hAnsi="Arial" w:cs="Arial"/>
        </w:rPr>
        <w:t xml:space="preserve"> If the taxpayer violates the provisions and causes the tax </w:t>
      </w:r>
      <w:r w:rsidR="00FA3B35" w:rsidRPr="003E4D43">
        <w:rPr>
          <w:rFonts w:ascii="Arial" w:hAnsi="Arial" w:cs="Arial"/>
        </w:rPr>
        <w:t>to be under</w:t>
      </w:r>
      <w:r w:rsidR="006C65C7" w:rsidRPr="003E4D43">
        <w:rPr>
          <w:rFonts w:ascii="Arial" w:hAnsi="Arial" w:cs="Arial"/>
        </w:rPr>
        <w:t>-</w:t>
      </w:r>
      <w:r w:rsidR="00FA3B35" w:rsidRPr="003E4D43">
        <w:rPr>
          <w:rFonts w:ascii="Arial" w:hAnsi="Arial" w:cs="Arial"/>
        </w:rPr>
        <w:t xml:space="preserve">paid, the </w:t>
      </w:r>
      <w:r w:rsidR="006C65C7" w:rsidRPr="003E4D43">
        <w:rPr>
          <w:rFonts w:ascii="Arial" w:hAnsi="Arial" w:cs="Arial"/>
        </w:rPr>
        <w:t>c</w:t>
      </w:r>
      <w:r w:rsidR="00FA3B35" w:rsidRPr="003E4D43">
        <w:rPr>
          <w:rFonts w:ascii="Arial" w:hAnsi="Arial" w:cs="Arial"/>
        </w:rPr>
        <w:t xml:space="preserve">ustoms shall recover the tax within 3 years from the date of payment of the tax; If the tax is evaded due to the taxpayer's violation of the regulations, the </w:t>
      </w:r>
      <w:r w:rsidR="006C65C7" w:rsidRPr="003E4D43">
        <w:rPr>
          <w:rFonts w:ascii="Arial" w:hAnsi="Arial" w:cs="Arial"/>
        </w:rPr>
        <w:t>c</w:t>
      </w:r>
      <w:r w:rsidR="00FA3B35" w:rsidRPr="003E4D43">
        <w:rPr>
          <w:rFonts w:ascii="Arial" w:hAnsi="Arial" w:cs="Arial"/>
        </w:rPr>
        <w:t xml:space="preserve">ustoms shall recover the tax within 3 years from the date of release of the goods. In addition to recovering taxes in accordance with the law, the </w:t>
      </w:r>
      <w:r w:rsidR="006C65C7" w:rsidRPr="003E4D43">
        <w:rPr>
          <w:rFonts w:ascii="Arial" w:hAnsi="Arial" w:cs="Arial"/>
        </w:rPr>
        <w:t>c</w:t>
      </w:r>
      <w:r w:rsidR="00FA3B35" w:rsidRPr="003E4D43">
        <w:rPr>
          <w:rFonts w:ascii="Arial" w:hAnsi="Arial" w:cs="Arial"/>
        </w:rPr>
        <w:t>ustoms shall also impose a late payment penalty of 5/10,000 of the under</w:t>
      </w:r>
      <w:r w:rsidR="009E53CA" w:rsidRPr="003E4D43">
        <w:rPr>
          <w:rFonts w:ascii="Arial" w:hAnsi="Arial" w:cs="Arial"/>
        </w:rPr>
        <w:t>-</w:t>
      </w:r>
      <w:r w:rsidR="00FA3B35" w:rsidRPr="003E4D43">
        <w:rPr>
          <w:rFonts w:ascii="Arial" w:hAnsi="Arial" w:cs="Arial"/>
        </w:rPr>
        <w:t xml:space="preserve">collected or omitted tax on a daily basis from the date of payment of the tax or the release of the goods to the date on which the </w:t>
      </w:r>
      <w:r w:rsidR="009E53CA" w:rsidRPr="003E4D43">
        <w:rPr>
          <w:rFonts w:ascii="Arial" w:hAnsi="Arial" w:cs="Arial"/>
        </w:rPr>
        <w:t>c</w:t>
      </w:r>
      <w:r w:rsidR="00FA3B35" w:rsidRPr="003E4D43">
        <w:rPr>
          <w:rFonts w:ascii="Arial" w:hAnsi="Arial" w:cs="Arial"/>
        </w:rPr>
        <w:t>ustoms discovers the violation.</w:t>
      </w:r>
    </w:p>
    <w:p w14:paraId="53FAD7F3" w14:textId="0F5DC0D2" w:rsidR="00FA3B35" w:rsidRPr="00737AC5" w:rsidRDefault="00FA3B35" w:rsidP="00FA3B35">
      <w:pPr>
        <w:pStyle w:val="FootnoteText"/>
        <w:rPr>
          <w:rFonts w:ascii="Arial" w:hAnsi="Arial" w:cs="Arial"/>
        </w:rPr>
      </w:pPr>
      <w:r w:rsidRPr="003E4D43">
        <w:rPr>
          <w:rFonts w:ascii="Arial" w:hAnsi="Arial" w:cs="Arial"/>
        </w:rPr>
        <w:t>If the tax is under</w:t>
      </w:r>
      <w:r w:rsidR="007303EC">
        <w:rPr>
          <w:rFonts w:ascii="Arial" w:hAnsi="Arial" w:cs="Arial"/>
        </w:rPr>
        <w:t>-</w:t>
      </w:r>
      <w:r w:rsidRPr="003E4D43">
        <w:rPr>
          <w:rFonts w:ascii="Arial" w:hAnsi="Arial" w:cs="Arial"/>
        </w:rPr>
        <w:t>levied or omitted due to the taxpayer's violation</w:t>
      </w:r>
      <w:r w:rsidRPr="00737AC5">
        <w:rPr>
          <w:rFonts w:ascii="Arial" w:hAnsi="Arial" w:cs="Arial"/>
        </w:rPr>
        <w:t xml:space="preserve"> of the regulations, the </w:t>
      </w:r>
      <w:r w:rsidR="007303EC">
        <w:rPr>
          <w:rFonts w:ascii="Arial" w:hAnsi="Arial" w:cs="Arial"/>
        </w:rPr>
        <w:t>c</w:t>
      </w:r>
      <w:r w:rsidRPr="00737AC5">
        <w:rPr>
          <w:rFonts w:ascii="Arial" w:hAnsi="Arial" w:cs="Arial"/>
        </w:rPr>
        <w:t xml:space="preserve">ustoms shall recover the tax within 3 years from the date on which the taxpayer shall pay the tax, and impose a late fee of 5/10,000 of the undercollected or omitted tax on a daily basis from the date of tax payable to the date on which the </w:t>
      </w:r>
      <w:r w:rsidR="007303EC">
        <w:rPr>
          <w:rFonts w:ascii="Arial" w:hAnsi="Arial" w:cs="Arial"/>
        </w:rPr>
        <w:t>c</w:t>
      </w:r>
      <w:r w:rsidRPr="00737AC5">
        <w:rPr>
          <w:rFonts w:ascii="Arial" w:hAnsi="Arial" w:cs="Arial"/>
        </w:rPr>
        <w:t>ustoms discovers the violation.</w:t>
      </w:r>
    </w:p>
    <w:p w14:paraId="0DBDDC0D" w14:textId="6032F30E" w:rsidR="003472DE" w:rsidRPr="00737AC5" w:rsidRDefault="00FA3B35" w:rsidP="00FA3B35">
      <w:pPr>
        <w:pStyle w:val="FootnoteText"/>
        <w:rPr>
          <w:rFonts w:ascii="Arial" w:hAnsi="Arial" w:cs="Arial"/>
        </w:rPr>
      </w:pPr>
      <w:r w:rsidRPr="00737AC5">
        <w:rPr>
          <w:rFonts w:ascii="Arial" w:hAnsi="Arial" w:cs="Arial"/>
        </w:rPr>
        <w:t xml:space="preserve">The term "date on which the tax shall be paid" as used in the preceding paragraph refers to the date on which the taxpayer's violation of the provisions occurs; </w:t>
      </w:r>
      <w:r w:rsidR="0048300D">
        <w:rPr>
          <w:rFonts w:ascii="Arial" w:hAnsi="Arial" w:cs="Arial"/>
        </w:rPr>
        <w:t>i</w:t>
      </w:r>
      <w:r w:rsidRPr="00737AC5">
        <w:rPr>
          <w:rFonts w:ascii="Arial" w:hAnsi="Arial" w:cs="Arial"/>
        </w:rPr>
        <w:t xml:space="preserve">f the date of occurrence of the act cannot be determined, the date on which the </w:t>
      </w:r>
      <w:r w:rsidR="0048300D">
        <w:rPr>
          <w:rFonts w:ascii="Arial" w:hAnsi="Arial" w:cs="Arial"/>
        </w:rPr>
        <w:t>c</w:t>
      </w:r>
      <w:r w:rsidRPr="00737AC5">
        <w:rPr>
          <w:rFonts w:ascii="Arial" w:hAnsi="Arial" w:cs="Arial"/>
        </w:rPr>
        <w:t>ustoms discovers the act shall be the date on which the tax payable.</w:t>
      </w:r>
    </w:p>
  </w:footnote>
  <w:footnote w:id="11">
    <w:p w14:paraId="0A5D1697" w14:textId="1ACA7C0A" w:rsidR="003472DE" w:rsidRPr="00737AC5" w:rsidRDefault="003472DE" w:rsidP="00FA3B35">
      <w:pPr>
        <w:pStyle w:val="FootnoteText"/>
        <w:rPr>
          <w:rFonts w:ascii="Arial" w:hAnsi="Arial" w:cs="Arial"/>
        </w:rPr>
      </w:pPr>
      <w:r w:rsidRPr="00737AC5">
        <w:rPr>
          <w:rStyle w:val="FootnoteReference"/>
          <w:rFonts w:ascii="Arial" w:hAnsi="Arial" w:cs="Arial"/>
        </w:rPr>
        <w:footnoteRef/>
      </w:r>
      <w:r w:rsidRPr="00737AC5">
        <w:rPr>
          <w:rFonts w:ascii="Arial" w:hAnsi="Arial" w:cs="Arial"/>
        </w:rPr>
        <w:t xml:space="preserve"> </w:t>
      </w:r>
      <w:r w:rsidR="00FA3B35" w:rsidRPr="00737AC5">
        <w:rPr>
          <w:rFonts w:ascii="Arial" w:hAnsi="Arial" w:cs="Arial"/>
        </w:rPr>
        <w:t>Article 86</w:t>
      </w:r>
      <w:r w:rsidR="005A118F">
        <w:rPr>
          <w:rFonts w:ascii="Arial" w:hAnsi="Arial" w:cs="Arial"/>
        </w:rPr>
        <w:t xml:space="preserve"> Customs Law</w:t>
      </w:r>
      <w:r w:rsidR="00FA3B35" w:rsidRPr="00737AC5">
        <w:rPr>
          <w:rFonts w:ascii="Arial" w:hAnsi="Arial" w:cs="Arial"/>
        </w:rPr>
        <w:t xml:space="preserve"> Anyone who violates the provisions of this Law by committing any of the following acts may be fined and, if there are illegal gains, shall have the illegal gains confiscated: (3) the import and export goods or articles or transit, transshipment or transport goods are falsely declared to the Customs;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14A9A"/>
    <w:multiLevelType w:val="hybridMultilevel"/>
    <w:tmpl w:val="B9B29010"/>
    <w:lvl w:ilvl="0" w:tplc="E5B0507C">
      <w:start w:val="1"/>
      <w:numFmt w:val="decimal"/>
      <w:lvlText w:val="%1."/>
      <w:lvlJc w:val="left"/>
      <w:pPr>
        <w:ind w:left="567" w:hanging="567"/>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31361829"/>
    <w:multiLevelType w:val="hybridMultilevel"/>
    <w:tmpl w:val="417C87BA"/>
    <w:lvl w:ilvl="0" w:tplc="48090019">
      <w:start w:val="1"/>
      <w:numFmt w:val="lowerLetter"/>
      <w:lvlText w:val="%1."/>
      <w:lvlJc w:val="left"/>
      <w:pPr>
        <w:ind w:left="1080" w:hanging="36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63E2FF8"/>
    <w:multiLevelType w:val="hybridMultilevel"/>
    <w:tmpl w:val="EF820AE0"/>
    <w:lvl w:ilvl="0" w:tplc="48090019">
      <w:start w:val="1"/>
      <w:numFmt w:val="lowerLetter"/>
      <w:lvlText w:val="%1."/>
      <w:lvlJc w:val="left"/>
      <w:pPr>
        <w:ind w:left="1080" w:hanging="36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788210A"/>
    <w:multiLevelType w:val="hybridMultilevel"/>
    <w:tmpl w:val="9F4E0418"/>
    <w:lvl w:ilvl="0" w:tplc="FFFFFFFF">
      <w:start w:val="1"/>
      <w:numFmt w:val="lowerLetter"/>
      <w:lvlText w:val="%1."/>
      <w:lvlJc w:val="left"/>
      <w:pPr>
        <w:ind w:left="1080" w:hanging="36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3BB84C43"/>
    <w:multiLevelType w:val="hybridMultilevel"/>
    <w:tmpl w:val="E41EFC5E"/>
    <w:lvl w:ilvl="0" w:tplc="48090019">
      <w:start w:val="1"/>
      <w:numFmt w:val="lowerLetter"/>
      <w:lvlText w:val="%1."/>
      <w:lvlJc w:val="left"/>
      <w:pPr>
        <w:ind w:left="1080" w:hanging="36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C2F0CD2"/>
    <w:multiLevelType w:val="hybridMultilevel"/>
    <w:tmpl w:val="08E23744"/>
    <w:lvl w:ilvl="0" w:tplc="90A0BA9E">
      <w:start w:val="1"/>
      <w:numFmt w:val="upperRoman"/>
      <w:lvlText w:val="%1."/>
      <w:lvlJc w:val="left"/>
      <w:pPr>
        <w:ind w:left="567" w:hanging="567"/>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6FFE3A82"/>
    <w:multiLevelType w:val="hybridMultilevel"/>
    <w:tmpl w:val="9F4E0418"/>
    <w:lvl w:ilvl="0" w:tplc="48090019">
      <w:start w:val="1"/>
      <w:numFmt w:val="lowerLetter"/>
      <w:lvlText w:val="%1."/>
      <w:lvlJc w:val="left"/>
      <w:pPr>
        <w:ind w:left="1080" w:hanging="36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95250059">
    <w:abstractNumId w:val="5"/>
  </w:num>
  <w:num w:numId="2" w16cid:durableId="1526291100">
    <w:abstractNumId w:val="0"/>
  </w:num>
  <w:num w:numId="3" w16cid:durableId="276910950">
    <w:abstractNumId w:val="2"/>
  </w:num>
  <w:num w:numId="4" w16cid:durableId="834415813">
    <w:abstractNumId w:val="1"/>
  </w:num>
  <w:num w:numId="5" w16cid:durableId="755323665">
    <w:abstractNumId w:val="6"/>
  </w:num>
  <w:num w:numId="6" w16cid:durableId="872769982">
    <w:abstractNumId w:val="3"/>
  </w:num>
  <w:num w:numId="7" w16cid:durableId="1390376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284"/>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2F1"/>
    <w:rsid w:val="0000203B"/>
    <w:rsid w:val="00003C6D"/>
    <w:rsid w:val="00004B7C"/>
    <w:rsid w:val="00015A89"/>
    <w:rsid w:val="00021739"/>
    <w:rsid w:val="000235E8"/>
    <w:rsid w:val="0003073A"/>
    <w:rsid w:val="00033F79"/>
    <w:rsid w:val="00034AF0"/>
    <w:rsid w:val="000401AC"/>
    <w:rsid w:val="00042F30"/>
    <w:rsid w:val="00043034"/>
    <w:rsid w:val="000476F6"/>
    <w:rsid w:val="0006673C"/>
    <w:rsid w:val="00071D5E"/>
    <w:rsid w:val="00080C49"/>
    <w:rsid w:val="000830ED"/>
    <w:rsid w:val="000976A2"/>
    <w:rsid w:val="000A7D6B"/>
    <w:rsid w:val="000B36D5"/>
    <w:rsid w:val="000C04A5"/>
    <w:rsid w:val="000C0CA6"/>
    <w:rsid w:val="000C660C"/>
    <w:rsid w:val="000C7AA4"/>
    <w:rsid w:val="000E27ED"/>
    <w:rsid w:val="00124060"/>
    <w:rsid w:val="00127851"/>
    <w:rsid w:val="00134DAC"/>
    <w:rsid w:val="001428F8"/>
    <w:rsid w:val="001559DE"/>
    <w:rsid w:val="00157A6A"/>
    <w:rsid w:val="00161FCC"/>
    <w:rsid w:val="00183F7F"/>
    <w:rsid w:val="00193AFF"/>
    <w:rsid w:val="001A2341"/>
    <w:rsid w:val="001B6365"/>
    <w:rsid w:val="001C352A"/>
    <w:rsid w:val="001C559A"/>
    <w:rsid w:val="001D038D"/>
    <w:rsid w:val="001D4282"/>
    <w:rsid w:val="001D53D4"/>
    <w:rsid w:val="001E58FD"/>
    <w:rsid w:val="001F1225"/>
    <w:rsid w:val="0020205C"/>
    <w:rsid w:val="0020574D"/>
    <w:rsid w:val="00215E27"/>
    <w:rsid w:val="00226079"/>
    <w:rsid w:val="00231CA0"/>
    <w:rsid w:val="00232DA0"/>
    <w:rsid w:val="0024508F"/>
    <w:rsid w:val="00261B5A"/>
    <w:rsid w:val="002678D6"/>
    <w:rsid w:val="002721BB"/>
    <w:rsid w:val="00275E43"/>
    <w:rsid w:val="002766FE"/>
    <w:rsid w:val="00277EFA"/>
    <w:rsid w:val="002835E6"/>
    <w:rsid w:val="00286170"/>
    <w:rsid w:val="00293D3B"/>
    <w:rsid w:val="002A1F29"/>
    <w:rsid w:val="002A2A1A"/>
    <w:rsid w:val="002D5786"/>
    <w:rsid w:val="002D73E7"/>
    <w:rsid w:val="002E2EA9"/>
    <w:rsid w:val="002F572D"/>
    <w:rsid w:val="002F6B24"/>
    <w:rsid w:val="00305E13"/>
    <w:rsid w:val="00310D57"/>
    <w:rsid w:val="00321A1C"/>
    <w:rsid w:val="00322DD0"/>
    <w:rsid w:val="0032601E"/>
    <w:rsid w:val="00340899"/>
    <w:rsid w:val="00340F4A"/>
    <w:rsid w:val="00346EA0"/>
    <w:rsid w:val="003472DE"/>
    <w:rsid w:val="0035536E"/>
    <w:rsid w:val="00356682"/>
    <w:rsid w:val="003759FC"/>
    <w:rsid w:val="003851CD"/>
    <w:rsid w:val="003A21DE"/>
    <w:rsid w:val="003A6926"/>
    <w:rsid w:val="003B52F1"/>
    <w:rsid w:val="003D0F65"/>
    <w:rsid w:val="003E0C7F"/>
    <w:rsid w:val="003E4D43"/>
    <w:rsid w:val="003F4742"/>
    <w:rsid w:val="004220CE"/>
    <w:rsid w:val="00422965"/>
    <w:rsid w:val="00423350"/>
    <w:rsid w:val="00423D95"/>
    <w:rsid w:val="00424157"/>
    <w:rsid w:val="00427C0C"/>
    <w:rsid w:val="0044066B"/>
    <w:rsid w:val="00447FDC"/>
    <w:rsid w:val="004522FB"/>
    <w:rsid w:val="00454501"/>
    <w:rsid w:val="00460135"/>
    <w:rsid w:val="0048300D"/>
    <w:rsid w:val="004859BD"/>
    <w:rsid w:val="004A6A05"/>
    <w:rsid w:val="004C49CC"/>
    <w:rsid w:val="004C650A"/>
    <w:rsid w:val="004D135B"/>
    <w:rsid w:val="004D136A"/>
    <w:rsid w:val="004D1512"/>
    <w:rsid w:val="004E485C"/>
    <w:rsid w:val="004F09A5"/>
    <w:rsid w:val="004F6DF8"/>
    <w:rsid w:val="00506104"/>
    <w:rsid w:val="00511132"/>
    <w:rsid w:val="005139E8"/>
    <w:rsid w:val="00516B1F"/>
    <w:rsid w:val="00527EAE"/>
    <w:rsid w:val="00536C49"/>
    <w:rsid w:val="00541707"/>
    <w:rsid w:val="005421CB"/>
    <w:rsid w:val="005522B4"/>
    <w:rsid w:val="005574AF"/>
    <w:rsid w:val="005664E0"/>
    <w:rsid w:val="00582CBF"/>
    <w:rsid w:val="00584CA2"/>
    <w:rsid w:val="005A1133"/>
    <w:rsid w:val="005A118F"/>
    <w:rsid w:val="005C46CA"/>
    <w:rsid w:val="005D00F7"/>
    <w:rsid w:val="005D2B2C"/>
    <w:rsid w:val="005F3252"/>
    <w:rsid w:val="005F58B7"/>
    <w:rsid w:val="006042B0"/>
    <w:rsid w:val="0061449E"/>
    <w:rsid w:val="00617165"/>
    <w:rsid w:val="00630B2E"/>
    <w:rsid w:val="006502E0"/>
    <w:rsid w:val="00652647"/>
    <w:rsid w:val="006626B2"/>
    <w:rsid w:val="0067211F"/>
    <w:rsid w:val="00682CE7"/>
    <w:rsid w:val="0069521D"/>
    <w:rsid w:val="00697A56"/>
    <w:rsid w:val="006A3AA8"/>
    <w:rsid w:val="006A5035"/>
    <w:rsid w:val="006A79F3"/>
    <w:rsid w:val="006A7A45"/>
    <w:rsid w:val="006B762D"/>
    <w:rsid w:val="006C5F8C"/>
    <w:rsid w:val="006C65C7"/>
    <w:rsid w:val="006D0AAF"/>
    <w:rsid w:val="006D3F48"/>
    <w:rsid w:val="006D5C59"/>
    <w:rsid w:val="006E4784"/>
    <w:rsid w:val="006F1D00"/>
    <w:rsid w:val="006F6005"/>
    <w:rsid w:val="00715604"/>
    <w:rsid w:val="00717ADC"/>
    <w:rsid w:val="00726E4C"/>
    <w:rsid w:val="007303EC"/>
    <w:rsid w:val="00737AC5"/>
    <w:rsid w:val="007404D5"/>
    <w:rsid w:val="0074652E"/>
    <w:rsid w:val="00750D4A"/>
    <w:rsid w:val="007539F7"/>
    <w:rsid w:val="00754004"/>
    <w:rsid w:val="0076205B"/>
    <w:rsid w:val="007629D9"/>
    <w:rsid w:val="00762ACE"/>
    <w:rsid w:val="00765454"/>
    <w:rsid w:val="00767F72"/>
    <w:rsid w:val="00773F4C"/>
    <w:rsid w:val="007744D4"/>
    <w:rsid w:val="00776EE1"/>
    <w:rsid w:val="00777751"/>
    <w:rsid w:val="00790E64"/>
    <w:rsid w:val="00797938"/>
    <w:rsid w:val="007A123A"/>
    <w:rsid w:val="007C07DE"/>
    <w:rsid w:val="007D4D33"/>
    <w:rsid w:val="007D6414"/>
    <w:rsid w:val="007D6E03"/>
    <w:rsid w:val="007E5C6F"/>
    <w:rsid w:val="007F254D"/>
    <w:rsid w:val="007F48F6"/>
    <w:rsid w:val="007F563A"/>
    <w:rsid w:val="008078EF"/>
    <w:rsid w:val="00820496"/>
    <w:rsid w:val="008458B8"/>
    <w:rsid w:val="00870CCA"/>
    <w:rsid w:val="00875CD9"/>
    <w:rsid w:val="00877D91"/>
    <w:rsid w:val="0088018C"/>
    <w:rsid w:val="00881D03"/>
    <w:rsid w:val="0089094D"/>
    <w:rsid w:val="008962A6"/>
    <w:rsid w:val="008A120C"/>
    <w:rsid w:val="008A4B5E"/>
    <w:rsid w:val="008A695E"/>
    <w:rsid w:val="008B0574"/>
    <w:rsid w:val="008C1A16"/>
    <w:rsid w:val="008C4CC8"/>
    <w:rsid w:val="008D5C4F"/>
    <w:rsid w:val="008D6E97"/>
    <w:rsid w:val="008E1EA0"/>
    <w:rsid w:val="008E2546"/>
    <w:rsid w:val="008E69C5"/>
    <w:rsid w:val="008F0F07"/>
    <w:rsid w:val="008F2CCA"/>
    <w:rsid w:val="008F2D7D"/>
    <w:rsid w:val="008F5685"/>
    <w:rsid w:val="009170FB"/>
    <w:rsid w:val="009302E7"/>
    <w:rsid w:val="00943978"/>
    <w:rsid w:val="009569FE"/>
    <w:rsid w:val="00956AB8"/>
    <w:rsid w:val="00957A1A"/>
    <w:rsid w:val="00960020"/>
    <w:rsid w:val="009636E2"/>
    <w:rsid w:val="009675F2"/>
    <w:rsid w:val="00970FC9"/>
    <w:rsid w:val="0098050B"/>
    <w:rsid w:val="009870C6"/>
    <w:rsid w:val="009A4042"/>
    <w:rsid w:val="009B1407"/>
    <w:rsid w:val="009B7319"/>
    <w:rsid w:val="009B786B"/>
    <w:rsid w:val="009C275F"/>
    <w:rsid w:val="009C4027"/>
    <w:rsid w:val="009E42C1"/>
    <w:rsid w:val="009E53CA"/>
    <w:rsid w:val="009E5659"/>
    <w:rsid w:val="009E73B6"/>
    <w:rsid w:val="009F0672"/>
    <w:rsid w:val="009F6036"/>
    <w:rsid w:val="009F618E"/>
    <w:rsid w:val="00A10EF0"/>
    <w:rsid w:val="00A14E85"/>
    <w:rsid w:val="00A17244"/>
    <w:rsid w:val="00A3280B"/>
    <w:rsid w:val="00A3412C"/>
    <w:rsid w:val="00A34A6F"/>
    <w:rsid w:val="00A512F4"/>
    <w:rsid w:val="00A53FD3"/>
    <w:rsid w:val="00A5590F"/>
    <w:rsid w:val="00A61BC9"/>
    <w:rsid w:val="00A674E6"/>
    <w:rsid w:val="00A7411F"/>
    <w:rsid w:val="00A86648"/>
    <w:rsid w:val="00AA002F"/>
    <w:rsid w:val="00AA34B9"/>
    <w:rsid w:val="00AA404A"/>
    <w:rsid w:val="00AA409C"/>
    <w:rsid w:val="00AA7693"/>
    <w:rsid w:val="00AB5AD2"/>
    <w:rsid w:val="00AC4705"/>
    <w:rsid w:val="00AE0D39"/>
    <w:rsid w:val="00AE2713"/>
    <w:rsid w:val="00AE56D9"/>
    <w:rsid w:val="00B338EE"/>
    <w:rsid w:val="00B34A01"/>
    <w:rsid w:val="00B34D37"/>
    <w:rsid w:val="00B44181"/>
    <w:rsid w:val="00B45DF2"/>
    <w:rsid w:val="00B63C3A"/>
    <w:rsid w:val="00B843D0"/>
    <w:rsid w:val="00B8522E"/>
    <w:rsid w:val="00B8657B"/>
    <w:rsid w:val="00BE3565"/>
    <w:rsid w:val="00BE40C8"/>
    <w:rsid w:val="00BE6EB3"/>
    <w:rsid w:val="00BE7380"/>
    <w:rsid w:val="00BF0FA8"/>
    <w:rsid w:val="00BF22F0"/>
    <w:rsid w:val="00C130BB"/>
    <w:rsid w:val="00C15226"/>
    <w:rsid w:val="00C25386"/>
    <w:rsid w:val="00C25BB5"/>
    <w:rsid w:val="00C3472A"/>
    <w:rsid w:val="00C404E4"/>
    <w:rsid w:val="00C43584"/>
    <w:rsid w:val="00C472EB"/>
    <w:rsid w:val="00C56FCF"/>
    <w:rsid w:val="00C57F6B"/>
    <w:rsid w:val="00C72CA2"/>
    <w:rsid w:val="00C7481F"/>
    <w:rsid w:val="00C757A1"/>
    <w:rsid w:val="00C90A8E"/>
    <w:rsid w:val="00C959EA"/>
    <w:rsid w:val="00CA5EF7"/>
    <w:rsid w:val="00CC6723"/>
    <w:rsid w:val="00CD1983"/>
    <w:rsid w:val="00CD24EC"/>
    <w:rsid w:val="00CD7729"/>
    <w:rsid w:val="00CF67CE"/>
    <w:rsid w:val="00D00E7A"/>
    <w:rsid w:val="00D00FA3"/>
    <w:rsid w:val="00D300A1"/>
    <w:rsid w:val="00D31982"/>
    <w:rsid w:val="00D36C52"/>
    <w:rsid w:val="00D40B1E"/>
    <w:rsid w:val="00D444DE"/>
    <w:rsid w:val="00D54358"/>
    <w:rsid w:val="00D54ED9"/>
    <w:rsid w:val="00D6359C"/>
    <w:rsid w:val="00D6391C"/>
    <w:rsid w:val="00D75200"/>
    <w:rsid w:val="00D907A8"/>
    <w:rsid w:val="00D90AFE"/>
    <w:rsid w:val="00D977FF"/>
    <w:rsid w:val="00DB1114"/>
    <w:rsid w:val="00DB4F9B"/>
    <w:rsid w:val="00DC0009"/>
    <w:rsid w:val="00DC2697"/>
    <w:rsid w:val="00DC6BAB"/>
    <w:rsid w:val="00DD596B"/>
    <w:rsid w:val="00DE2BCD"/>
    <w:rsid w:val="00DF0245"/>
    <w:rsid w:val="00DF1E8C"/>
    <w:rsid w:val="00DF2CDA"/>
    <w:rsid w:val="00DF6BA1"/>
    <w:rsid w:val="00E20927"/>
    <w:rsid w:val="00E2462A"/>
    <w:rsid w:val="00E31D92"/>
    <w:rsid w:val="00E43150"/>
    <w:rsid w:val="00E50178"/>
    <w:rsid w:val="00E535F6"/>
    <w:rsid w:val="00E60A09"/>
    <w:rsid w:val="00E65516"/>
    <w:rsid w:val="00E80D9D"/>
    <w:rsid w:val="00E8389A"/>
    <w:rsid w:val="00E94117"/>
    <w:rsid w:val="00EA6E38"/>
    <w:rsid w:val="00EB1340"/>
    <w:rsid w:val="00EB26B9"/>
    <w:rsid w:val="00EB573E"/>
    <w:rsid w:val="00EB780E"/>
    <w:rsid w:val="00ED02C1"/>
    <w:rsid w:val="00ED4BD6"/>
    <w:rsid w:val="00ED6723"/>
    <w:rsid w:val="00EE0009"/>
    <w:rsid w:val="00EE0096"/>
    <w:rsid w:val="00EE2097"/>
    <w:rsid w:val="00F17921"/>
    <w:rsid w:val="00F20C83"/>
    <w:rsid w:val="00F21BD1"/>
    <w:rsid w:val="00F22484"/>
    <w:rsid w:val="00F237E2"/>
    <w:rsid w:val="00F342E2"/>
    <w:rsid w:val="00F34D58"/>
    <w:rsid w:val="00F41859"/>
    <w:rsid w:val="00F44ACF"/>
    <w:rsid w:val="00F47B6B"/>
    <w:rsid w:val="00F52528"/>
    <w:rsid w:val="00F52DA1"/>
    <w:rsid w:val="00F548EB"/>
    <w:rsid w:val="00F6004F"/>
    <w:rsid w:val="00F63256"/>
    <w:rsid w:val="00F8411B"/>
    <w:rsid w:val="00F902DE"/>
    <w:rsid w:val="00F944AF"/>
    <w:rsid w:val="00F965F9"/>
    <w:rsid w:val="00FA3B35"/>
    <w:rsid w:val="00FB2651"/>
    <w:rsid w:val="00FD02CF"/>
    <w:rsid w:val="00FD2AF4"/>
    <w:rsid w:val="00FD7121"/>
    <w:rsid w:val="00FF6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A906D"/>
  <w15:chartTrackingRefBased/>
  <w15:docId w15:val="{6BC8D45F-194A-4525-81B8-5AF10FBF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CD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段落样式,符号列表,列出段落2,符号1.1（天云科技）,列出段落-正文,lp1,三级1,stc标题4,List Paragraph1,Paragr-1st"/>
    <w:basedOn w:val="Normal"/>
    <w:link w:val="ListParagraphChar"/>
    <w:uiPriority w:val="99"/>
    <w:qFormat/>
    <w:rsid w:val="003B52F1"/>
    <w:pPr>
      <w:ind w:firstLineChars="200" w:firstLine="420"/>
    </w:pPr>
  </w:style>
  <w:style w:type="character" w:customStyle="1" w:styleId="ListParagraphChar">
    <w:name w:val="List Paragraph Char"/>
    <w:aliases w:val="段落样式 Char,符号列表 Char,列出段落2 Char,符号1.1（天云科技） Char,列出段落-正文 Char,lp1 Char,三级1 Char,stc标题4 Char,List Paragraph1 Char,Paragr-1st Char"/>
    <w:link w:val="ListParagraph"/>
    <w:uiPriority w:val="99"/>
    <w:qFormat/>
    <w:rsid w:val="003B52F1"/>
  </w:style>
  <w:style w:type="paragraph" w:styleId="NormalWeb">
    <w:name w:val="Normal (Web)"/>
    <w:basedOn w:val="Normal"/>
    <w:uiPriority w:val="99"/>
    <w:unhideWhenUsed/>
    <w:rsid w:val="000401AC"/>
    <w:pPr>
      <w:widowControl/>
      <w:spacing w:before="100" w:beforeAutospacing="1" w:after="100" w:afterAutospacing="1"/>
      <w:jc w:val="left"/>
    </w:pPr>
    <w:rPr>
      <w:rFonts w:ascii="SimSun" w:eastAsia="SimSun" w:hAnsi="SimSun" w:cs="SimSun"/>
      <w:kern w:val="0"/>
      <w:sz w:val="24"/>
      <w:szCs w:val="24"/>
    </w:rPr>
  </w:style>
  <w:style w:type="paragraph" w:styleId="FootnoteText">
    <w:name w:val="footnote text"/>
    <w:basedOn w:val="Normal"/>
    <w:link w:val="FootnoteTextChar"/>
    <w:uiPriority w:val="99"/>
    <w:unhideWhenUsed/>
    <w:qFormat/>
    <w:rsid w:val="008F0F07"/>
    <w:pPr>
      <w:snapToGrid w:val="0"/>
      <w:jc w:val="left"/>
    </w:pPr>
    <w:rPr>
      <w:sz w:val="18"/>
      <w:szCs w:val="18"/>
    </w:rPr>
  </w:style>
  <w:style w:type="character" w:customStyle="1" w:styleId="FootnoteTextChar">
    <w:name w:val="Footnote Text Char"/>
    <w:basedOn w:val="DefaultParagraphFont"/>
    <w:link w:val="FootnoteText"/>
    <w:uiPriority w:val="99"/>
    <w:qFormat/>
    <w:rsid w:val="008F0F07"/>
    <w:rPr>
      <w:sz w:val="18"/>
      <w:szCs w:val="18"/>
    </w:rPr>
  </w:style>
  <w:style w:type="character" w:styleId="FootnoteReference">
    <w:name w:val="footnote reference"/>
    <w:basedOn w:val="DefaultParagraphFont"/>
    <w:uiPriority w:val="99"/>
    <w:semiHidden/>
    <w:unhideWhenUsed/>
    <w:rsid w:val="008F0F07"/>
    <w:rPr>
      <w:vertAlign w:val="superscript"/>
    </w:rPr>
  </w:style>
  <w:style w:type="paragraph" w:styleId="Header">
    <w:name w:val="header"/>
    <w:basedOn w:val="Normal"/>
    <w:link w:val="HeaderChar"/>
    <w:uiPriority w:val="99"/>
    <w:unhideWhenUsed/>
    <w:rsid w:val="00C57F6B"/>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57F6B"/>
    <w:rPr>
      <w:sz w:val="18"/>
      <w:szCs w:val="18"/>
    </w:rPr>
  </w:style>
  <w:style w:type="paragraph" w:styleId="Footer">
    <w:name w:val="footer"/>
    <w:basedOn w:val="Normal"/>
    <w:link w:val="FooterChar"/>
    <w:uiPriority w:val="99"/>
    <w:unhideWhenUsed/>
    <w:rsid w:val="00C57F6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57F6B"/>
    <w:rPr>
      <w:sz w:val="18"/>
      <w:szCs w:val="18"/>
    </w:rPr>
  </w:style>
  <w:style w:type="paragraph" w:styleId="Revision">
    <w:name w:val="Revision"/>
    <w:hidden/>
    <w:uiPriority w:val="99"/>
    <w:semiHidden/>
    <w:rsid w:val="00B8657B"/>
  </w:style>
  <w:style w:type="character" w:styleId="PlaceholderText">
    <w:name w:val="Placeholder Text"/>
    <w:basedOn w:val="DefaultParagraphFont"/>
    <w:uiPriority w:val="99"/>
    <w:semiHidden/>
    <w:rsid w:val="0089094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9628">
      <w:bodyDiv w:val="1"/>
      <w:marLeft w:val="0"/>
      <w:marRight w:val="0"/>
      <w:marTop w:val="0"/>
      <w:marBottom w:val="0"/>
      <w:divBdr>
        <w:top w:val="none" w:sz="0" w:space="0" w:color="auto"/>
        <w:left w:val="none" w:sz="0" w:space="0" w:color="auto"/>
        <w:bottom w:val="none" w:sz="0" w:space="0" w:color="auto"/>
        <w:right w:val="none" w:sz="0" w:space="0" w:color="auto"/>
      </w:divBdr>
    </w:div>
    <w:div w:id="162941351">
      <w:bodyDiv w:val="1"/>
      <w:marLeft w:val="0"/>
      <w:marRight w:val="0"/>
      <w:marTop w:val="0"/>
      <w:marBottom w:val="0"/>
      <w:divBdr>
        <w:top w:val="none" w:sz="0" w:space="0" w:color="auto"/>
        <w:left w:val="none" w:sz="0" w:space="0" w:color="auto"/>
        <w:bottom w:val="none" w:sz="0" w:space="0" w:color="auto"/>
        <w:right w:val="none" w:sz="0" w:space="0" w:color="auto"/>
      </w:divBdr>
    </w:div>
    <w:div w:id="259872420">
      <w:bodyDiv w:val="1"/>
      <w:marLeft w:val="0"/>
      <w:marRight w:val="0"/>
      <w:marTop w:val="0"/>
      <w:marBottom w:val="0"/>
      <w:divBdr>
        <w:top w:val="none" w:sz="0" w:space="0" w:color="auto"/>
        <w:left w:val="none" w:sz="0" w:space="0" w:color="auto"/>
        <w:bottom w:val="none" w:sz="0" w:space="0" w:color="auto"/>
        <w:right w:val="none" w:sz="0" w:space="0" w:color="auto"/>
      </w:divBdr>
    </w:div>
    <w:div w:id="262226458">
      <w:bodyDiv w:val="1"/>
      <w:marLeft w:val="0"/>
      <w:marRight w:val="0"/>
      <w:marTop w:val="0"/>
      <w:marBottom w:val="0"/>
      <w:divBdr>
        <w:top w:val="none" w:sz="0" w:space="0" w:color="auto"/>
        <w:left w:val="none" w:sz="0" w:space="0" w:color="auto"/>
        <w:bottom w:val="none" w:sz="0" w:space="0" w:color="auto"/>
        <w:right w:val="none" w:sz="0" w:space="0" w:color="auto"/>
      </w:divBdr>
    </w:div>
    <w:div w:id="394549013">
      <w:bodyDiv w:val="1"/>
      <w:marLeft w:val="0"/>
      <w:marRight w:val="0"/>
      <w:marTop w:val="0"/>
      <w:marBottom w:val="0"/>
      <w:divBdr>
        <w:top w:val="none" w:sz="0" w:space="0" w:color="auto"/>
        <w:left w:val="none" w:sz="0" w:space="0" w:color="auto"/>
        <w:bottom w:val="none" w:sz="0" w:space="0" w:color="auto"/>
        <w:right w:val="none" w:sz="0" w:space="0" w:color="auto"/>
      </w:divBdr>
    </w:div>
    <w:div w:id="525679298">
      <w:bodyDiv w:val="1"/>
      <w:marLeft w:val="0"/>
      <w:marRight w:val="0"/>
      <w:marTop w:val="0"/>
      <w:marBottom w:val="0"/>
      <w:divBdr>
        <w:top w:val="none" w:sz="0" w:space="0" w:color="auto"/>
        <w:left w:val="none" w:sz="0" w:space="0" w:color="auto"/>
        <w:bottom w:val="none" w:sz="0" w:space="0" w:color="auto"/>
        <w:right w:val="none" w:sz="0" w:space="0" w:color="auto"/>
      </w:divBdr>
      <w:divsChild>
        <w:div w:id="1137800975">
          <w:marLeft w:val="0"/>
          <w:marRight w:val="0"/>
          <w:marTop w:val="0"/>
          <w:marBottom w:val="0"/>
          <w:divBdr>
            <w:top w:val="none" w:sz="0" w:space="0" w:color="auto"/>
            <w:left w:val="none" w:sz="0" w:space="0" w:color="auto"/>
            <w:bottom w:val="none" w:sz="0" w:space="0" w:color="auto"/>
            <w:right w:val="none" w:sz="0" w:space="0" w:color="auto"/>
          </w:divBdr>
        </w:div>
      </w:divsChild>
    </w:div>
    <w:div w:id="611286041">
      <w:bodyDiv w:val="1"/>
      <w:marLeft w:val="0"/>
      <w:marRight w:val="0"/>
      <w:marTop w:val="0"/>
      <w:marBottom w:val="0"/>
      <w:divBdr>
        <w:top w:val="none" w:sz="0" w:space="0" w:color="auto"/>
        <w:left w:val="none" w:sz="0" w:space="0" w:color="auto"/>
        <w:bottom w:val="none" w:sz="0" w:space="0" w:color="auto"/>
        <w:right w:val="none" w:sz="0" w:space="0" w:color="auto"/>
      </w:divBdr>
    </w:div>
    <w:div w:id="762534723">
      <w:bodyDiv w:val="1"/>
      <w:marLeft w:val="0"/>
      <w:marRight w:val="0"/>
      <w:marTop w:val="0"/>
      <w:marBottom w:val="0"/>
      <w:divBdr>
        <w:top w:val="none" w:sz="0" w:space="0" w:color="auto"/>
        <w:left w:val="none" w:sz="0" w:space="0" w:color="auto"/>
        <w:bottom w:val="none" w:sz="0" w:space="0" w:color="auto"/>
        <w:right w:val="none" w:sz="0" w:space="0" w:color="auto"/>
      </w:divBdr>
    </w:div>
    <w:div w:id="834297320">
      <w:bodyDiv w:val="1"/>
      <w:marLeft w:val="0"/>
      <w:marRight w:val="0"/>
      <w:marTop w:val="0"/>
      <w:marBottom w:val="0"/>
      <w:divBdr>
        <w:top w:val="none" w:sz="0" w:space="0" w:color="auto"/>
        <w:left w:val="none" w:sz="0" w:space="0" w:color="auto"/>
        <w:bottom w:val="none" w:sz="0" w:space="0" w:color="auto"/>
        <w:right w:val="none" w:sz="0" w:space="0" w:color="auto"/>
      </w:divBdr>
    </w:div>
    <w:div w:id="915629743">
      <w:bodyDiv w:val="1"/>
      <w:marLeft w:val="0"/>
      <w:marRight w:val="0"/>
      <w:marTop w:val="0"/>
      <w:marBottom w:val="0"/>
      <w:divBdr>
        <w:top w:val="none" w:sz="0" w:space="0" w:color="auto"/>
        <w:left w:val="none" w:sz="0" w:space="0" w:color="auto"/>
        <w:bottom w:val="none" w:sz="0" w:space="0" w:color="auto"/>
        <w:right w:val="none" w:sz="0" w:space="0" w:color="auto"/>
      </w:divBdr>
    </w:div>
    <w:div w:id="1024751369">
      <w:bodyDiv w:val="1"/>
      <w:marLeft w:val="0"/>
      <w:marRight w:val="0"/>
      <w:marTop w:val="0"/>
      <w:marBottom w:val="0"/>
      <w:divBdr>
        <w:top w:val="none" w:sz="0" w:space="0" w:color="auto"/>
        <w:left w:val="none" w:sz="0" w:space="0" w:color="auto"/>
        <w:bottom w:val="none" w:sz="0" w:space="0" w:color="auto"/>
        <w:right w:val="none" w:sz="0" w:space="0" w:color="auto"/>
      </w:divBdr>
    </w:div>
    <w:div w:id="1034381186">
      <w:bodyDiv w:val="1"/>
      <w:marLeft w:val="0"/>
      <w:marRight w:val="0"/>
      <w:marTop w:val="0"/>
      <w:marBottom w:val="0"/>
      <w:divBdr>
        <w:top w:val="none" w:sz="0" w:space="0" w:color="auto"/>
        <w:left w:val="none" w:sz="0" w:space="0" w:color="auto"/>
        <w:bottom w:val="none" w:sz="0" w:space="0" w:color="auto"/>
        <w:right w:val="none" w:sz="0" w:space="0" w:color="auto"/>
      </w:divBdr>
    </w:div>
    <w:div w:id="1062951117">
      <w:bodyDiv w:val="1"/>
      <w:marLeft w:val="0"/>
      <w:marRight w:val="0"/>
      <w:marTop w:val="0"/>
      <w:marBottom w:val="0"/>
      <w:divBdr>
        <w:top w:val="none" w:sz="0" w:space="0" w:color="auto"/>
        <w:left w:val="none" w:sz="0" w:space="0" w:color="auto"/>
        <w:bottom w:val="none" w:sz="0" w:space="0" w:color="auto"/>
        <w:right w:val="none" w:sz="0" w:space="0" w:color="auto"/>
      </w:divBdr>
    </w:div>
    <w:div w:id="1126460728">
      <w:bodyDiv w:val="1"/>
      <w:marLeft w:val="0"/>
      <w:marRight w:val="0"/>
      <w:marTop w:val="0"/>
      <w:marBottom w:val="0"/>
      <w:divBdr>
        <w:top w:val="none" w:sz="0" w:space="0" w:color="auto"/>
        <w:left w:val="none" w:sz="0" w:space="0" w:color="auto"/>
        <w:bottom w:val="none" w:sz="0" w:space="0" w:color="auto"/>
        <w:right w:val="none" w:sz="0" w:space="0" w:color="auto"/>
      </w:divBdr>
    </w:div>
    <w:div w:id="1154838956">
      <w:bodyDiv w:val="1"/>
      <w:marLeft w:val="0"/>
      <w:marRight w:val="0"/>
      <w:marTop w:val="0"/>
      <w:marBottom w:val="0"/>
      <w:divBdr>
        <w:top w:val="none" w:sz="0" w:space="0" w:color="auto"/>
        <w:left w:val="none" w:sz="0" w:space="0" w:color="auto"/>
        <w:bottom w:val="none" w:sz="0" w:space="0" w:color="auto"/>
        <w:right w:val="none" w:sz="0" w:space="0" w:color="auto"/>
      </w:divBdr>
    </w:div>
    <w:div w:id="1178151842">
      <w:bodyDiv w:val="1"/>
      <w:marLeft w:val="0"/>
      <w:marRight w:val="0"/>
      <w:marTop w:val="0"/>
      <w:marBottom w:val="0"/>
      <w:divBdr>
        <w:top w:val="none" w:sz="0" w:space="0" w:color="auto"/>
        <w:left w:val="none" w:sz="0" w:space="0" w:color="auto"/>
        <w:bottom w:val="none" w:sz="0" w:space="0" w:color="auto"/>
        <w:right w:val="none" w:sz="0" w:space="0" w:color="auto"/>
      </w:divBdr>
    </w:div>
    <w:div w:id="1273052113">
      <w:bodyDiv w:val="1"/>
      <w:marLeft w:val="0"/>
      <w:marRight w:val="0"/>
      <w:marTop w:val="0"/>
      <w:marBottom w:val="0"/>
      <w:divBdr>
        <w:top w:val="none" w:sz="0" w:space="0" w:color="auto"/>
        <w:left w:val="none" w:sz="0" w:space="0" w:color="auto"/>
        <w:bottom w:val="none" w:sz="0" w:space="0" w:color="auto"/>
        <w:right w:val="none" w:sz="0" w:space="0" w:color="auto"/>
      </w:divBdr>
    </w:div>
    <w:div w:id="1331982586">
      <w:bodyDiv w:val="1"/>
      <w:marLeft w:val="0"/>
      <w:marRight w:val="0"/>
      <w:marTop w:val="0"/>
      <w:marBottom w:val="0"/>
      <w:divBdr>
        <w:top w:val="none" w:sz="0" w:space="0" w:color="auto"/>
        <w:left w:val="none" w:sz="0" w:space="0" w:color="auto"/>
        <w:bottom w:val="none" w:sz="0" w:space="0" w:color="auto"/>
        <w:right w:val="none" w:sz="0" w:space="0" w:color="auto"/>
      </w:divBdr>
    </w:div>
    <w:div w:id="1376470166">
      <w:bodyDiv w:val="1"/>
      <w:marLeft w:val="0"/>
      <w:marRight w:val="0"/>
      <w:marTop w:val="0"/>
      <w:marBottom w:val="0"/>
      <w:divBdr>
        <w:top w:val="none" w:sz="0" w:space="0" w:color="auto"/>
        <w:left w:val="none" w:sz="0" w:space="0" w:color="auto"/>
        <w:bottom w:val="none" w:sz="0" w:space="0" w:color="auto"/>
        <w:right w:val="none" w:sz="0" w:space="0" w:color="auto"/>
      </w:divBdr>
    </w:div>
    <w:div w:id="1446077648">
      <w:bodyDiv w:val="1"/>
      <w:marLeft w:val="0"/>
      <w:marRight w:val="0"/>
      <w:marTop w:val="0"/>
      <w:marBottom w:val="0"/>
      <w:divBdr>
        <w:top w:val="none" w:sz="0" w:space="0" w:color="auto"/>
        <w:left w:val="none" w:sz="0" w:space="0" w:color="auto"/>
        <w:bottom w:val="none" w:sz="0" w:space="0" w:color="auto"/>
        <w:right w:val="none" w:sz="0" w:space="0" w:color="auto"/>
      </w:divBdr>
    </w:div>
    <w:div w:id="1456635234">
      <w:bodyDiv w:val="1"/>
      <w:marLeft w:val="0"/>
      <w:marRight w:val="0"/>
      <w:marTop w:val="0"/>
      <w:marBottom w:val="0"/>
      <w:divBdr>
        <w:top w:val="none" w:sz="0" w:space="0" w:color="auto"/>
        <w:left w:val="none" w:sz="0" w:space="0" w:color="auto"/>
        <w:bottom w:val="none" w:sz="0" w:space="0" w:color="auto"/>
        <w:right w:val="none" w:sz="0" w:space="0" w:color="auto"/>
      </w:divBdr>
    </w:div>
    <w:div w:id="1552959009">
      <w:bodyDiv w:val="1"/>
      <w:marLeft w:val="0"/>
      <w:marRight w:val="0"/>
      <w:marTop w:val="0"/>
      <w:marBottom w:val="0"/>
      <w:divBdr>
        <w:top w:val="none" w:sz="0" w:space="0" w:color="auto"/>
        <w:left w:val="none" w:sz="0" w:space="0" w:color="auto"/>
        <w:bottom w:val="none" w:sz="0" w:space="0" w:color="auto"/>
        <w:right w:val="none" w:sz="0" w:space="0" w:color="auto"/>
      </w:divBdr>
    </w:div>
    <w:div w:id="1607081790">
      <w:bodyDiv w:val="1"/>
      <w:marLeft w:val="0"/>
      <w:marRight w:val="0"/>
      <w:marTop w:val="0"/>
      <w:marBottom w:val="0"/>
      <w:divBdr>
        <w:top w:val="none" w:sz="0" w:space="0" w:color="auto"/>
        <w:left w:val="none" w:sz="0" w:space="0" w:color="auto"/>
        <w:bottom w:val="none" w:sz="0" w:space="0" w:color="auto"/>
        <w:right w:val="none" w:sz="0" w:space="0" w:color="auto"/>
      </w:divBdr>
    </w:div>
    <w:div w:id="1673755250">
      <w:bodyDiv w:val="1"/>
      <w:marLeft w:val="0"/>
      <w:marRight w:val="0"/>
      <w:marTop w:val="0"/>
      <w:marBottom w:val="0"/>
      <w:divBdr>
        <w:top w:val="none" w:sz="0" w:space="0" w:color="auto"/>
        <w:left w:val="none" w:sz="0" w:space="0" w:color="auto"/>
        <w:bottom w:val="none" w:sz="0" w:space="0" w:color="auto"/>
        <w:right w:val="none" w:sz="0" w:space="0" w:color="auto"/>
      </w:divBdr>
      <w:divsChild>
        <w:div w:id="148718482">
          <w:marLeft w:val="0"/>
          <w:marRight w:val="0"/>
          <w:marTop w:val="0"/>
          <w:marBottom w:val="0"/>
          <w:divBdr>
            <w:top w:val="none" w:sz="0" w:space="0" w:color="auto"/>
            <w:left w:val="none" w:sz="0" w:space="0" w:color="auto"/>
            <w:bottom w:val="none" w:sz="0" w:space="0" w:color="auto"/>
            <w:right w:val="none" w:sz="0" w:space="0" w:color="auto"/>
          </w:divBdr>
        </w:div>
      </w:divsChild>
    </w:div>
    <w:div w:id="1821145857">
      <w:bodyDiv w:val="1"/>
      <w:marLeft w:val="0"/>
      <w:marRight w:val="0"/>
      <w:marTop w:val="0"/>
      <w:marBottom w:val="0"/>
      <w:divBdr>
        <w:top w:val="none" w:sz="0" w:space="0" w:color="auto"/>
        <w:left w:val="none" w:sz="0" w:space="0" w:color="auto"/>
        <w:bottom w:val="none" w:sz="0" w:space="0" w:color="auto"/>
        <w:right w:val="none" w:sz="0" w:space="0" w:color="auto"/>
      </w:divBdr>
    </w:div>
    <w:div w:id="1897936814">
      <w:bodyDiv w:val="1"/>
      <w:marLeft w:val="0"/>
      <w:marRight w:val="0"/>
      <w:marTop w:val="0"/>
      <w:marBottom w:val="0"/>
      <w:divBdr>
        <w:top w:val="none" w:sz="0" w:space="0" w:color="auto"/>
        <w:left w:val="none" w:sz="0" w:space="0" w:color="auto"/>
        <w:bottom w:val="none" w:sz="0" w:space="0" w:color="auto"/>
        <w:right w:val="none" w:sz="0" w:space="0" w:color="auto"/>
      </w:divBdr>
    </w:div>
    <w:div w:id="1908371004">
      <w:bodyDiv w:val="1"/>
      <w:marLeft w:val="0"/>
      <w:marRight w:val="0"/>
      <w:marTop w:val="0"/>
      <w:marBottom w:val="0"/>
      <w:divBdr>
        <w:top w:val="none" w:sz="0" w:space="0" w:color="auto"/>
        <w:left w:val="none" w:sz="0" w:space="0" w:color="auto"/>
        <w:bottom w:val="none" w:sz="0" w:space="0" w:color="auto"/>
        <w:right w:val="none" w:sz="0" w:space="0" w:color="auto"/>
      </w:divBdr>
    </w:div>
    <w:div w:id="1930460486">
      <w:bodyDiv w:val="1"/>
      <w:marLeft w:val="0"/>
      <w:marRight w:val="0"/>
      <w:marTop w:val="0"/>
      <w:marBottom w:val="0"/>
      <w:divBdr>
        <w:top w:val="none" w:sz="0" w:space="0" w:color="auto"/>
        <w:left w:val="none" w:sz="0" w:space="0" w:color="auto"/>
        <w:bottom w:val="none" w:sz="0" w:space="0" w:color="auto"/>
        <w:right w:val="none" w:sz="0" w:space="0" w:color="auto"/>
      </w:divBdr>
    </w:div>
    <w:div w:id="2087069855">
      <w:bodyDiv w:val="1"/>
      <w:marLeft w:val="0"/>
      <w:marRight w:val="0"/>
      <w:marTop w:val="0"/>
      <w:marBottom w:val="0"/>
      <w:divBdr>
        <w:top w:val="none" w:sz="0" w:space="0" w:color="auto"/>
        <w:left w:val="none" w:sz="0" w:space="0" w:color="auto"/>
        <w:bottom w:val="none" w:sz="0" w:space="0" w:color="auto"/>
        <w:right w:val="none" w:sz="0" w:space="0" w:color="auto"/>
      </w:divBdr>
    </w:div>
    <w:div w:id="210124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B65A5-8119-41CD-BE31-45405601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14</Pages>
  <Words>2682</Words>
  <Characters>15291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Zhonglun</dc:creator>
  <cp:keywords/>
  <dc:description/>
  <cp:lastModifiedBy>Natalee Ho</cp:lastModifiedBy>
  <cp:revision>247</cp:revision>
  <cp:lastPrinted>2024-06-26T05:26:00Z</cp:lastPrinted>
  <dcterms:created xsi:type="dcterms:W3CDTF">2024-06-27T09:27:00Z</dcterms:created>
  <dcterms:modified xsi:type="dcterms:W3CDTF">2024-06-28T03:05:00Z</dcterms:modified>
</cp:coreProperties>
</file>