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692" w:rsidRPr="006B714E" w:rsidRDefault="002C3879" w:rsidP="002C3879">
      <w:pPr>
        <w:pStyle w:val="body"/>
        <w:rPr>
          <w:snapToGrid w:val="0"/>
        </w:rPr>
      </w:pPr>
      <w:r w:rsidRPr="006B714E">
        <w:rPr>
          <w:rFonts w:eastAsia="Arial" w:cs="Arial"/>
          <w:snapToGrid w:val="0"/>
          <w:sz w:val="36"/>
          <w:szCs w:val="36"/>
        </w:rPr>
        <w:t xml:space="preserve">Setting up TCG Ruby with </w:t>
      </w:r>
      <w:proofErr w:type="spellStart"/>
      <w:r w:rsidRPr="006B714E">
        <w:rPr>
          <w:rFonts w:eastAsia="Arial" w:cs="Arial"/>
          <w:snapToGrid w:val="0"/>
          <w:sz w:val="36"/>
          <w:szCs w:val="36"/>
        </w:rPr>
        <w:t>Sedutil</w:t>
      </w:r>
      <w:proofErr w:type="spellEnd"/>
    </w:p>
    <w:p w:rsidR="00BE7692" w:rsidRPr="006B714E" w:rsidRDefault="002C3879" w:rsidP="002C3879">
      <w:pPr>
        <w:pStyle w:val="number1"/>
        <w:rPr>
          <w:snapToGrid w:val="0"/>
          <w:lang w:val="fr-FR"/>
        </w:rPr>
      </w:pPr>
      <w:r w:rsidRPr="006B714E">
        <w:rPr>
          <w:snapToGrid w:val="0"/>
          <w:lang w:val="fr-FR"/>
        </w:rPr>
        <w:t>Abstract</w:t>
      </w:r>
    </w:p>
    <w:p w:rsidR="00BE7692" w:rsidRPr="006B714E" w:rsidRDefault="002C3879" w:rsidP="002C3879">
      <w:pPr>
        <w:pStyle w:val="body"/>
        <w:rPr>
          <w:snapToGrid w:val="0"/>
        </w:rPr>
      </w:pPr>
      <w:r w:rsidRPr="006B714E">
        <w:rPr>
          <w:snapToGrid w:val="0"/>
        </w:rPr>
        <w:t xml:space="preserve">This document describes setting up an </w:t>
      </w:r>
      <w:proofErr w:type="spellStart"/>
      <w:r w:rsidRPr="006B714E">
        <w:rPr>
          <w:snapToGrid w:val="0"/>
        </w:rPr>
        <w:t>Ultrastar</w:t>
      </w:r>
      <w:proofErr w:type="spellEnd"/>
      <w:r w:rsidRPr="006B714E">
        <w:rPr>
          <w:snapToGrid w:val="0"/>
          <w:szCs w:val="9"/>
          <w:vertAlign w:val="superscript"/>
        </w:rPr>
        <w:t xml:space="preserve">® </w:t>
      </w:r>
      <w:r w:rsidRPr="006B714E">
        <w:rPr>
          <w:snapToGrid w:val="0"/>
        </w:rPr>
        <w:t xml:space="preserve">DC SN640 or DC SN840 </w:t>
      </w:r>
      <w:proofErr w:type="spellStart"/>
      <w:r w:rsidRPr="006B714E">
        <w:rPr>
          <w:snapToGrid w:val="0"/>
        </w:rPr>
        <w:t>NVMe</w:t>
      </w:r>
      <w:proofErr w:type="spellEnd"/>
      <w:r w:rsidRPr="006B714E">
        <w:rPr>
          <w:snapToGrid w:val="0"/>
          <w:szCs w:val="9"/>
          <w:vertAlign w:val="superscript"/>
        </w:rPr>
        <w:t xml:space="preserve">™ </w:t>
      </w:r>
      <w:r w:rsidRPr="006B714E">
        <w:rPr>
          <w:snapToGrid w:val="0"/>
        </w:rPr>
        <w:t xml:space="preserve">TCG Ruby compliant SSD by means of a tool called </w:t>
      </w:r>
      <w:proofErr w:type="spellStart"/>
      <w:r w:rsidRPr="006B714E">
        <w:rPr>
          <w:snapToGrid w:val="0"/>
        </w:rPr>
        <w:t>sedutil</w:t>
      </w:r>
      <w:proofErr w:type="spellEnd"/>
      <w:r w:rsidRPr="006B714E">
        <w:rPr>
          <w:snapToGrid w:val="0"/>
        </w:rPr>
        <w:t>. This will introduce the basics of the TCG Ruby specification, Western Digital’s implementation, and some key operations on ranges. This document will also introduce the tool ‘</w:t>
      </w:r>
      <w:proofErr w:type="spellStart"/>
      <w:r w:rsidRPr="006B714E">
        <w:rPr>
          <w:snapToGrid w:val="0"/>
        </w:rPr>
        <w:t>sedutil</w:t>
      </w:r>
      <w:proofErr w:type="spellEnd"/>
      <w:r w:rsidRPr="006B714E">
        <w:rPr>
          <w:snapToGrid w:val="0"/>
        </w:rPr>
        <w:t xml:space="preserve">’ and use </w:t>
      </w:r>
      <w:proofErr w:type="spellStart"/>
      <w:r w:rsidRPr="006B714E">
        <w:rPr>
          <w:snapToGrid w:val="0"/>
        </w:rPr>
        <w:t>sedutil</w:t>
      </w:r>
      <w:proofErr w:type="spellEnd"/>
      <w:r w:rsidRPr="006B714E">
        <w:rPr>
          <w:snapToGrid w:val="0"/>
        </w:rPr>
        <w:t xml:space="preserve"> to identify TCG Ruby drives, set passwords, set bands, and lock and unlock drives.</w:t>
      </w:r>
    </w:p>
    <w:p w:rsidR="00BE7692" w:rsidRPr="006B714E" w:rsidRDefault="002C3879" w:rsidP="002C3879">
      <w:pPr>
        <w:pStyle w:val="body"/>
        <w:rPr>
          <w:snapToGrid w:val="0"/>
        </w:rPr>
      </w:pPr>
      <w:r w:rsidRPr="006B714E">
        <w:rPr>
          <w:snapToGrid w:val="0"/>
        </w:rPr>
        <w:t>This document is not a discussion of TCG Ruby encryption details. More information can be downloaded from the Trusted Computing Group website. See notes at the end of the document.</w:t>
      </w:r>
    </w:p>
    <w:p w:rsidR="002C3879" w:rsidRPr="006B714E" w:rsidRDefault="002C3879" w:rsidP="002C3879">
      <w:pPr>
        <w:pStyle w:val="number1"/>
        <w:rPr>
          <w:snapToGrid w:val="0"/>
        </w:rPr>
      </w:pPr>
      <w:r w:rsidRPr="006B714E">
        <w:rPr>
          <w:snapToGrid w:val="0"/>
        </w:rPr>
        <w:t>TCG Ruby</w:t>
      </w:r>
    </w:p>
    <w:p w:rsidR="00BE7692" w:rsidRPr="006B714E" w:rsidRDefault="002C3879" w:rsidP="002C3879">
      <w:pPr>
        <w:pStyle w:val="body"/>
        <w:rPr>
          <w:snapToGrid w:val="0"/>
        </w:rPr>
      </w:pPr>
      <w:r w:rsidRPr="006B714E">
        <w:rPr>
          <w:snapToGrid w:val="0"/>
        </w:rPr>
        <w:t xml:space="preserve">The purpose for TCG Ruby is to provide an up-to-date enterprise Security Subsystem Class (SSC) to support </w:t>
      </w:r>
      <w:proofErr w:type="spellStart"/>
      <w:r w:rsidRPr="006B714E">
        <w:rPr>
          <w:snapToGrid w:val="0"/>
        </w:rPr>
        <w:t>NVMe</w:t>
      </w:r>
      <w:proofErr w:type="spellEnd"/>
      <w:r w:rsidRPr="006B714E">
        <w:rPr>
          <w:snapToGrid w:val="0"/>
        </w:rPr>
        <w:t xml:space="preserve"> datacenter drives with simplified implementation and integration.</w:t>
      </w:r>
    </w:p>
    <w:p w:rsidR="00BE7692" w:rsidRPr="006B714E" w:rsidRDefault="002C3879" w:rsidP="002C3879">
      <w:pPr>
        <w:pStyle w:val="body"/>
        <w:rPr>
          <w:snapToGrid w:val="0"/>
        </w:rPr>
      </w:pPr>
      <w:r w:rsidRPr="006B714E">
        <w:rPr>
          <w:snapToGrid w:val="0"/>
        </w:rPr>
        <w:t xml:space="preserve">It is part of the broader Opal SSC (such as Pyrite and </w:t>
      </w:r>
      <w:proofErr w:type="spellStart"/>
      <w:r w:rsidRPr="006B714E">
        <w:rPr>
          <w:snapToGrid w:val="0"/>
        </w:rPr>
        <w:t>Opalite</w:t>
      </w:r>
      <w:proofErr w:type="spellEnd"/>
      <w:r w:rsidRPr="006B714E">
        <w:rPr>
          <w:snapToGrid w:val="0"/>
        </w:rPr>
        <w:t xml:space="preserve">) and has protocol compatibility with the Opal family. However, TCG Ruby is slightly more limited in what it supports as some features are not considered relevant to an Enterprise drive. For example, </w:t>
      </w:r>
      <w:proofErr w:type="spellStart"/>
      <w:r w:rsidRPr="006B714E">
        <w:rPr>
          <w:snapToGrid w:val="0"/>
        </w:rPr>
        <w:t>preboot</w:t>
      </w:r>
      <w:proofErr w:type="spellEnd"/>
      <w:r w:rsidRPr="006B714E">
        <w:rPr>
          <w:snapToGrid w:val="0"/>
        </w:rPr>
        <w:t xml:space="preserve"> authentication support is optional.</w:t>
      </w:r>
    </w:p>
    <w:p w:rsidR="002C3879" w:rsidRPr="006B714E" w:rsidRDefault="002C3879" w:rsidP="002C3879">
      <w:pPr>
        <w:pStyle w:val="body"/>
        <w:rPr>
          <w:snapToGrid w:val="0"/>
        </w:rPr>
      </w:pPr>
      <w:r w:rsidRPr="006B714E">
        <w:rPr>
          <w:snapToGrid w:val="0"/>
        </w:rPr>
        <w:t xml:space="preserve">Western Digital’s specific implementation of the TCG Ruby specification (see below a comparison about Opal v2.01 and TCG Ruby) makes it very similar to Opal, but </w:t>
      </w:r>
      <w:proofErr w:type="spellStart"/>
      <w:r w:rsidRPr="006B714E">
        <w:rPr>
          <w:snapToGrid w:val="0"/>
        </w:rPr>
        <w:t>preboot</w:t>
      </w:r>
      <w:proofErr w:type="spellEnd"/>
      <w:r w:rsidRPr="006B714E">
        <w:rPr>
          <w:snapToGrid w:val="0"/>
        </w:rPr>
        <w:t xml:space="preserve"> authentication is not supported. </w:t>
      </w:r>
      <w:r w:rsidRPr="006B714E">
        <w:rPr>
          <w:snapToGrid w:val="0"/>
          <w:szCs w:val="9"/>
          <w:vertAlign w:val="superscript"/>
        </w:rPr>
        <w:t>1, 2</w:t>
      </w:r>
    </w:p>
    <w:p w:rsidR="00FA3B95" w:rsidRPr="006B714E" w:rsidRDefault="00FA3B95" w:rsidP="002C3879">
      <w:pPr>
        <w:rPr>
          <w:snapToGrid w:val="0"/>
          <w:sz w:val="14"/>
          <w:szCs w:val="14"/>
        </w:rPr>
      </w:pPr>
    </w:p>
    <w:tbl>
      <w:tblPr>
        <w:tblStyle w:val="TableNormal"/>
        <w:tblW w:w="8664" w:type="dxa"/>
        <w:tblInd w:w="85" w:type="dxa"/>
        <w:tblLayout w:type="fixed"/>
        <w:tblCellMar>
          <w:top w:w="57" w:type="dxa"/>
          <w:left w:w="85" w:type="dxa"/>
          <w:bottom w:w="57" w:type="dxa"/>
          <w:right w:w="85" w:type="dxa"/>
        </w:tblCellMar>
        <w:tblLook w:val="01E0" w:firstRow="1" w:lastRow="1" w:firstColumn="1" w:lastColumn="1" w:noHBand="0" w:noVBand="0"/>
      </w:tblPr>
      <w:tblGrid>
        <w:gridCol w:w="3068"/>
        <w:gridCol w:w="2798"/>
        <w:gridCol w:w="2798"/>
      </w:tblGrid>
      <w:tr w:rsidR="00FA3B95" w:rsidRPr="006B714E" w:rsidTr="00E46B98">
        <w:tc>
          <w:tcPr>
            <w:tcW w:w="3068" w:type="dxa"/>
            <w:tcBorders>
              <w:top w:val="nil"/>
              <w:left w:val="nil"/>
              <w:bottom w:val="single" w:sz="4" w:space="0" w:color="58595B"/>
              <w:right w:val="nil"/>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F</w:t>
            </w:r>
            <w:r w:rsidRPr="006B714E">
              <w:rPr>
                <w:rFonts w:eastAsia="Arial" w:cs="Arial"/>
                <w:b/>
                <w:snapToGrid w:val="0"/>
                <w:color w:val="231F20"/>
                <w:sz w:val="13"/>
                <w:szCs w:val="13"/>
              </w:rPr>
              <w:t>eatu</w:t>
            </w:r>
            <w:r w:rsidRPr="006B714E">
              <w:rPr>
                <w:rFonts w:eastAsia="Arial" w:cs="Arial"/>
                <w:b/>
                <w:snapToGrid w:val="0"/>
                <w:color w:val="231F20"/>
                <w:sz w:val="13"/>
                <w:szCs w:val="13"/>
              </w:rPr>
              <w:t>r</w:t>
            </w:r>
            <w:r w:rsidRPr="006B714E">
              <w:rPr>
                <w:rFonts w:eastAsia="Arial" w:cs="Arial"/>
                <w:b/>
                <w:snapToGrid w:val="0"/>
                <w:color w:val="231F20"/>
                <w:sz w:val="13"/>
                <w:szCs w:val="13"/>
              </w:rPr>
              <w:t>e</w:t>
            </w:r>
          </w:p>
        </w:tc>
        <w:tc>
          <w:tcPr>
            <w:tcW w:w="2798" w:type="dxa"/>
            <w:tcBorders>
              <w:top w:val="nil"/>
              <w:left w:val="nil"/>
              <w:bottom w:val="single" w:sz="4" w:space="0" w:color="58595B"/>
              <w:right w:val="nil"/>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Opal</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V2</w:t>
            </w:r>
            <w:r w:rsidRPr="006B714E">
              <w:rPr>
                <w:rFonts w:eastAsia="Arial" w:cs="Arial"/>
                <w:b/>
                <w:snapToGrid w:val="0"/>
                <w:color w:val="231F20"/>
                <w:sz w:val="13"/>
                <w:szCs w:val="13"/>
              </w:rPr>
              <w:t>.</w:t>
            </w:r>
            <w:r w:rsidRPr="006B714E">
              <w:rPr>
                <w:rFonts w:eastAsia="Arial" w:cs="Arial"/>
                <w:b/>
                <w:snapToGrid w:val="0"/>
                <w:color w:val="231F20"/>
                <w:sz w:val="13"/>
                <w:szCs w:val="13"/>
              </w:rPr>
              <w:t>01</w:t>
            </w:r>
          </w:p>
        </w:tc>
        <w:tc>
          <w:tcPr>
            <w:tcW w:w="2798" w:type="dxa"/>
            <w:tcBorders>
              <w:top w:val="nil"/>
              <w:left w:val="nil"/>
              <w:bottom w:val="single" w:sz="4" w:space="0" w:color="58595B"/>
              <w:right w:val="nil"/>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T</w:t>
            </w:r>
            <w:r w:rsidRPr="006B714E">
              <w:rPr>
                <w:rFonts w:eastAsia="Arial" w:cs="Arial"/>
                <w:b/>
                <w:snapToGrid w:val="0"/>
                <w:color w:val="231F20"/>
                <w:sz w:val="13"/>
                <w:szCs w:val="13"/>
              </w:rPr>
              <w:t>C</w:t>
            </w:r>
            <w:r w:rsidRPr="006B714E">
              <w:rPr>
                <w:rFonts w:eastAsia="Arial" w:cs="Arial"/>
                <w:b/>
                <w:snapToGrid w:val="0"/>
                <w:color w:val="231F20"/>
                <w:sz w:val="13"/>
                <w:szCs w:val="13"/>
              </w:rPr>
              <w:t>G</w:t>
            </w:r>
            <w:r w:rsidRPr="006B714E">
              <w:rPr>
                <w:rFonts w:eastAsia="Arial" w:cs="Arial"/>
                <w:b/>
                <w:snapToGrid w:val="0"/>
                <w:color w:val="231F20"/>
                <w:sz w:val="13"/>
                <w:szCs w:val="13"/>
              </w:rPr>
              <w:t xml:space="preserve"> R</w:t>
            </w:r>
            <w:r w:rsidRPr="006B714E">
              <w:rPr>
                <w:rFonts w:eastAsia="Arial" w:cs="Arial"/>
                <w:b/>
                <w:snapToGrid w:val="0"/>
                <w:color w:val="231F20"/>
                <w:sz w:val="13"/>
                <w:szCs w:val="13"/>
              </w:rPr>
              <w:t>u</w:t>
            </w:r>
            <w:r w:rsidRPr="006B714E">
              <w:rPr>
                <w:rFonts w:eastAsia="Arial" w:cs="Arial"/>
                <w:b/>
                <w:snapToGrid w:val="0"/>
                <w:color w:val="231F20"/>
                <w:sz w:val="13"/>
                <w:szCs w:val="13"/>
              </w:rPr>
              <w:t>b</w:t>
            </w:r>
            <w:r w:rsidRPr="006B714E">
              <w:rPr>
                <w:rFonts w:eastAsia="Arial" w:cs="Arial"/>
                <w:b/>
                <w:snapToGrid w:val="0"/>
                <w:color w:val="231F20"/>
                <w:sz w:val="13"/>
                <w:szCs w:val="13"/>
              </w:rPr>
              <w:t>y</w:t>
            </w:r>
          </w:p>
        </w:tc>
      </w:tr>
      <w:tr w:rsidR="00FA3B95" w:rsidRPr="006B714E" w:rsidTr="00E46B98">
        <w:tc>
          <w:tcPr>
            <w:tcW w:w="3068" w:type="dxa"/>
            <w:tcBorders>
              <w:top w:val="single" w:sz="4" w:space="0" w:color="58595B"/>
              <w:left w:val="nil"/>
              <w:bottom w:val="dotted" w:sz="2" w:space="0" w:color="808285"/>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A</w:t>
            </w:r>
            <w:r w:rsidRPr="006B714E">
              <w:rPr>
                <w:rFonts w:eastAsia="Arial" w:cs="Arial"/>
                <w:b/>
                <w:snapToGrid w:val="0"/>
                <w:color w:val="231F20"/>
                <w:sz w:val="13"/>
                <w:szCs w:val="13"/>
              </w:rPr>
              <w:t>cti</w:t>
            </w:r>
            <w:r w:rsidRPr="006B714E">
              <w:rPr>
                <w:rFonts w:eastAsia="Arial" w:cs="Arial"/>
                <w:b/>
                <w:snapToGrid w:val="0"/>
                <w:color w:val="231F20"/>
                <w:sz w:val="13"/>
                <w:szCs w:val="13"/>
              </w:rPr>
              <w:t>v</w:t>
            </w:r>
            <w:r w:rsidRPr="006B714E">
              <w:rPr>
                <w:rFonts w:eastAsia="Arial" w:cs="Arial"/>
                <w:b/>
                <w:snapToGrid w:val="0"/>
                <w:color w:val="231F20"/>
                <w:sz w:val="13"/>
                <w:szCs w:val="13"/>
              </w:rPr>
              <w:t>ation</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and</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Life</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C</w:t>
            </w:r>
            <w:r w:rsidRPr="006B714E">
              <w:rPr>
                <w:rFonts w:eastAsia="Arial" w:cs="Arial"/>
                <w:b/>
                <w:snapToGrid w:val="0"/>
                <w:color w:val="231F20"/>
                <w:sz w:val="13"/>
                <w:szCs w:val="13"/>
              </w:rPr>
              <w:t>y</w:t>
            </w:r>
            <w:r w:rsidRPr="006B714E">
              <w:rPr>
                <w:rFonts w:eastAsia="Arial" w:cs="Arial"/>
                <w:b/>
                <w:snapToGrid w:val="0"/>
                <w:color w:val="231F20"/>
                <w:sz w:val="13"/>
                <w:szCs w:val="13"/>
              </w:rPr>
              <w:t>cle</w:t>
            </w:r>
          </w:p>
        </w:tc>
        <w:tc>
          <w:tcPr>
            <w:tcW w:w="2798" w:type="dxa"/>
            <w:tcBorders>
              <w:top w:val="single" w:sz="4" w:space="0" w:color="58595B"/>
              <w:left w:val="single" w:sz="2" w:space="0" w:color="808285"/>
              <w:bottom w:val="dotted" w:sz="2" w:space="0" w:color="808285"/>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Y</w:t>
            </w:r>
            <w:r w:rsidRPr="006B714E">
              <w:rPr>
                <w:rFonts w:eastAsia="Arial" w:cs="Arial"/>
                <w:snapToGrid w:val="0"/>
                <w:color w:val="231F20"/>
                <w:sz w:val="13"/>
                <w:szCs w:val="13"/>
              </w:rPr>
              <w:t>es</w:t>
            </w:r>
          </w:p>
        </w:tc>
        <w:tc>
          <w:tcPr>
            <w:tcW w:w="2798" w:type="dxa"/>
            <w:tcBorders>
              <w:top w:val="single" w:sz="4" w:space="0" w:color="58595B"/>
              <w:left w:val="single" w:sz="2" w:space="0" w:color="808285"/>
              <w:bottom w:val="dotted" w:sz="2" w:space="0" w:color="808285"/>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Y</w:t>
            </w:r>
            <w:r w:rsidRPr="006B714E">
              <w:rPr>
                <w:rFonts w:eastAsia="Arial" w:cs="Arial"/>
                <w:snapToGrid w:val="0"/>
                <w:color w:val="231F20"/>
                <w:sz w:val="13"/>
                <w:szCs w:val="13"/>
              </w:rPr>
              <w:t>es</w:t>
            </w:r>
          </w:p>
        </w:tc>
      </w:tr>
      <w:tr w:rsidR="00FA3B95" w:rsidRPr="006B714E" w:rsidTr="00E46B98">
        <w:tc>
          <w:tcPr>
            <w:tcW w:w="3068" w:type="dxa"/>
            <w:tcBorders>
              <w:top w:val="dotted" w:sz="2" w:space="0" w:color="808285"/>
              <w:left w:val="nil"/>
              <w:bottom w:val="dotted" w:sz="2" w:space="0" w:color="808285"/>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N</w:t>
            </w:r>
            <w:r w:rsidRPr="006B714E">
              <w:rPr>
                <w:rFonts w:eastAsia="Arial" w:cs="Arial"/>
                <w:b/>
                <w:snapToGrid w:val="0"/>
                <w:color w:val="231F20"/>
                <w:sz w:val="13"/>
                <w:szCs w:val="13"/>
              </w:rPr>
              <w:t>umber</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of</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A</w:t>
            </w:r>
            <w:r w:rsidRPr="006B714E">
              <w:rPr>
                <w:rFonts w:eastAsia="Arial" w:cs="Arial"/>
                <w:b/>
                <w:snapToGrid w:val="0"/>
                <w:color w:val="231F20"/>
                <w:sz w:val="13"/>
                <w:szCs w:val="13"/>
              </w:rPr>
              <w:t>dmin,</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U</w:t>
            </w:r>
            <w:r w:rsidRPr="006B714E">
              <w:rPr>
                <w:rFonts w:eastAsia="Arial" w:cs="Arial"/>
                <w:b/>
                <w:snapToGrid w:val="0"/>
                <w:color w:val="231F20"/>
                <w:sz w:val="13"/>
                <w:szCs w:val="13"/>
              </w:rPr>
              <w:t>sers</w:t>
            </w:r>
          </w:p>
        </w:tc>
        <w:tc>
          <w:tcPr>
            <w:tcW w:w="2798" w:type="dxa"/>
            <w:tcBorders>
              <w:top w:val="dotted" w:sz="2" w:space="0" w:color="808285"/>
              <w:left w:val="single" w:sz="2" w:space="0" w:color="808285"/>
              <w:bottom w:val="dotted" w:sz="2" w:space="0" w:color="808285"/>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4</w:t>
            </w:r>
            <w:r w:rsidRPr="006B714E">
              <w:rPr>
                <w:rFonts w:eastAsia="Arial" w:cs="Arial"/>
                <w:snapToGrid w:val="0"/>
                <w:color w:val="231F20"/>
                <w:sz w:val="13"/>
                <w:szCs w:val="13"/>
              </w:rPr>
              <w:t xml:space="preserve"> </w:t>
            </w:r>
            <w:r w:rsidRPr="006B714E">
              <w:rPr>
                <w:rFonts w:eastAsia="Arial" w:cs="Arial"/>
                <w:snapToGrid w:val="0"/>
                <w:color w:val="231F20"/>
                <w:sz w:val="13"/>
                <w:szCs w:val="13"/>
              </w:rPr>
              <w:t>A</w:t>
            </w:r>
            <w:r w:rsidRPr="006B714E">
              <w:rPr>
                <w:rFonts w:eastAsia="Arial" w:cs="Arial"/>
                <w:snapToGrid w:val="0"/>
                <w:color w:val="231F20"/>
                <w:sz w:val="13"/>
                <w:szCs w:val="13"/>
              </w:rPr>
              <w:t>dmin,</w:t>
            </w:r>
            <w:r w:rsidRPr="006B714E">
              <w:rPr>
                <w:rFonts w:eastAsia="Arial" w:cs="Arial"/>
                <w:snapToGrid w:val="0"/>
                <w:color w:val="231F20"/>
                <w:sz w:val="13"/>
                <w:szCs w:val="13"/>
              </w:rPr>
              <w:t xml:space="preserve"> </w:t>
            </w:r>
            <w:r w:rsidRPr="006B714E">
              <w:rPr>
                <w:rFonts w:eastAsia="Arial" w:cs="Arial"/>
                <w:snapToGrid w:val="0"/>
                <w:color w:val="231F20"/>
                <w:sz w:val="13"/>
                <w:szCs w:val="13"/>
              </w:rPr>
              <w:t>8</w:t>
            </w:r>
            <w:r w:rsidRPr="006B714E">
              <w:rPr>
                <w:rFonts w:eastAsia="Arial" w:cs="Arial"/>
                <w:snapToGrid w:val="0"/>
                <w:color w:val="231F20"/>
                <w:sz w:val="13"/>
                <w:szCs w:val="13"/>
              </w:rPr>
              <w:t xml:space="preserve"> U</w:t>
            </w:r>
            <w:r w:rsidRPr="006B714E">
              <w:rPr>
                <w:rFonts w:eastAsia="Arial" w:cs="Arial"/>
                <w:snapToGrid w:val="0"/>
                <w:color w:val="231F20"/>
                <w:sz w:val="13"/>
                <w:szCs w:val="13"/>
              </w:rPr>
              <w:t>sers</w:t>
            </w:r>
          </w:p>
        </w:tc>
        <w:tc>
          <w:tcPr>
            <w:tcW w:w="2798" w:type="dxa"/>
            <w:tcBorders>
              <w:top w:val="dotted" w:sz="2" w:space="0" w:color="808285"/>
              <w:left w:val="single" w:sz="2" w:space="0" w:color="808285"/>
              <w:bottom w:val="dotted" w:sz="2" w:space="0" w:color="808285"/>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1</w:t>
            </w:r>
            <w:r w:rsidRPr="006B714E">
              <w:rPr>
                <w:rFonts w:eastAsia="Arial" w:cs="Arial"/>
                <w:snapToGrid w:val="0"/>
                <w:color w:val="231F20"/>
                <w:sz w:val="13"/>
                <w:szCs w:val="13"/>
              </w:rPr>
              <w:t xml:space="preserve"> </w:t>
            </w:r>
            <w:r w:rsidRPr="006B714E">
              <w:rPr>
                <w:rFonts w:eastAsia="Arial" w:cs="Arial"/>
                <w:snapToGrid w:val="0"/>
                <w:color w:val="231F20"/>
                <w:sz w:val="13"/>
                <w:szCs w:val="13"/>
              </w:rPr>
              <w:t>A</w:t>
            </w:r>
            <w:r w:rsidRPr="006B714E">
              <w:rPr>
                <w:rFonts w:eastAsia="Arial" w:cs="Arial"/>
                <w:snapToGrid w:val="0"/>
                <w:color w:val="231F20"/>
                <w:sz w:val="13"/>
                <w:szCs w:val="13"/>
              </w:rPr>
              <w:t>dmin,</w:t>
            </w:r>
            <w:r w:rsidRPr="006B714E">
              <w:rPr>
                <w:rFonts w:eastAsia="Arial" w:cs="Arial"/>
                <w:snapToGrid w:val="0"/>
                <w:color w:val="231F20"/>
                <w:sz w:val="13"/>
                <w:szCs w:val="13"/>
              </w:rPr>
              <w:t xml:space="preserve"> </w:t>
            </w:r>
            <w:r w:rsidRPr="006B714E">
              <w:rPr>
                <w:rFonts w:eastAsia="Arial" w:cs="Arial"/>
                <w:snapToGrid w:val="0"/>
                <w:color w:val="231F20"/>
                <w:sz w:val="13"/>
                <w:szCs w:val="13"/>
              </w:rPr>
              <w:t>2</w:t>
            </w:r>
            <w:r w:rsidRPr="006B714E">
              <w:rPr>
                <w:rFonts w:eastAsia="Arial" w:cs="Arial"/>
                <w:snapToGrid w:val="0"/>
                <w:color w:val="231F20"/>
                <w:sz w:val="13"/>
                <w:szCs w:val="13"/>
              </w:rPr>
              <w:t xml:space="preserve"> </w:t>
            </w:r>
            <w:r w:rsidRPr="006B714E">
              <w:rPr>
                <w:rFonts w:eastAsia="Arial" w:cs="Arial"/>
                <w:snapToGrid w:val="0"/>
                <w:color w:val="231F20"/>
                <w:sz w:val="13"/>
                <w:szCs w:val="13"/>
              </w:rPr>
              <w:t>U</w:t>
            </w:r>
            <w:r w:rsidRPr="006B714E">
              <w:rPr>
                <w:rFonts w:eastAsia="Arial" w:cs="Arial"/>
                <w:snapToGrid w:val="0"/>
                <w:color w:val="231F20"/>
                <w:sz w:val="13"/>
                <w:szCs w:val="13"/>
              </w:rPr>
              <w:t>sers</w:t>
            </w:r>
          </w:p>
        </w:tc>
      </w:tr>
      <w:tr w:rsidR="00FA3B95" w:rsidRPr="006B714E" w:rsidTr="00E46B98">
        <w:tc>
          <w:tcPr>
            <w:tcW w:w="3068" w:type="dxa"/>
            <w:tcBorders>
              <w:top w:val="dotted" w:sz="2" w:space="0" w:color="808285"/>
              <w:left w:val="nil"/>
              <w:bottom w:val="dotted" w:sz="2" w:space="0" w:color="808285"/>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M</w:t>
            </w:r>
            <w:r w:rsidRPr="006B714E">
              <w:rPr>
                <w:rFonts w:eastAsia="Arial" w:cs="Arial"/>
                <w:b/>
                <w:snapToGrid w:val="0"/>
                <w:color w:val="231F20"/>
                <w:sz w:val="13"/>
                <w:szCs w:val="13"/>
              </w:rPr>
              <w:t>in</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N</w:t>
            </w:r>
            <w:r w:rsidRPr="006B714E">
              <w:rPr>
                <w:rFonts w:eastAsia="Arial" w:cs="Arial"/>
                <w:b/>
                <w:snapToGrid w:val="0"/>
                <w:color w:val="231F20"/>
                <w:sz w:val="13"/>
                <w:szCs w:val="13"/>
              </w:rPr>
              <w:t>umber</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of</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R</w:t>
            </w:r>
            <w:r w:rsidRPr="006B714E">
              <w:rPr>
                <w:rFonts w:eastAsia="Arial" w:cs="Arial"/>
                <w:b/>
                <w:snapToGrid w:val="0"/>
                <w:color w:val="231F20"/>
                <w:sz w:val="13"/>
                <w:szCs w:val="13"/>
              </w:rPr>
              <w:t>equi</w:t>
            </w:r>
            <w:r w:rsidRPr="006B714E">
              <w:rPr>
                <w:rFonts w:eastAsia="Arial" w:cs="Arial"/>
                <w:b/>
                <w:snapToGrid w:val="0"/>
                <w:color w:val="231F20"/>
                <w:sz w:val="13"/>
                <w:szCs w:val="13"/>
              </w:rPr>
              <w:t>r</w:t>
            </w:r>
            <w:r w:rsidRPr="006B714E">
              <w:rPr>
                <w:rFonts w:eastAsia="Arial" w:cs="Arial"/>
                <w:b/>
                <w:snapToGrid w:val="0"/>
                <w:color w:val="231F20"/>
                <w:sz w:val="13"/>
                <w:szCs w:val="13"/>
              </w:rPr>
              <w:t>ed</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Logical</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 xml:space="preserve">Block </w:t>
            </w:r>
            <w:r w:rsidRPr="006B714E">
              <w:rPr>
                <w:rFonts w:eastAsia="Arial" w:cs="Arial"/>
                <w:b/>
                <w:snapToGrid w:val="0"/>
                <w:color w:val="231F20"/>
                <w:sz w:val="13"/>
                <w:szCs w:val="13"/>
              </w:rPr>
              <w:t>A</w:t>
            </w:r>
            <w:r w:rsidRPr="006B714E">
              <w:rPr>
                <w:rFonts w:eastAsia="Arial" w:cs="Arial"/>
                <w:b/>
                <w:snapToGrid w:val="0"/>
                <w:color w:val="231F20"/>
                <w:sz w:val="13"/>
                <w:szCs w:val="13"/>
              </w:rPr>
              <w:t>dd</w:t>
            </w:r>
            <w:r w:rsidRPr="006B714E">
              <w:rPr>
                <w:rFonts w:eastAsia="Arial" w:cs="Arial"/>
                <w:b/>
                <w:snapToGrid w:val="0"/>
                <w:color w:val="231F20"/>
                <w:sz w:val="13"/>
                <w:szCs w:val="13"/>
              </w:rPr>
              <w:t>r</w:t>
            </w:r>
            <w:r w:rsidRPr="006B714E">
              <w:rPr>
                <w:rFonts w:eastAsia="Arial" w:cs="Arial"/>
                <w:b/>
                <w:snapToGrid w:val="0"/>
                <w:color w:val="231F20"/>
                <w:sz w:val="13"/>
                <w:szCs w:val="13"/>
              </w:rPr>
              <w:t>essing</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(L</w:t>
            </w:r>
            <w:r w:rsidRPr="006B714E">
              <w:rPr>
                <w:rFonts w:eastAsia="Arial" w:cs="Arial"/>
                <w:b/>
                <w:snapToGrid w:val="0"/>
                <w:color w:val="231F20"/>
                <w:sz w:val="13"/>
                <w:szCs w:val="13"/>
              </w:rPr>
              <w:t>B</w:t>
            </w:r>
            <w:r w:rsidRPr="006B714E">
              <w:rPr>
                <w:rFonts w:eastAsia="Arial" w:cs="Arial"/>
                <w:b/>
                <w:snapToGrid w:val="0"/>
                <w:color w:val="231F20"/>
                <w:sz w:val="13"/>
                <w:szCs w:val="13"/>
              </w:rPr>
              <w:t>A)</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R</w:t>
            </w:r>
            <w:r w:rsidRPr="006B714E">
              <w:rPr>
                <w:rFonts w:eastAsia="Arial" w:cs="Arial"/>
                <w:b/>
                <w:snapToGrid w:val="0"/>
                <w:color w:val="231F20"/>
                <w:sz w:val="13"/>
                <w:szCs w:val="13"/>
              </w:rPr>
              <w:t>anges</w:t>
            </w:r>
          </w:p>
        </w:tc>
        <w:tc>
          <w:tcPr>
            <w:tcW w:w="2798" w:type="dxa"/>
            <w:tcBorders>
              <w:top w:val="dotted" w:sz="2" w:space="0" w:color="808285"/>
              <w:left w:val="single" w:sz="2" w:space="0" w:color="808285"/>
              <w:bottom w:val="dotted" w:sz="2" w:space="0" w:color="808285"/>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Global</w:t>
            </w:r>
            <w:r w:rsidRPr="006B714E">
              <w:rPr>
                <w:rFonts w:eastAsia="Arial" w:cs="Arial"/>
                <w:snapToGrid w:val="0"/>
                <w:color w:val="231F20"/>
                <w:sz w:val="13"/>
                <w:szCs w:val="13"/>
              </w:rPr>
              <w:t xml:space="preserve"> </w:t>
            </w:r>
            <w:r w:rsidRPr="006B714E">
              <w:rPr>
                <w:rFonts w:eastAsia="Arial" w:cs="Arial"/>
                <w:snapToGrid w:val="0"/>
                <w:color w:val="231F20"/>
                <w:sz w:val="13"/>
                <w:szCs w:val="13"/>
              </w:rPr>
              <w:t>R</w:t>
            </w:r>
            <w:r w:rsidRPr="006B714E">
              <w:rPr>
                <w:rFonts w:eastAsia="Arial" w:cs="Arial"/>
                <w:snapToGrid w:val="0"/>
                <w:color w:val="231F20"/>
                <w:sz w:val="13"/>
                <w:szCs w:val="13"/>
              </w:rPr>
              <w:t>ange</w:t>
            </w:r>
            <w:r w:rsidRPr="006B714E">
              <w:rPr>
                <w:rFonts w:eastAsia="Arial" w:cs="Arial"/>
                <w:snapToGrid w:val="0"/>
                <w:color w:val="231F20"/>
                <w:sz w:val="13"/>
                <w:szCs w:val="13"/>
              </w:rPr>
              <w:t xml:space="preserve"> </w:t>
            </w:r>
            <w:r w:rsidRPr="006B714E">
              <w:rPr>
                <w:rFonts w:eastAsia="Arial" w:cs="Arial"/>
                <w:snapToGrid w:val="0"/>
                <w:color w:val="231F20"/>
                <w:sz w:val="13"/>
                <w:szCs w:val="13"/>
              </w:rPr>
              <w:t>+8</w:t>
            </w:r>
          </w:p>
        </w:tc>
        <w:tc>
          <w:tcPr>
            <w:tcW w:w="2798" w:type="dxa"/>
            <w:tcBorders>
              <w:top w:val="dotted" w:sz="2" w:space="0" w:color="808285"/>
              <w:left w:val="single" w:sz="2" w:space="0" w:color="808285"/>
              <w:bottom w:val="dotted" w:sz="2" w:space="0" w:color="808285"/>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Global</w:t>
            </w:r>
            <w:r w:rsidRPr="006B714E">
              <w:rPr>
                <w:rFonts w:eastAsia="Arial" w:cs="Arial"/>
                <w:snapToGrid w:val="0"/>
                <w:color w:val="231F20"/>
                <w:sz w:val="13"/>
                <w:szCs w:val="13"/>
              </w:rPr>
              <w:t xml:space="preserve"> </w:t>
            </w:r>
            <w:r w:rsidRPr="006B714E">
              <w:rPr>
                <w:rFonts w:eastAsia="Arial" w:cs="Arial"/>
                <w:snapToGrid w:val="0"/>
                <w:color w:val="231F20"/>
                <w:sz w:val="13"/>
                <w:szCs w:val="13"/>
              </w:rPr>
              <w:t>R</w:t>
            </w:r>
            <w:r w:rsidRPr="006B714E">
              <w:rPr>
                <w:rFonts w:eastAsia="Arial" w:cs="Arial"/>
                <w:snapToGrid w:val="0"/>
                <w:color w:val="231F20"/>
                <w:sz w:val="13"/>
                <w:szCs w:val="13"/>
              </w:rPr>
              <w:t>ange</w:t>
            </w:r>
            <w:r w:rsidRPr="006B714E">
              <w:rPr>
                <w:rFonts w:eastAsia="Arial" w:cs="Arial"/>
                <w:snapToGrid w:val="0"/>
                <w:color w:val="231F20"/>
                <w:sz w:val="13"/>
                <w:szCs w:val="13"/>
              </w:rPr>
              <w:t xml:space="preserve"> </w:t>
            </w:r>
            <w:r w:rsidRPr="006B714E">
              <w:rPr>
                <w:rFonts w:eastAsia="Arial" w:cs="Arial"/>
                <w:snapToGrid w:val="0"/>
                <w:color w:val="231F20"/>
                <w:sz w:val="13"/>
                <w:szCs w:val="13"/>
              </w:rPr>
              <w:t>(</w:t>
            </w:r>
            <w:r w:rsidRPr="006B714E">
              <w:rPr>
                <w:rFonts w:eastAsia="Arial" w:cs="Arial"/>
                <w:snapToGrid w:val="0"/>
                <w:color w:val="231F20"/>
                <w:sz w:val="13"/>
                <w:szCs w:val="13"/>
              </w:rPr>
              <w:t>+8</w:t>
            </w:r>
            <w:r w:rsidRPr="006B714E">
              <w:rPr>
                <w:rFonts w:eastAsia="Arial" w:cs="Arial"/>
                <w:snapToGrid w:val="0"/>
                <w:color w:val="231F20"/>
                <w:sz w:val="13"/>
                <w:szCs w:val="13"/>
              </w:rPr>
              <w:t xml:space="preserve"> </w:t>
            </w:r>
            <w:r w:rsidRPr="006B714E">
              <w:rPr>
                <w:rFonts w:eastAsia="Arial" w:cs="Arial"/>
                <w:snapToGrid w:val="0"/>
                <w:color w:val="231F20"/>
                <w:sz w:val="13"/>
                <w:szCs w:val="13"/>
              </w:rPr>
              <w:t>on</w:t>
            </w:r>
            <w:r w:rsidRPr="006B714E">
              <w:rPr>
                <w:rFonts w:eastAsia="Arial" w:cs="Arial"/>
                <w:snapToGrid w:val="0"/>
                <w:color w:val="231F20"/>
                <w:sz w:val="13"/>
                <w:szCs w:val="13"/>
              </w:rPr>
              <w:t xml:space="preserve"> </w:t>
            </w:r>
            <w:r w:rsidRPr="006B714E">
              <w:rPr>
                <w:rFonts w:eastAsia="Arial" w:cs="Arial"/>
                <w:snapToGrid w:val="0"/>
                <w:color w:val="231F20"/>
                <w:sz w:val="13"/>
                <w:szCs w:val="13"/>
              </w:rPr>
              <w:t>W</w:t>
            </w:r>
            <w:r w:rsidRPr="006B714E">
              <w:rPr>
                <w:rFonts w:eastAsia="Arial" w:cs="Arial"/>
                <w:snapToGrid w:val="0"/>
                <w:color w:val="231F20"/>
                <w:sz w:val="13"/>
                <w:szCs w:val="13"/>
              </w:rPr>
              <w:t>es</w:t>
            </w:r>
            <w:r w:rsidRPr="006B714E">
              <w:rPr>
                <w:rFonts w:eastAsia="Arial" w:cs="Arial"/>
                <w:snapToGrid w:val="0"/>
                <w:color w:val="231F20"/>
                <w:sz w:val="13"/>
                <w:szCs w:val="13"/>
              </w:rPr>
              <w:t>t</w:t>
            </w:r>
            <w:r w:rsidRPr="006B714E">
              <w:rPr>
                <w:rFonts w:eastAsia="Arial" w:cs="Arial"/>
                <w:snapToGrid w:val="0"/>
                <w:color w:val="231F20"/>
                <w:sz w:val="13"/>
                <w:szCs w:val="13"/>
              </w:rPr>
              <w:t>ern</w:t>
            </w:r>
            <w:r w:rsidRPr="006B714E">
              <w:rPr>
                <w:rFonts w:eastAsia="Arial" w:cs="Arial"/>
                <w:snapToGrid w:val="0"/>
                <w:color w:val="231F20"/>
                <w:sz w:val="13"/>
                <w:szCs w:val="13"/>
              </w:rPr>
              <w:t xml:space="preserve"> </w:t>
            </w:r>
            <w:r w:rsidRPr="006B714E">
              <w:rPr>
                <w:rFonts w:eastAsia="Arial" w:cs="Arial"/>
                <w:snapToGrid w:val="0"/>
                <w:color w:val="231F20"/>
                <w:sz w:val="13"/>
                <w:szCs w:val="13"/>
              </w:rPr>
              <w:t>Digital</w:t>
            </w:r>
            <w:r w:rsidRPr="006B714E">
              <w:rPr>
                <w:rFonts w:eastAsia="Arial" w:cs="Arial"/>
                <w:snapToGrid w:val="0"/>
                <w:color w:val="231F20"/>
                <w:sz w:val="13"/>
                <w:szCs w:val="13"/>
              </w:rPr>
              <w:t xml:space="preserve"> </w:t>
            </w:r>
            <w:r w:rsidRPr="006B714E">
              <w:rPr>
                <w:rFonts w:eastAsia="Arial" w:cs="Arial"/>
                <w:snapToGrid w:val="0"/>
                <w:color w:val="231F20"/>
                <w:sz w:val="13"/>
                <w:szCs w:val="13"/>
              </w:rPr>
              <w:t>dri</w:t>
            </w:r>
            <w:r w:rsidRPr="006B714E">
              <w:rPr>
                <w:rFonts w:eastAsia="Arial" w:cs="Arial"/>
                <w:snapToGrid w:val="0"/>
                <w:color w:val="231F20"/>
                <w:sz w:val="13"/>
                <w:szCs w:val="13"/>
              </w:rPr>
              <w:t>v</w:t>
            </w:r>
            <w:r w:rsidRPr="006B714E">
              <w:rPr>
                <w:rFonts w:eastAsia="Arial" w:cs="Arial"/>
                <w:snapToGrid w:val="0"/>
                <w:color w:val="231F20"/>
                <w:sz w:val="13"/>
                <w:szCs w:val="13"/>
              </w:rPr>
              <w:t>e</w:t>
            </w:r>
            <w:r w:rsidRPr="006B714E">
              <w:rPr>
                <w:rFonts w:eastAsia="Arial" w:cs="Arial"/>
                <w:snapToGrid w:val="0"/>
                <w:color w:val="231F20"/>
                <w:sz w:val="13"/>
                <w:szCs w:val="13"/>
              </w:rPr>
              <w:t>s</w:t>
            </w:r>
            <w:r w:rsidRPr="006B714E">
              <w:rPr>
                <w:rFonts w:eastAsia="Arial" w:cs="Arial"/>
                <w:snapToGrid w:val="0"/>
                <w:color w:val="231F20"/>
                <w:sz w:val="13"/>
                <w:szCs w:val="13"/>
              </w:rPr>
              <w:t>)</w:t>
            </w:r>
          </w:p>
        </w:tc>
      </w:tr>
      <w:tr w:rsidR="00FA3B95" w:rsidRPr="006B714E" w:rsidTr="00E46B98">
        <w:tc>
          <w:tcPr>
            <w:tcW w:w="3068" w:type="dxa"/>
            <w:tcBorders>
              <w:top w:val="dotted" w:sz="2" w:space="0" w:color="808285"/>
              <w:left w:val="nil"/>
              <w:bottom w:val="dotted" w:sz="2" w:space="0" w:color="808285"/>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M</w:t>
            </w:r>
            <w:r w:rsidRPr="006B714E">
              <w:rPr>
                <w:rFonts w:eastAsia="Arial" w:cs="Arial"/>
                <w:b/>
                <w:snapToGrid w:val="0"/>
                <w:color w:val="231F20"/>
                <w:sz w:val="13"/>
                <w:szCs w:val="13"/>
              </w:rPr>
              <w:t>in</w:t>
            </w:r>
            <w:r w:rsidRPr="006B714E">
              <w:rPr>
                <w:rFonts w:eastAsia="Arial" w:cs="Arial"/>
                <w:b/>
                <w:snapToGrid w:val="0"/>
                <w:color w:val="231F20"/>
                <w:sz w:val="13"/>
                <w:szCs w:val="13"/>
              </w:rPr>
              <w:t xml:space="preserve"> </w:t>
            </w:r>
            <w:proofErr w:type="spellStart"/>
            <w:r w:rsidRPr="006B714E">
              <w:rPr>
                <w:rFonts w:eastAsia="Arial" w:cs="Arial"/>
                <w:b/>
                <w:snapToGrid w:val="0"/>
                <w:color w:val="231F20"/>
                <w:sz w:val="13"/>
                <w:szCs w:val="13"/>
              </w:rPr>
              <w:t>Datas</w:t>
            </w:r>
            <w:r w:rsidRPr="006B714E">
              <w:rPr>
                <w:rFonts w:eastAsia="Arial" w:cs="Arial"/>
                <w:b/>
                <w:snapToGrid w:val="0"/>
                <w:color w:val="231F20"/>
                <w:sz w:val="13"/>
                <w:szCs w:val="13"/>
              </w:rPr>
              <w:t>t</w:t>
            </w:r>
            <w:r w:rsidRPr="006B714E">
              <w:rPr>
                <w:rFonts w:eastAsia="Arial" w:cs="Arial"/>
                <w:b/>
                <w:snapToGrid w:val="0"/>
                <w:color w:val="231F20"/>
                <w:sz w:val="13"/>
                <w:szCs w:val="13"/>
              </w:rPr>
              <w:t>o</w:t>
            </w:r>
            <w:r w:rsidRPr="006B714E">
              <w:rPr>
                <w:rFonts w:eastAsia="Arial" w:cs="Arial"/>
                <w:b/>
                <w:snapToGrid w:val="0"/>
                <w:color w:val="231F20"/>
                <w:sz w:val="13"/>
                <w:szCs w:val="13"/>
              </w:rPr>
              <w:t>r</w:t>
            </w:r>
            <w:r w:rsidRPr="006B714E">
              <w:rPr>
                <w:rFonts w:eastAsia="Arial" w:cs="Arial"/>
                <w:b/>
                <w:snapToGrid w:val="0"/>
                <w:color w:val="231F20"/>
                <w:sz w:val="13"/>
                <w:szCs w:val="13"/>
              </w:rPr>
              <w:t>e</w:t>
            </w:r>
            <w:proofErr w:type="spellEnd"/>
            <w:r w:rsidRPr="006B714E">
              <w:rPr>
                <w:rFonts w:eastAsia="Arial" w:cs="Arial"/>
                <w:b/>
                <w:snapToGrid w:val="0"/>
                <w:color w:val="231F20"/>
                <w:sz w:val="13"/>
                <w:szCs w:val="13"/>
              </w:rPr>
              <w:t xml:space="preserve"> </w:t>
            </w:r>
            <w:r w:rsidRPr="006B714E">
              <w:rPr>
                <w:rFonts w:eastAsia="Arial" w:cs="Arial"/>
                <w:b/>
                <w:snapToGrid w:val="0"/>
                <w:color w:val="231F20"/>
                <w:sz w:val="13"/>
                <w:szCs w:val="13"/>
              </w:rPr>
              <w:t>Size</w:t>
            </w:r>
          </w:p>
        </w:tc>
        <w:tc>
          <w:tcPr>
            <w:tcW w:w="2798" w:type="dxa"/>
            <w:tcBorders>
              <w:top w:val="dotted" w:sz="2" w:space="0" w:color="808285"/>
              <w:left w:val="single" w:sz="2" w:space="0" w:color="808285"/>
              <w:bottom w:val="dotted" w:sz="2" w:space="0" w:color="808285"/>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10MB</w:t>
            </w:r>
          </w:p>
        </w:tc>
        <w:tc>
          <w:tcPr>
            <w:tcW w:w="2798" w:type="dxa"/>
            <w:tcBorders>
              <w:top w:val="dotted" w:sz="2" w:space="0" w:color="808285"/>
              <w:left w:val="single" w:sz="2" w:space="0" w:color="808285"/>
              <w:bottom w:val="dotted" w:sz="2" w:space="0" w:color="808285"/>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128</w:t>
            </w:r>
            <w:r w:rsidRPr="006B714E">
              <w:rPr>
                <w:rFonts w:eastAsia="Arial" w:cs="Arial"/>
                <w:snapToGrid w:val="0"/>
                <w:color w:val="231F20"/>
                <w:sz w:val="13"/>
                <w:szCs w:val="13"/>
              </w:rPr>
              <w:t xml:space="preserve"> </w:t>
            </w:r>
            <w:r w:rsidRPr="006B714E">
              <w:rPr>
                <w:rFonts w:eastAsia="Arial" w:cs="Arial"/>
                <w:snapToGrid w:val="0"/>
                <w:color w:val="231F20"/>
                <w:sz w:val="13"/>
                <w:szCs w:val="13"/>
              </w:rPr>
              <w:t>KB</w:t>
            </w:r>
          </w:p>
        </w:tc>
      </w:tr>
      <w:tr w:rsidR="00FA3B95" w:rsidRPr="006B714E" w:rsidTr="00E46B98">
        <w:tc>
          <w:tcPr>
            <w:tcW w:w="3068" w:type="dxa"/>
            <w:tcBorders>
              <w:top w:val="dotted" w:sz="2" w:space="0" w:color="808285"/>
              <w:left w:val="nil"/>
              <w:bottom w:val="dotted" w:sz="2" w:space="0" w:color="808285"/>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M</w:t>
            </w:r>
            <w:r w:rsidRPr="006B714E">
              <w:rPr>
                <w:rFonts w:eastAsia="Arial" w:cs="Arial"/>
                <w:b/>
                <w:snapToGrid w:val="0"/>
                <w:color w:val="231F20"/>
                <w:sz w:val="13"/>
                <w:szCs w:val="13"/>
              </w:rPr>
              <w:t>in</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MBR</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T</w:t>
            </w:r>
            <w:r w:rsidRPr="006B714E">
              <w:rPr>
                <w:rFonts w:eastAsia="Arial" w:cs="Arial"/>
                <w:b/>
                <w:snapToGrid w:val="0"/>
                <w:color w:val="231F20"/>
                <w:sz w:val="13"/>
                <w:szCs w:val="13"/>
              </w:rPr>
              <w:t>able</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Size</w:t>
            </w:r>
          </w:p>
        </w:tc>
        <w:tc>
          <w:tcPr>
            <w:tcW w:w="2798" w:type="dxa"/>
            <w:tcBorders>
              <w:top w:val="dotted" w:sz="2" w:space="0" w:color="808285"/>
              <w:left w:val="single" w:sz="2" w:space="0" w:color="808285"/>
              <w:bottom w:val="dotted" w:sz="2" w:space="0" w:color="808285"/>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128MB</w:t>
            </w:r>
          </w:p>
        </w:tc>
        <w:tc>
          <w:tcPr>
            <w:tcW w:w="2798" w:type="dxa"/>
            <w:tcBorders>
              <w:top w:val="dotted" w:sz="2" w:space="0" w:color="808285"/>
              <w:left w:val="single" w:sz="2" w:space="0" w:color="808285"/>
              <w:bottom w:val="dotted" w:sz="2" w:space="0" w:color="808285"/>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Optional:</w:t>
            </w:r>
            <w:r w:rsidRPr="006B714E">
              <w:rPr>
                <w:rFonts w:eastAsia="Arial" w:cs="Arial"/>
                <w:snapToGrid w:val="0"/>
                <w:color w:val="231F20"/>
                <w:sz w:val="13"/>
                <w:szCs w:val="13"/>
              </w:rPr>
              <w:t xml:space="preserve"> </w:t>
            </w:r>
            <w:r w:rsidRPr="006B714E">
              <w:rPr>
                <w:rFonts w:eastAsia="Arial" w:cs="Arial"/>
                <w:snapToGrid w:val="0"/>
                <w:color w:val="231F20"/>
                <w:sz w:val="13"/>
                <w:szCs w:val="13"/>
              </w:rPr>
              <w:t>128MB</w:t>
            </w:r>
            <w:r w:rsidRPr="006B714E">
              <w:rPr>
                <w:rFonts w:eastAsia="Arial" w:cs="Arial"/>
                <w:snapToGrid w:val="0"/>
                <w:color w:val="231F20"/>
                <w:sz w:val="13"/>
                <w:szCs w:val="13"/>
              </w:rPr>
              <w:t xml:space="preserve"> </w:t>
            </w:r>
            <w:r w:rsidRPr="006B714E">
              <w:rPr>
                <w:rFonts w:eastAsia="Arial" w:cs="Arial"/>
                <w:snapToGrid w:val="0"/>
                <w:color w:val="231F20"/>
                <w:sz w:val="13"/>
                <w:szCs w:val="13"/>
              </w:rPr>
              <w:t>if</w:t>
            </w:r>
            <w:r w:rsidRPr="006B714E">
              <w:rPr>
                <w:rFonts w:eastAsia="Arial" w:cs="Arial"/>
                <w:snapToGrid w:val="0"/>
                <w:color w:val="231F20"/>
                <w:sz w:val="13"/>
                <w:szCs w:val="13"/>
              </w:rPr>
              <w:t xml:space="preserve"> </w:t>
            </w:r>
            <w:r w:rsidRPr="006B714E">
              <w:rPr>
                <w:rFonts w:eastAsia="Arial" w:cs="Arial"/>
                <w:snapToGrid w:val="0"/>
                <w:color w:val="231F20"/>
                <w:sz w:val="13"/>
                <w:szCs w:val="13"/>
              </w:rPr>
              <w:t>suppor</w:t>
            </w:r>
            <w:r w:rsidRPr="006B714E">
              <w:rPr>
                <w:rFonts w:eastAsia="Arial" w:cs="Arial"/>
                <w:snapToGrid w:val="0"/>
                <w:color w:val="231F20"/>
                <w:sz w:val="13"/>
                <w:szCs w:val="13"/>
              </w:rPr>
              <w:t>t</w:t>
            </w:r>
            <w:r w:rsidRPr="006B714E">
              <w:rPr>
                <w:rFonts w:eastAsia="Arial" w:cs="Arial"/>
                <w:snapToGrid w:val="0"/>
                <w:color w:val="231F20"/>
                <w:sz w:val="13"/>
                <w:szCs w:val="13"/>
              </w:rPr>
              <w:t>ed</w:t>
            </w:r>
          </w:p>
        </w:tc>
      </w:tr>
      <w:tr w:rsidR="00FA3B95" w:rsidRPr="006B714E" w:rsidTr="00E46B98">
        <w:tc>
          <w:tcPr>
            <w:tcW w:w="3068" w:type="dxa"/>
            <w:tcBorders>
              <w:top w:val="dotted" w:sz="2" w:space="0" w:color="808285"/>
              <w:left w:val="nil"/>
              <w:bottom w:val="dotted" w:sz="2" w:space="0" w:color="808285"/>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C</w:t>
            </w:r>
            <w:r w:rsidRPr="006B714E">
              <w:rPr>
                <w:rFonts w:eastAsia="Arial" w:cs="Arial"/>
                <w:b/>
                <w:snapToGrid w:val="0"/>
                <w:color w:val="231F20"/>
                <w:sz w:val="13"/>
                <w:szCs w:val="13"/>
              </w:rPr>
              <w:t>onfigu</w:t>
            </w:r>
            <w:r w:rsidRPr="006B714E">
              <w:rPr>
                <w:rFonts w:eastAsia="Arial" w:cs="Arial"/>
                <w:b/>
                <w:snapToGrid w:val="0"/>
                <w:color w:val="231F20"/>
                <w:sz w:val="13"/>
                <w:szCs w:val="13"/>
              </w:rPr>
              <w:t>r</w:t>
            </w:r>
            <w:r w:rsidRPr="006B714E">
              <w:rPr>
                <w:rFonts w:eastAsia="Arial" w:cs="Arial"/>
                <w:b/>
                <w:snapToGrid w:val="0"/>
                <w:color w:val="231F20"/>
                <w:sz w:val="13"/>
                <w:szCs w:val="13"/>
              </w:rPr>
              <w:t>able</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A</w:t>
            </w:r>
            <w:r w:rsidRPr="006B714E">
              <w:rPr>
                <w:rFonts w:eastAsia="Arial" w:cs="Arial"/>
                <w:b/>
                <w:snapToGrid w:val="0"/>
                <w:color w:val="231F20"/>
                <w:sz w:val="13"/>
                <w:szCs w:val="13"/>
              </w:rPr>
              <w:t>cc</w:t>
            </w:r>
            <w:r w:rsidRPr="006B714E">
              <w:rPr>
                <w:rFonts w:eastAsia="Arial" w:cs="Arial"/>
                <w:b/>
                <w:snapToGrid w:val="0"/>
                <w:color w:val="231F20"/>
                <w:sz w:val="13"/>
                <w:szCs w:val="13"/>
              </w:rPr>
              <w:t>ess</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C</w:t>
            </w:r>
            <w:r w:rsidRPr="006B714E">
              <w:rPr>
                <w:rFonts w:eastAsia="Arial" w:cs="Arial"/>
                <w:b/>
                <w:snapToGrid w:val="0"/>
                <w:color w:val="231F20"/>
                <w:sz w:val="13"/>
                <w:szCs w:val="13"/>
              </w:rPr>
              <w:t>ont</w:t>
            </w:r>
            <w:r w:rsidRPr="006B714E">
              <w:rPr>
                <w:rFonts w:eastAsia="Arial" w:cs="Arial"/>
                <w:b/>
                <w:snapToGrid w:val="0"/>
                <w:color w:val="231F20"/>
                <w:sz w:val="13"/>
                <w:szCs w:val="13"/>
              </w:rPr>
              <w:t>r</w:t>
            </w:r>
            <w:r w:rsidRPr="006B714E">
              <w:rPr>
                <w:rFonts w:eastAsia="Arial" w:cs="Arial"/>
                <w:b/>
                <w:snapToGrid w:val="0"/>
                <w:color w:val="231F20"/>
                <w:sz w:val="13"/>
                <w:szCs w:val="13"/>
              </w:rPr>
              <w:t>ol</w:t>
            </w:r>
          </w:p>
        </w:tc>
        <w:tc>
          <w:tcPr>
            <w:tcW w:w="2798" w:type="dxa"/>
            <w:tcBorders>
              <w:top w:val="dotted" w:sz="2" w:space="0" w:color="808285"/>
              <w:left w:val="single" w:sz="2" w:space="0" w:color="808285"/>
              <w:bottom w:val="dotted" w:sz="2" w:space="0" w:color="808285"/>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Y</w:t>
            </w:r>
            <w:r w:rsidRPr="006B714E">
              <w:rPr>
                <w:rFonts w:eastAsia="Arial" w:cs="Arial"/>
                <w:snapToGrid w:val="0"/>
                <w:color w:val="231F20"/>
                <w:sz w:val="13"/>
                <w:szCs w:val="13"/>
              </w:rPr>
              <w:t>es</w:t>
            </w:r>
          </w:p>
        </w:tc>
        <w:tc>
          <w:tcPr>
            <w:tcW w:w="2798" w:type="dxa"/>
            <w:tcBorders>
              <w:top w:val="dotted" w:sz="2" w:space="0" w:color="808285"/>
              <w:left w:val="single" w:sz="2" w:space="0" w:color="808285"/>
              <w:bottom w:val="dotted" w:sz="2" w:space="0" w:color="808285"/>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Y</w:t>
            </w:r>
            <w:r w:rsidRPr="006B714E">
              <w:rPr>
                <w:rFonts w:eastAsia="Arial" w:cs="Arial"/>
                <w:snapToGrid w:val="0"/>
                <w:color w:val="231F20"/>
                <w:sz w:val="13"/>
                <w:szCs w:val="13"/>
              </w:rPr>
              <w:t>es</w:t>
            </w:r>
          </w:p>
        </w:tc>
      </w:tr>
      <w:tr w:rsidR="00FA3B95" w:rsidRPr="006B714E" w:rsidTr="00E46B98">
        <w:tc>
          <w:tcPr>
            <w:tcW w:w="3068" w:type="dxa"/>
            <w:tcBorders>
              <w:top w:val="dotted" w:sz="2" w:space="0" w:color="808285"/>
              <w:left w:val="nil"/>
              <w:bottom w:val="dotted" w:sz="2" w:space="0" w:color="808285"/>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P</w:t>
            </w:r>
            <w:r w:rsidRPr="006B714E">
              <w:rPr>
                <w:rFonts w:eastAsia="Arial" w:cs="Arial"/>
                <w:b/>
                <w:snapToGrid w:val="0"/>
                <w:color w:val="231F20"/>
                <w:sz w:val="13"/>
                <w:szCs w:val="13"/>
              </w:rPr>
              <w:t>SID</w:t>
            </w:r>
          </w:p>
        </w:tc>
        <w:tc>
          <w:tcPr>
            <w:tcW w:w="2798" w:type="dxa"/>
            <w:tcBorders>
              <w:top w:val="dotted" w:sz="2" w:space="0" w:color="808285"/>
              <w:left w:val="single" w:sz="2" w:space="0" w:color="808285"/>
              <w:bottom w:val="dotted" w:sz="2" w:space="0" w:color="808285"/>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Y</w:t>
            </w:r>
            <w:r w:rsidRPr="006B714E">
              <w:rPr>
                <w:rFonts w:eastAsia="Arial" w:cs="Arial"/>
                <w:snapToGrid w:val="0"/>
                <w:color w:val="231F20"/>
                <w:sz w:val="13"/>
                <w:szCs w:val="13"/>
              </w:rPr>
              <w:t>es</w:t>
            </w:r>
          </w:p>
        </w:tc>
        <w:tc>
          <w:tcPr>
            <w:tcW w:w="2798" w:type="dxa"/>
            <w:tcBorders>
              <w:top w:val="dotted" w:sz="2" w:space="0" w:color="808285"/>
              <w:left w:val="single" w:sz="2" w:space="0" w:color="808285"/>
              <w:bottom w:val="dotted" w:sz="2" w:space="0" w:color="808285"/>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Y</w:t>
            </w:r>
            <w:r w:rsidRPr="006B714E">
              <w:rPr>
                <w:rFonts w:eastAsia="Arial" w:cs="Arial"/>
                <w:snapToGrid w:val="0"/>
                <w:color w:val="231F20"/>
                <w:sz w:val="13"/>
                <w:szCs w:val="13"/>
              </w:rPr>
              <w:t>es</w:t>
            </w:r>
          </w:p>
        </w:tc>
      </w:tr>
      <w:tr w:rsidR="00FA3B95" w:rsidRPr="006B714E" w:rsidTr="00E46B98">
        <w:tc>
          <w:tcPr>
            <w:tcW w:w="3068" w:type="dxa"/>
            <w:tcBorders>
              <w:top w:val="dotted" w:sz="2" w:space="0" w:color="808285"/>
              <w:left w:val="nil"/>
              <w:bottom w:val="dotted" w:sz="2" w:space="0" w:color="808285"/>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M</w:t>
            </w:r>
            <w:r w:rsidRPr="006B714E">
              <w:rPr>
                <w:rFonts w:eastAsia="Arial" w:cs="Arial"/>
                <w:b/>
                <w:snapToGrid w:val="0"/>
                <w:color w:val="231F20"/>
                <w:sz w:val="13"/>
                <w:szCs w:val="13"/>
              </w:rPr>
              <w:t>edia Encryption</w:t>
            </w:r>
          </w:p>
        </w:tc>
        <w:tc>
          <w:tcPr>
            <w:tcW w:w="2798" w:type="dxa"/>
            <w:tcBorders>
              <w:top w:val="dotted" w:sz="2" w:space="0" w:color="808285"/>
              <w:left w:val="single" w:sz="2" w:space="0" w:color="808285"/>
              <w:bottom w:val="dotted" w:sz="2" w:space="0" w:color="808285"/>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R</w:t>
            </w:r>
            <w:r w:rsidRPr="006B714E">
              <w:rPr>
                <w:rFonts w:eastAsia="Arial" w:cs="Arial"/>
                <w:snapToGrid w:val="0"/>
                <w:color w:val="231F20"/>
                <w:sz w:val="13"/>
                <w:szCs w:val="13"/>
              </w:rPr>
              <w:t>equi</w:t>
            </w:r>
            <w:r w:rsidRPr="006B714E">
              <w:rPr>
                <w:rFonts w:eastAsia="Arial" w:cs="Arial"/>
                <w:snapToGrid w:val="0"/>
                <w:color w:val="231F20"/>
                <w:sz w:val="13"/>
                <w:szCs w:val="13"/>
              </w:rPr>
              <w:t>r</w:t>
            </w:r>
            <w:r w:rsidRPr="006B714E">
              <w:rPr>
                <w:rFonts w:eastAsia="Arial" w:cs="Arial"/>
                <w:snapToGrid w:val="0"/>
                <w:color w:val="231F20"/>
                <w:sz w:val="13"/>
                <w:szCs w:val="13"/>
              </w:rPr>
              <w:t>ed</w:t>
            </w:r>
          </w:p>
        </w:tc>
        <w:tc>
          <w:tcPr>
            <w:tcW w:w="2798" w:type="dxa"/>
            <w:tcBorders>
              <w:top w:val="dotted" w:sz="2" w:space="0" w:color="808285"/>
              <w:left w:val="single" w:sz="2" w:space="0" w:color="808285"/>
              <w:bottom w:val="dotted" w:sz="2" w:space="0" w:color="808285"/>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R</w:t>
            </w:r>
            <w:r w:rsidRPr="006B714E">
              <w:rPr>
                <w:rFonts w:eastAsia="Arial" w:cs="Arial"/>
                <w:snapToGrid w:val="0"/>
                <w:color w:val="231F20"/>
                <w:sz w:val="13"/>
                <w:szCs w:val="13"/>
              </w:rPr>
              <w:t>equi</w:t>
            </w:r>
            <w:r w:rsidRPr="006B714E">
              <w:rPr>
                <w:rFonts w:eastAsia="Arial" w:cs="Arial"/>
                <w:snapToGrid w:val="0"/>
                <w:color w:val="231F20"/>
                <w:sz w:val="13"/>
                <w:szCs w:val="13"/>
              </w:rPr>
              <w:t>r</w:t>
            </w:r>
            <w:r w:rsidRPr="006B714E">
              <w:rPr>
                <w:rFonts w:eastAsia="Arial" w:cs="Arial"/>
                <w:snapToGrid w:val="0"/>
                <w:color w:val="231F20"/>
                <w:sz w:val="13"/>
                <w:szCs w:val="13"/>
              </w:rPr>
              <w:t>ed</w:t>
            </w:r>
          </w:p>
        </w:tc>
      </w:tr>
      <w:tr w:rsidR="00FA3B95" w:rsidRPr="006B714E" w:rsidTr="00E46B98">
        <w:tc>
          <w:tcPr>
            <w:tcW w:w="3068" w:type="dxa"/>
            <w:tcBorders>
              <w:top w:val="dotted" w:sz="2" w:space="0" w:color="808285"/>
              <w:left w:val="nil"/>
              <w:bottom w:val="single" w:sz="4" w:space="0" w:color="58595B"/>
              <w:right w:val="single" w:sz="2" w:space="0" w:color="808285"/>
            </w:tcBorders>
          </w:tcPr>
          <w:p w:rsidR="00FA3B95" w:rsidRPr="006B714E" w:rsidRDefault="00E415CD" w:rsidP="002C3879">
            <w:pPr>
              <w:snapToGrid/>
              <w:jc w:val="both"/>
              <w:rPr>
                <w:rFonts w:eastAsia="Arial" w:cs="Arial"/>
                <w:b/>
                <w:snapToGrid w:val="0"/>
                <w:sz w:val="13"/>
                <w:szCs w:val="13"/>
              </w:rPr>
            </w:pPr>
            <w:r w:rsidRPr="006B714E">
              <w:rPr>
                <w:rFonts w:eastAsia="Arial" w:cs="Arial"/>
                <w:b/>
                <w:snapToGrid w:val="0"/>
                <w:color w:val="231F20"/>
                <w:sz w:val="13"/>
                <w:szCs w:val="13"/>
              </w:rPr>
              <w:t>Cryp</w:t>
            </w:r>
            <w:r w:rsidRPr="006B714E">
              <w:rPr>
                <w:rFonts w:eastAsia="Arial" w:cs="Arial"/>
                <w:b/>
                <w:snapToGrid w:val="0"/>
                <w:color w:val="231F20"/>
                <w:sz w:val="13"/>
                <w:szCs w:val="13"/>
              </w:rPr>
              <w:t>t</w:t>
            </w:r>
            <w:r w:rsidRPr="006B714E">
              <w:rPr>
                <w:rFonts w:eastAsia="Arial" w:cs="Arial"/>
                <w:b/>
                <w:snapToGrid w:val="0"/>
                <w:color w:val="231F20"/>
                <w:sz w:val="13"/>
                <w:szCs w:val="13"/>
              </w:rPr>
              <w:t>o</w:t>
            </w:r>
            <w:r w:rsidRPr="006B714E">
              <w:rPr>
                <w:rFonts w:eastAsia="Arial" w:cs="Arial"/>
                <w:b/>
                <w:snapToGrid w:val="0"/>
                <w:color w:val="231F20"/>
                <w:sz w:val="13"/>
                <w:szCs w:val="13"/>
              </w:rPr>
              <w:t xml:space="preserve"> </w:t>
            </w:r>
            <w:r w:rsidRPr="006B714E">
              <w:rPr>
                <w:rFonts w:eastAsia="Arial" w:cs="Arial"/>
                <w:b/>
                <w:snapToGrid w:val="0"/>
                <w:color w:val="231F20"/>
                <w:sz w:val="13"/>
                <w:szCs w:val="13"/>
              </w:rPr>
              <w:t>E</w:t>
            </w:r>
            <w:r w:rsidRPr="006B714E">
              <w:rPr>
                <w:rFonts w:eastAsia="Arial" w:cs="Arial"/>
                <w:b/>
                <w:snapToGrid w:val="0"/>
                <w:color w:val="231F20"/>
                <w:sz w:val="13"/>
                <w:szCs w:val="13"/>
              </w:rPr>
              <w:t>r</w:t>
            </w:r>
            <w:r w:rsidRPr="006B714E">
              <w:rPr>
                <w:rFonts w:eastAsia="Arial" w:cs="Arial"/>
                <w:b/>
                <w:snapToGrid w:val="0"/>
                <w:color w:val="231F20"/>
                <w:sz w:val="13"/>
                <w:szCs w:val="13"/>
              </w:rPr>
              <w:t>ase</w:t>
            </w:r>
          </w:p>
        </w:tc>
        <w:tc>
          <w:tcPr>
            <w:tcW w:w="2798" w:type="dxa"/>
            <w:tcBorders>
              <w:top w:val="dotted" w:sz="2" w:space="0" w:color="808285"/>
              <w:left w:val="single" w:sz="2" w:space="0" w:color="808285"/>
              <w:bottom w:val="single" w:sz="4" w:space="0" w:color="58595B"/>
              <w:right w:val="single" w:sz="2" w:space="0" w:color="808285"/>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R</w:t>
            </w:r>
            <w:r w:rsidRPr="006B714E">
              <w:rPr>
                <w:rFonts w:eastAsia="Arial" w:cs="Arial"/>
                <w:snapToGrid w:val="0"/>
                <w:color w:val="231F20"/>
                <w:sz w:val="13"/>
                <w:szCs w:val="13"/>
              </w:rPr>
              <w:t>e</w:t>
            </w:r>
            <w:r w:rsidRPr="006B714E">
              <w:rPr>
                <w:rFonts w:eastAsia="Arial" w:cs="Arial"/>
                <w:snapToGrid w:val="0"/>
                <w:color w:val="231F20"/>
                <w:sz w:val="13"/>
                <w:szCs w:val="13"/>
              </w:rPr>
              <w:t>v</w:t>
            </w:r>
            <w:r w:rsidRPr="006B714E">
              <w:rPr>
                <w:rFonts w:eastAsia="Arial" w:cs="Arial"/>
                <w:snapToGrid w:val="0"/>
                <w:color w:val="231F20"/>
                <w:sz w:val="13"/>
                <w:szCs w:val="13"/>
              </w:rPr>
              <w:t>ert,</w:t>
            </w:r>
            <w:r w:rsidRPr="006B714E">
              <w:rPr>
                <w:rFonts w:eastAsia="Arial" w:cs="Arial"/>
                <w:snapToGrid w:val="0"/>
                <w:color w:val="231F20"/>
                <w:sz w:val="13"/>
                <w:szCs w:val="13"/>
              </w:rPr>
              <w:t xml:space="preserve"> </w:t>
            </w:r>
            <w:r w:rsidRPr="006B714E">
              <w:rPr>
                <w:rFonts w:eastAsia="Arial" w:cs="Arial"/>
                <w:snapToGrid w:val="0"/>
                <w:color w:val="231F20"/>
                <w:sz w:val="13"/>
                <w:szCs w:val="13"/>
              </w:rPr>
              <w:t>R</w:t>
            </w:r>
            <w:r w:rsidRPr="006B714E">
              <w:rPr>
                <w:rFonts w:eastAsia="Arial" w:cs="Arial"/>
                <w:snapToGrid w:val="0"/>
                <w:color w:val="231F20"/>
                <w:sz w:val="13"/>
                <w:szCs w:val="13"/>
              </w:rPr>
              <w:t>e</w:t>
            </w:r>
            <w:r w:rsidRPr="006B714E">
              <w:rPr>
                <w:rFonts w:eastAsia="Arial" w:cs="Arial"/>
                <w:snapToGrid w:val="0"/>
                <w:color w:val="231F20"/>
                <w:sz w:val="13"/>
                <w:szCs w:val="13"/>
              </w:rPr>
              <w:t>v</w:t>
            </w:r>
            <w:r w:rsidRPr="006B714E">
              <w:rPr>
                <w:rFonts w:eastAsia="Arial" w:cs="Arial"/>
                <w:snapToGrid w:val="0"/>
                <w:color w:val="231F20"/>
                <w:sz w:val="13"/>
                <w:szCs w:val="13"/>
              </w:rPr>
              <w:t>ert</w:t>
            </w:r>
            <w:r w:rsidRPr="006B714E">
              <w:rPr>
                <w:rFonts w:eastAsia="Arial" w:cs="Arial"/>
                <w:snapToGrid w:val="0"/>
                <w:color w:val="231F20"/>
                <w:sz w:val="13"/>
                <w:szCs w:val="13"/>
              </w:rPr>
              <w:t xml:space="preserve"> </w:t>
            </w:r>
            <w:r w:rsidRPr="006B714E">
              <w:rPr>
                <w:rFonts w:eastAsia="Arial" w:cs="Arial"/>
                <w:snapToGrid w:val="0"/>
                <w:color w:val="231F20"/>
                <w:sz w:val="13"/>
                <w:szCs w:val="13"/>
              </w:rPr>
              <w:t>S</w:t>
            </w:r>
            <w:r w:rsidRPr="006B714E">
              <w:rPr>
                <w:rFonts w:eastAsia="Arial" w:cs="Arial"/>
                <w:snapToGrid w:val="0"/>
                <w:color w:val="231F20"/>
                <w:sz w:val="13"/>
                <w:szCs w:val="13"/>
              </w:rPr>
              <w:t>P</w:t>
            </w:r>
            <w:r w:rsidRPr="006B714E">
              <w:rPr>
                <w:rFonts w:eastAsia="Arial" w:cs="Arial"/>
                <w:snapToGrid w:val="0"/>
                <w:color w:val="231F20"/>
                <w:sz w:val="13"/>
                <w:szCs w:val="13"/>
              </w:rPr>
              <w:t>,</w:t>
            </w:r>
            <w:r w:rsidRPr="006B714E">
              <w:rPr>
                <w:rFonts w:eastAsia="Arial" w:cs="Arial"/>
                <w:snapToGrid w:val="0"/>
                <w:color w:val="231F20"/>
                <w:sz w:val="13"/>
                <w:szCs w:val="13"/>
              </w:rPr>
              <w:t xml:space="preserve"> </w:t>
            </w:r>
            <w:proofErr w:type="spellStart"/>
            <w:r w:rsidRPr="006B714E">
              <w:rPr>
                <w:rFonts w:eastAsia="Arial" w:cs="Arial"/>
                <w:snapToGrid w:val="0"/>
                <w:color w:val="231F20"/>
                <w:sz w:val="13"/>
                <w:szCs w:val="13"/>
              </w:rPr>
              <w:t>Gen</w:t>
            </w:r>
            <w:r w:rsidRPr="006B714E">
              <w:rPr>
                <w:rFonts w:eastAsia="Arial" w:cs="Arial"/>
                <w:snapToGrid w:val="0"/>
                <w:color w:val="231F20"/>
                <w:sz w:val="13"/>
                <w:szCs w:val="13"/>
              </w:rPr>
              <w:t>K</w:t>
            </w:r>
            <w:r w:rsidRPr="006B714E">
              <w:rPr>
                <w:rFonts w:eastAsia="Arial" w:cs="Arial"/>
                <w:snapToGrid w:val="0"/>
                <w:color w:val="231F20"/>
                <w:sz w:val="13"/>
                <w:szCs w:val="13"/>
              </w:rPr>
              <w:t>e</w:t>
            </w:r>
            <w:r w:rsidRPr="006B714E">
              <w:rPr>
                <w:rFonts w:eastAsia="Arial" w:cs="Arial"/>
                <w:snapToGrid w:val="0"/>
                <w:color w:val="231F20"/>
                <w:sz w:val="13"/>
                <w:szCs w:val="13"/>
              </w:rPr>
              <w:t>y</w:t>
            </w:r>
            <w:proofErr w:type="spellEnd"/>
            <w:r w:rsidRPr="006B714E">
              <w:rPr>
                <w:rFonts w:eastAsia="Arial" w:cs="Arial"/>
                <w:snapToGrid w:val="0"/>
                <w:color w:val="231F20"/>
                <w:sz w:val="13"/>
                <w:szCs w:val="13"/>
              </w:rPr>
              <w:t xml:space="preserve"> </w:t>
            </w:r>
            <w:r w:rsidRPr="006B714E">
              <w:rPr>
                <w:rFonts w:eastAsia="Arial" w:cs="Arial"/>
                <w:snapToGrid w:val="0"/>
                <w:color w:val="231F20"/>
                <w:sz w:val="13"/>
                <w:szCs w:val="13"/>
              </w:rPr>
              <w:t xml:space="preserve">methods </w:t>
            </w:r>
            <w:r w:rsidRPr="006B714E">
              <w:rPr>
                <w:rFonts w:eastAsia="Arial" w:cs="Arial"/>
                <w:snapToGrid w:val="0"/>
                <w:color w:val="231F20"/>
                <w:sz w:val="13"/>
                <w:szCs w:val="13"/>
              </w:rPr>
              <w:t>f</w:t>
            </w:r>
            <w:r w:rsidRPr="006B714E">
              <w:rPr>
                <w:rFonts w:eastAsia="Arial" w:cs="Arial"/>
                <w:snapToGrid w:val="0"/>
                <w:color w:val="231F20"/>
                <w:sz w:val="13"/>
                <w:szCs w:val="13"/>
              </w:rPr>
              <w:t>o</w:t>
            </w:r>
            <w:r w:rsidRPr="006B714E">
              <w:rPr>
                <w:rFonts w:eastAsia="Arial" w:cs="Arial"/>
                <w:snapToGrid w:val="0"/>
                <w:color w:val="231F20"/>
                <w:sz w:val="13"/>
                <w:szCs w:val="13"/>
              </w:rPr>
              <w:t>r</w:t>
            </w:r>
            <w:r w:rsidRPr="006B714E">
              <w:rPr>
                <w:rFonts w:eastAsia="Arial" w:cs="Arial"/>
                <w:snapToGrid w:val="0"/>
                <w:color w:val="231F20"/>
                <w:sz w:val="13"/>
                <w:szCs w:val="13"/>
              </w:rPr>
              <w:t xml:space="preserve"> </w:t>
            </w:r>
            <w:r w:rsidRPr="006B714E">
              <w:rPr>
                <w:rFonts w:eastAsia="Arial" w:cs="Arial"/>
                <w:snapToGrid w:val="0"/>
                <w:color w:val="231F20"/>
                <w:sz w:val="13"/>
                <w:szCs w:val="13"/>
              </w:rPr>
              <w:t>d</w:t>
            </w:r>
            <w:r w:rsidRPr="006B714E">
              <w:rPr>
                <w:rFonts w:eastAsia="Arial" w:cs="Arial"/>
                <w:snapToGrid w:val="0"/>
                <w:color w:val="231F20"/>
                <w:sz w:val="13"/>
                <w:szCs w:val="13"/>
              </w:rPr>
              <w:t>e</w:t>
            </w:r>
            <w:r w:rsidRPr="006B714E">
              <w:rPr>
                <w:rFonts w:eastAsia="Arial" w:cs="Arial"/>
                <w:snapToGrid w:val="0"/>
                <w:color w:val="231F20"/>
                <w:sz w:val="13"/>
                <w:szCs w:val="13"/>
              </w:rPr>
              <w:t>vi</w:t>
            </w:r>
            <w:r w:rsidRPr="006B714E">
              <w:rPr>
                <w:rFonts w:eastAsia="Arial" w:cs="Arial"/>
                <w:snapToGrid w:val="0"/>
                <w:color w:val="231F20"/>
                <w:sz w:val="13"/>
                <w:szCs w:val="13"/>
              </w:rPr>
              <w:t>c</w:t>
            </w:r>
            <w:r w:rsidRPr="006B714E">
              <w:rPr>
                <w:rFonts w:eastAsia="Arial" w:cs="Arial"/>
                <w:snapToGrid w:val="0"/>
                <w:color w:val="231F20"/>
                <w:sz w:val="13"/>
                <w:szCs w:val="13"/>
              </w:rPr>
              <w:t>e</w:t>
            </w:r>
            <w:r w:rsidRPr="006B714E">
              <w:rPr>
                <w:rFonts w:eastAsia="Arial" w:cs="Arial"/>
                <w:snapToGrid w:val="0"/>
                <w:color w:val="231F20"/>
                <w:sz w:val="13"/>
                <w:szCs w:val="13"/>
              </w:rPr>
              <w:t xml:space="preserve"> </w:t>
            </w:r>
            <w:r w:rsidRPr="006B714E">
              <w:rPr>
                <w:rFonts w:eastAsia="Arial" w:cs="Arial"/>
                <w:snapToGrid w:val="0"/>
                <w:color w:val="231F20"/>
                <w:sz w:val="13"/>
                <w:szCs w:val="13"/>
              </w:rPr>
              <w:t>and</w:t>
            </w:r>
            <w:r w:rsidRPr="006B714E">
              <w:rPr>
                <w:rFonts w:eastAsia="Arial" w:cs="Arial"/>
                <w:snapToGrid w:val="0"/>
                <w:color w:val="231F20"/>
                <w:sz w:val="13"/>
                <w:szCs w:val="13"/>
              </w:rPr>
              <w:t xml:space="preserve"> </w:t>
            </w:r>
            <w:r w:rsidRPr="006B714E">
              <w:rPr>
                <w:rFonts w:eastAsia="Arial" w:cs="Arial"/>
                <w:snapToGrid w:val="0"/>
                <w:color w:val="231F20"/>
                <w:sz w:val="13"/>
                <w:szCs w:val="13"/>
              </w:rPr>
              <w:t>locking</w:t>
            </w:r>
            <w:r w:rsidRPr="006B714E">
              <w:rPr>
                <w:rFonts w:eastAsia="Arial" w:cs="Arial"/>
                <w:snapToGrid w:val="0"/>
                <w:color w:val="231F20"/>
                <w:sz w:val="13"/>
                <w:szCs w:val="13"/>
              </w:rPr>
              <w:t xml:space="preserve"> r</w:t>
            </w:r>
            <w:r w:rsidRPr="006B714E">
              <w:rPr>
                <w:rFonts w:eastAsia="Arial" w:cs="Arial"/>
                <w:snapToGrid w:val="0"/>
                <w:color w:val="231F20"/>
                <w:sz w:val="13"/>
                <w:szCs w:val="13"/>
              </w:rPr>
              <w:t>ange</w:t>
            </w:r>
            <w:r w:rsidRPr="006B714E">
              <w:rPr>
                <w:rFonts w:eastAsia="Arial" w:cs="Arial"/>
                <w:snapToGrid w:val="0"/>
                <w:color w:val="231F20"/>
                <w:sz w:val="13"/>
                <w:szCs w:val="13"/>
              </w:rPr>
              <w:t xml:space="preserve"> </w:t>
            </w:r>
            <w:r w:rsidRPr="006B714E">
              <w:rPr>
                <w:rFonts w:eastAsia="Arial" w:cs="Arial"/>
                <w:snapToGrid w:val="0"/>
                <w:color w:val="231F20"/>
                <w:sz w:val="13"/>
                <w:szCs w:val="13"/>
              </w:rPr>
              <w:t>l</w:t>
            </w:r>
            <w:r w:rsidRPr="006B714E">
              <w:rPr>
                <w:rFonts w:eastAsia="Arial" w:cs="Arial"/>
                <w:snapToGrid w:val="0"/>
                <w:color w:val="231F20"/>
                <w:sz w:val="13"/>
                <w:szCs w:val="13"/>
              </w:rPr>
              <w:t>e</w:t>
            </w:r>
            <w:r w:rsidRPr="006B714E">
              <w:rPr>
                <w:rFonts w:eastAsia="Arial" w:cs="Arial"/>
                <w:snapToGrid w:val="0"/>
                <w:color w:val="231F20"/>
                <w:sz w:val="13"/>
                <w:szCs w:val="13"/>
              </w:rPr>
              <w:t>v</w:t>
            </w:r>
            <w:r w:rsidRPr="006B714E">
              <w:rPr>
                <w:rFonts w:eastAsia="Arial" w:cs="Arial"/>
                <w:snapToGrid w:val="0"/>
                <w:color w:val="231F20"/>
                <w:sz w:val="13"/>
                <w:szCs w:val="13"/>
              </w:rPr>
              <w:t>el</w:t>
            </w:r>
            <w:r w:rsidRPr="006B714E">
              <w:rPr>
                <w:rFonts w:eastAsia="Arial" w:cs="Arial"/>
                <w:snapToGrid w:val="0"/>
                <w:color w:val="231F20"/>
                <w:sz w:val="13"/>
                <w:szCs w:val="13"/>
              </w:rPr>
              <w:t xml:space="preserve"> </w:t>
            </w:r>
            <w:r w:rsidRPr="006B714E">
              <w:rPr>
                <w:rFonts w:eastAsia="Arial" w:cs="Arial"/>
                <w:snapToGrid w:val="0"/>
                <w:color w:val="231F20"/>
                <w:sz w:val="13"/>
                <w:szCs w:val="13"/>
              </w:rPr>
              <w:t>e</w:t>
            </w:r>
            <w:r w:rsidRPr="006B714E">
              <w:rPr>
                <w:rFonts w:eastAsia="Arial" w:cs="Arial"/>
                <w:snapToGrid w:val="0"/>
                <w:color w:val="231F20"/>
                <w:sz w:val="13"/>
                <w:szCs w:val="13"/>
              </w:rPr>
              <w:t>r</w:t>
            </w:r>
            <w:r w:rsidRPr="006B714E">
              <w:rPr>
                <w:rFonts w:eastAsia="Arial" w:cs="Arial"/>
                <w:snapToGrid w:val="0"/>
                <w:color w:val="231F20"/>
                <w:sz w:val="13"/>
                <w:szCs w:val="13"/>
              </w:rPr>
              <w:t>ase</w:t>
            </w:r>
            <w:r w:rsidRPr="006B714E">
              <w:rPr>
                <w:rFonts w:eastAsia="Arial" w:cs="Arial"/>
                <w:snapToGrid w:val="0"/>
                <w:color w:val="231F20"/>
                <w:sz w:val="13"/>
                <w:szCs w:val="13"/>
              </w:rPr>
              <w:t xml:space="preserve"> </w:t>
            </w:r>
            <w:r w:rsidRPr="006B714E">
              <w:rPr>
                <w:rFonts w:eastAsia="Arial" w:cs="Arial"/>
                <w:snapToGrid w:val="0"/>
                <w:color w:val="231F20"/>
                <w:sz w:val="13"/>
                <w:szCs w:val="13"/>
              </w:rPr>
              <w:t>g</w:t>
            </w:r>
            <w:r w:rsidRPr="006B714E">
              <w:rPr>
                <w:rFonts w:eastAsia="Arial" w:cs="Arial"/>
                <w:snapToGrid w:val="0"/>
                <w:color w:val="231F20"/>
                <w:sz w:val="13"/>
                <w:szCs w:val="13"/>
              </w:rPr>
              <w:t>r</w:t>
            </w:r>
            <w:r w:rsidRPr="006B714E">
              <w:rPr>
                <w:rFonts w:eastAsia="Arial" w:cs="Arial"/>
                <w:snapToGrid w:val="0"/>
                <w:color w:val="231F20"/>
                <w:sz w:val="13"/>
                <w:szCs w:val="13"/>
              </w:rPr>
              <w:t>anularity</w:t>
            </w:r>
          </w:p>
        </w:tc>
        <w:tc>
          <w:tcPr>
            <w:tcW w:w="2798" w:type="dxa"/>
            <w:tcBorders>
              <w:top w:val="dotted" w:sz="2" w:space="0" w:color="808285"/>
              <w:left w:val="single" w:sz="2" w:space="0" w:color="808285"/>
              <w:bottom w:val="single" w:sz="4" w:space="0" w:color="58595B"/>
              <w:right w:val="nil"/>
            </w:tcBorders>
          </w:tcPr>
          <w:p w:rsidR="00FA3B95" w:rsidRPr="006B714E" w:rsidRDefault="00E415CD" w:rsidP="002C3879">
            <w:pPr>
              <w:snapToGrid/>
              <w:jc w:val="both"/>
              <w:rPr>
                <w:rFonts w:eastAsia="Arial" w:cs="Arial"/>
                <w:snapToGrid w:val="0"/>
                <w:sz w:val="13"/>
                <w:szCs w:val="13"/>
              </w:rPr>
            </w:pPr>
            <w:r w:rsidRPr="006B714E">
              <w:rPr>
                <w:rFonts w:eastAsia="Arial" w:cs="Arial"/>
                <w:snapToGrid w:val="0"/>
                <w:color w:val="231F20"/>
                <w:sz w:val="13"/>
                <w:szCs w:val="13"/>
              </w:rPr>
              <w:t>Same</w:t>
            </w:r>
            <w:r w:rsidRPr="006B714E">
              <w:rPr>
                <w:rFonts w:eastAsia="Arial" w:cs="Arial"/>
                <w:snapToGrid w:val="0"/>
                <w:color w:val="231F20"/>
                <w:sz w:val="13"/>
                <w:szCs w:val="13"/>
              </w:rPr>
              <w:t xml:space="preserve"> </w:t>
            </w:r>
            <w:r w:rsidRPr="006B714E">
              <w:rPr>
                <w:rFonts w:eastAsia="Arial" w:cs="Arial"/>
                <w:snapToGrid w:val="0"/>
                <w:color w:val="231F20"/>
                <w:sz w:val="13"/>
                <w:szCs w:val="13"/>
              </w:rPr>
              <w:t>as</w:t>
            </w:r>
            <w:r w:rsidRPr="006B714E">
              <w:rPr>
                <w:rFonts w:eastAsia="Arial" w:cs="Arial"/>
                <w:snapToGrid w:val="0"/>
                <w:color w:val="231F20"/>
                <w:sz w:val="13"/>
                <w:szCs w:val="13"/>
              </w:rPr>
              <w:t xml:space="preserve"> </w:t>
            </w:r>
            <w:r w:rsidRPr="006B714E">
              <w:rPr>
                <w:rFonts w:eastAsia="Arial" w:cs="Arial"/>
                <w:snapToGrid w:val="0"/>
                <w:color w:val="231F20"/>
                <w:sz w:val="13"/>
                <w:szCs w:val="13"/>
              </w:rPr>
              <w:t>Opal</w:t>
            </w:r>
          </w:p>
        </w:tc>
      </w:tr>
    </w:tbl>
    <w:p w:rsidR="00BE7692" w:rsidRPr="006B714E" w:rsidRDefault="002C3879" w:rsidP="002C3879">
      <w:pPr>
        <w:pStyle w:val="body"/>
        <w:rPr>
          <w:snapToGrid w:val="0"/>
        </w:rPr>
      </w:pPr>
      <w:r w:rsidRPr="006B714E">
        <w:rPr>
          <w:snapToGrid w:val="0"/>
        </w:rPr>
        <w:t xml:space="preserve">The Logical Block Addressing (LBA) </w:t>
      </w:r>
      <w:proofErr w:type="gramStart"/>
      <w:r w:rsidRPr="006B714E">
        <w:rPr>
          <w:snapToGrid w:val="0"/>
        </w:rPr>
        <w:t>Ranges,</w:t>
      </w:r>
      <w:proofErr w:type="gramEnd"/>
      <w:r w:rsidRPr="006B714E">
        <w:rPr>
          <w:snapToGrid w:val="0"/>
        </w:rPr>
        <w:t xml:space="preserve"> are spans of LBAs into which the drive can be partitioned and that share the same encryption details. Some rules apply:</w:t>
      </w:r>
    </w:p>
    <w:p w:rsidR="002C3879" w:rsidRPr="006B714E" w:rsidRDefault="002C3879" w:rsidP="00E46B98">
      <w:pPr>
        <w:pStyle w:val="body"/>
        <w:ind w:left="681" w:hanging="284"/>
        <w:rPr>
          <w:snapToGrid w:val="0"/>
        </w:rPr>
      </w:pPr>
      <w:r w:rsidRPr="006B714E">
        <w:rPr>
          <w:snapToGrid w:val="0"/>
        </w:rPr>
        <w:t>1.</w:t>
      </w:r>
      <w:r w:rsidRPr="006B714E">
        <w:rPr>
          <w:snapToGrid w:val="0"/>
        </w:rPr>
        <w:tab/>
        <w:t>Ranges cannot overlap, except for Range0 which, by definition is the global range that encompass the whole capacity of the drive.</w:t>
      </w:r>
    </w:p>
    <w:p w:rsidR="00BE7692" w:rsidRPr="006B714E" w:rsidRDefault="002C3879" w:rsidP="00E46B98">
      <w:pPr>
        <w:pStyle w:val="body"/>
        <w:ind w:left="681" w:hanging="284"/>
        <w:rPr>
          <w:snapToGrid w:val="0"/>
        </w:rPr>
      </w:pPr>
      <w:r w:rsidRPr="006B714E">
        <w:rPr>
          <w:snapToGrid w:val="0"/>
        </w:rPr>
        <w:t>2.</w:t>
      </w:r>
      <w:r w:rsidRPr="006B714E">
        <w:rPr>
          <w:snapToGrid w:val="0"/>
        </w:rPr>
        <w:tab/>
        <w:t>Once a range is set up by defining the start LBA and the LBA count, it can be locked to writes or reads/writes.</w:t>
      </w:r>
    </w:p>
    <w:p w:rsidR="002C3879" w:rsidRPr="006B714E" w:rsidRDefault="002C3879" w:rsidP="00E46B98">
      <w:pPr>
        <w:pStyle w:val="body"/>
        <w:ind w:left="681" w:hanging="284"/>
        <w:rPr>
          <w:snapToGrid w:val="0"/>
        </w:rPr>
      </w:pPr>
      <w:r w:rsidRPr="006B714E">
        <w:rPr>
          <w:snapToGrid w:val="0"/>
        </w:rPr>
        <w:t>3.</w:t>
      </w:r>
      <w:r w:rsidRPr="006B714E">
        <w:rPr>
          <w:snapToGrid w:val="0"/>
        </w:rPr>
        <w:tab/>
        <w:t>Any lock shall be enabled before the lock settings are effective: disabling the ‘lock enable’, disables locking, though the range stays in place.</w:t>
      </w:r>
    </w:p>
    <w:p w:rsidR="001F7EE3" w:rsidRPr="006B714E" w:rsidRDefault="002C3879" w:rsidP="00E46B98">
      <w:pPr>
        <w:pStyle w:val="body"/>
        <w:ind w:left="681" w:hanging="284"/>
        <w:rPr>
          <w:rFonts w:eastAsiaTheme="minorEastAsia" w:hint="eastAsia"/>
          <w:snapToGrid w:val="0"/>
          <w:lang w:eastAsia="ja-JP"/>
        </w:rPr>
      </w:pPr>
      <w:r w:rsidRPr="006B714E">
        <w:rPr>
          <w:snapToGrid w:val="0"/>
        </w:rPr>
        <w:t>4.</w:t>
      </w:r>
      <w:r w:rsidRPr="006B714E">
        <w:rPr>
          <w:snapToGrid w:val="0"/>
        </w:rPr>
        <w:tab/>
        <w:t>A range can be crypto erased by re-keying which will change the encryption key for that range.</w:t>
      </w:r>
    </w:p>
    <w:p w:rsidR="002C3879" w:rsidRPr="006B714E" w:rsidRDefault="002C3879" w:rsidP="002C3879">
      <w:pPr>
        <w:pStyle w:val="body"/>
        <w:rPr>
          <w:snapToGrid w:val="0"/>
        </w:rPr>
      </w:pPr>
      <w:r w:rsidRPr="006B714E">
        <w:rPr>
          <w:snapToGrid w:val="0"/>
        </w:rPr>
        <w:t>SID is the entity that can be used to authenticate to the drive and freeze or remove other entities initially.</w:t>
      </w:r>
    </w:p>
    <w:p w:rsidR="001F7EE3" w:rsidRPr="006B714E" w:rsidRDefault="002C3879" w:rsidP="002C3879">
      <w:pPr>
        <w:pStyle w:val="body"/>
        <w:rPr>
          <w:snapToGrid w:val="0"/>
        </w:rPr>
        <w:sectPr w:rsidR="001F7EE3" w:rsidRPr="006B714E" w:rsidSect="00423583">
          <w:headerReference w:type="default" r:id="rId8"/>
          <w:footerReference w:type="default" r:id="rId9"/>
          <w:type w:val="continuous"/>
          <w:pgSz w:w="12240" w:h="15840" w:code="1"/>
          <w:pgMar w:top="2268" w:right="1758" w:bottom="851" w:left="1729" w:header="510" w:footer="454" w:gutter="0"/>
          <w:cols w:space="671"/>
          <w:docGrid w:linePitch="218"/>
        </w:sectPr>
      </w:pPr>
      <w:r w:rsidRPr="006B714E">
        <w:rPr>
          <w:snapToGrid w:val="0"/>
        </w:rPr>
        <w:t>Admin1 is the administrator of all the ranges: it can operate on any range and perform any change. User1 and User2 are entities whose access capability is configurable. For instance they might be enabled to operate only on some specific ranges, or not be enabled to erase the data but only lock reads or writes on those ranges.</w:t>
      </w:r>
    </w:p>
    <w:p w:rsidR="002C3879" w:rsidRPr="006B714E" w:rsidRDefault="002C3879" w:rsidP="002C3879">
      <w:pPr>
        <w:pStyle w:val="number1"/>
        <w:rPr>
          <w:snapToGrid w:val="0"/>
        </w:rPr>
      </w:pPr>
      <w:r w:rsidRPr="006B714E">
        <w:rPr>
          <w:rFonts w:eastAsia="Arial" w:cs="Arial"/>
          <w:snapToGrid w:val="0"/>
        </w:rPr>
        <w:lastRenderedPageBreak/>
        <w:t xml:space="preserve">Downloading and Compiling the </w:t>
      </w:r>
      <w:proofErr w:type="spellStart"/>
      <w:r w:rsidRPr="006B714E">
        <w:rPr>
          <w:rFonts w:eastAsia="Arial" w:cs="Arial"/>
          <w:snapToGrid w:val="0"/>
        </w:rPr>
        <w:t>Sedutil</w:t>
      </w:r>
      <w:proofErr w:type="spellEnd"/>
      <w:r w:rsidRPr="006B714E">
        <w:rPr>
          <w:rFonts w:eastAsia="Arial" w:cs="Arial"/>
          <w:snapToGrid w:val="0"/>
        </w:rPr>
        <w:t xml:space="preserve"> Tool</w:t>
      </w:r>
    </w:p>
    <w:p w:rsidR="00BE7692" w:rsidRPr="006B714E" w:rsidRDefault="002C3879" w:rsidP="002C3879">
      <w:pPr>
        <w:pStyle w:val="body"/>
        <w:rPr>
          <w:snapToGrid w:val="0"/>
        </w:rPr>
      </w:pPr>
      <w:r w:rsidRPr="006B714E">
        <w:rPr>
          <w:snapToGrid w:val="0"/>
        </w:rPr>
        <w:t xml:space="preserve">The first step is to download the tools from the </w:t>
      </w:r>
      <w:proofErr w:type="spellStart"/>
      <w:r w:rsidRPr="006B714E">
        <w:rPr>
          <w:snapToGrid w:val="0"/>
        </w:rPr>
        <w:t>GitHub</w:t>
      </w:r>
      <w:proofErr w:type="spellEnd"/>
      <w:r w:rsidRPr="006B714E">
        <w:rPr>
          <w:snapToGrid w:val="0"/>
        </w:rPr>
        <w:t xml:space="preserve"> and compile them. The test in this document was performed on Linux</w:t>
      </w:r>
      <w:r w:rsidRPr="006B714E">
        <w:rPr>
          <w:snapToGrid w:val="0"/>
          <w:szCs w:val="9"/>
          <w:vertAlign w:val="superscript"/>
        </w:rPr>
        <w:t xml:space="preserve">® </w:t>
      </w:r>
      <w:r w:rsidRPr="006B714E">
        <w:rPr>
          <w:snapToGrid w:val="0"/>
        </w:rPr>
        <w:t xml:space="preserve">Ubuntu 18.04.03 (it needs the kernel switch </w:t>
      </w:r>
      <w:proofErr w:type="spellStart"/>
      <w:r w:rsidRPr="006B714E">
        <w:rPr>
          <w:rFonts w:eastAsia="Arial" w:cs="Arial"/>
          <w:i/>
          <w:snapToGrid w:val="0"/>
        </w:rPr>
        <w:t>libata_tpm</w:t>
      </w:r>
      <w:proofErr w:type="spellEnd"/>
      <w:r w:rsidRPr="006B714E">
        <w:rPr>
          <w:rFonts w:eastAsia="Arial" w:cs="Arial"/>
          <w:i/>
          <w:snapToGrid w:val="0"/>
        </w:rPr>
        <w:t xml:space="preserve"> </w:t>
      </w:r>
      <w:r w:rsidRPr="006B714E">
        <w:rPr>
          <w:snapToGrid w:val="0"/>
        </w:rPr>
        <w:t>set at boot time), but the specific tool versions should also work on Windows and FreeBSD. Windows compilation would require VSC 2015 or later.</w:t>
      </w:r>
    </w:p>
    <w:p w:rsidR="00BE7692" w:rsidRPr="006B714E" w:rsidRDefault="002C3879" w:rsidP="002C3879">
      <w:pPr>
        <w:pStyle w:val="body"/>
        <w:rPr>
          <w:snapToGrid w:val="0"/>
        </w:rPr>
      </w:pPr>
      <w:r w:rsidRPr="006B714E">
        <w:rPr>
          <w:snapToGrid w:val="0"/>
        </w:rPr>
        <w:t xml:space="preserve">The commands to download and compile are below: please note </w:t>
      </w:r>
      <w:proofErr w:type="spellStart"/>
      <w:r w:rsidRPr="006B714E">
        <w:rPr>
          <w:snapToGrid w:val="0"/>
        </w:rPr>
        <w:t>git</w:t>
      </w:r>
      <w:proofErr w:type="spellEnd"/>
      <w:r w:rsidRPr="006B714E">
        <w:rPr>
          <w:snapToGrid w:val="0"/>
        </w:rPr>
        <w:t xml:space="preserve"> will create a directory called </w:t>
      </w:r>
      <w:proofErr w:type="spellStart"/>
      <w:r w:rsidRPr="006B714E">
        <w:rPr>
          <w:snapToGrid w:val="0"/>
        </w:rPr>
        <w:t>sedutil</w:t>
      </w:r>
      <w:proofErr w:type="spellEnd"/>
      <w:r w:rsidRPr="006B714E">
        <w:rPr>
          <w:snapToGrid w:val="0"/>
        </w:rPr>
        <w:t xml:space="preserve"> in any directory it is run from. If different is needed, please check the </w:t>
      </w:r>
      <w:proofErr w:type="spellStart"/>
      <w:r w:rsidRPr="006B714E">
        <w:rPr>
          <w:snapToGrid w:val="0"/>
        </w:rPr>
        <w:t>git</w:t>
      </w:r>
      <w:proofErr w:type="spellEnd"/>
      <w:r w:rsidRPr="006B714E">
        <w:rPr>
          <w:snapToGrid w:val="0"/>
        </w:rPr>
        <w:t xml:space="preserve"> manual for help.</w:t>
      </w:r>
    </w:p>
    <w:p w:rsidR="00B3579F" w:rsidRPr="006B714E" w:rsidRDefault="002C3879" w:rsidP="00B3579F">
      <w:pPr>
        <w:pStyle w:val="body"/>
        <w:ind w:left="283"/>
        <w:rPr>
          <w:rFonts w:eastAsiaTheme="minorEastAsia" w:cs="Arial" w:hint="eastAsia"/>
          <w:i/>
          <w:snapToGrid w:val="0"/>
          <w:lang w:eastAsia="ja-JP"/>
        </w:rPr>
      </w:pPr>
      <w:proofErr w:type="spellStart"/>
      <w:proofErr w:type="gramStart"/>
      <w:r w:rsidRPr="006B714E">
        <w:rPr>
          <w:rFonts w:eastAsia="Arial" w:cs="Arial"/>
          <w:i/>
          <w:snapToGrid w:val="0"/>
        </w:rPr>
        <w:t>git</w:t>
      </w:r>
      <w:proofErr w:type="spellEnd"/>
      <w:proofErr w:type="gramEnd"/>
      <w:r w:rsidRPr="006B714E">
        <w:rPr>
          <w:rFonts w:eastAsia="Arial" w:cs="Arial"/>
          <w:i/>
          <w:snapToGrid w:val="0"/>
        </w:rPr>
        <w:t xml:space="preserve"> clone </w:t>
      </w:r>
      <w:hyperlink r:id="rId10" w:history="1">
        <w:r w:rsidR="00B3579F" w:rsidRPr="006B714E">
          <w:rPr>
            <w:rStyle w:val="a5"/>
            <w:rFonts w:eastAsia="Arial" w:cs="Arial"/>
            <w:i/>
            <w:snapToGrid w:val="0"/>
          </w:rPr>
          <w:t>https://github.com/amotin/sedutil.git</w:t>
        </w:r>
      </w:hyperlink>
    </w:p>
    <w:p w:rsidR="002C3879" w:rsidRPr="006B714E" w:rsidRDefault="002C3879" w:rsidP="00B3579F">
      <w:pPr>
        <w:pStyle w:val="body"/>
        <w:spacing w:before="0"/>
        <w:ind w:left="283"/>
        <w:rPr>
          <w:snapToGrid w:val="0"/>
        </w:rPr>
      </w:pPr>
      <w:proofErr w:type="spellStart"/>
      <w:proofErr w:type="gramStart"/>
      <w:r w:rsidRPr="006B714E">
        <w:rPr>
          <w:rFonts w:eastAsia="Arial" w:cs="Arial"/>
          <w:i/>
          <w:snapToGrid w:val="0"/>
        </w:rPr>
        <w:t>autoreconf</w:t>
      </w:r>
      <w:proofErr w:type="spellEnd"/>
      <w:proofErr w:type="gramEnd"/>
      <w:r w:rsidRPr="006B714E">
        <w:rPr>
          <w:rFonts w:eastAsia="Arial" w:cs="Arial"/>
          <w:i/>
          <w:snapToGrid w:val="0"/>
        </w:rPr>
        <w:t xml:space="preserve"> -</w:t>
      </w:r>
      <w:proofErr w:type="spellStart"/>
      <w:r w:rsidRPr="006B714E">
        <w:rPr>
          <w:rFonts w:eastAsia="Arial" w:cs="Arial"/>
          <w:i/>
          <w:snapToGrid w:val="0"/>
        </w:rPr>
        <w:t>i</w:t>
      </w:r>
      <w:proofErr w:type="spellEnd"/>
    </w:p>
    <w:p w:rsidR="00B3579F" w:rsidRPr="006B714E" w:rsidRDefault="002C3879" w:rsidP="00B3579F">
      <w:pPr>
        <w:pStyle w:val="body"/>
        <w:spacing w:before="0"/>
        <w:ind w:left="283"/>
        <w:rPr>
          <w:rFonts w:eastAsiaTheme="minorEastAsia" w:cs="Arial" w:hint="eastAsia"/>
          <w:i/>
          <w:snapToGrid w:val="0"/>
          <w:lang w:eastAsia="ja-JP"/>
        </w:rPr>
      </w:pPr>
      <w:proofErr w:type="gramStart"/>
      <w:r w:rsidRPr="006B714E">
        <w:rPr>
          <w:rFonts w:eastAsia="Arial" w:cs="Arial"/>
          <w:i/>
          <w:snapToGrid w:val="0"/>
        </w:rPr>
        <w:t>./</w:t>
      </w:r>
      <w:proofErr w:type="gramEnd"/>
      <w:r w:rsidRPr="006B714E">
        <w:rPr>
          <w:rFonts w:eastAsia="Arial" w:cs="Arial"/>
          <w:i/>
          <w:snapToGrid w:val="0"/>
        </w:rPr>
        <w:t>configure</w:t>
      </w:r>
    </w:p>
    <w:p w:rsidR="002C3879" w:rsidRPr="006B714E" w:rsidRDefault="002C3879" w:rsidP="00B3579F">
      <w:pPr>
        <w:pStyle w:val="body"/>
        <w:spacing w:before="0"/>
        <w:ind w:left="283"/>
        <w:rPr>
          <w:snapToGrid w:val="0"/>
        </w:rPr>
      </w:pPr>
      <w:proofErr w:type="gramStart"/>
      <w:r w:rsidRPr="006B714E">
        <w:rPr>
          <w:rFonts w:eastAsia="Arial" w:cs="Arial"/>
          <w:i/>
          <w:snapToGrid w:val="0"/>
        </w:rPr>
        <w:t>make</w:t>
      </w:r>
      <w:proofErr w:type="gramEnd"/>
    </w:p>
    <w:p w:rsidR="00BE7692" w:rsidRPr="006B714E" w:rsidRDefault="002C3879" w:rsidP="00B3579F">
      <w:pPr>
        <w:pStyle w:val="body"/>
        <w:spacing w:before="0"/>
        <w:ind w:left="283"/>
        <w:rPr>
          <w:snapToGrid w:val="0"/>
        </w:rPr>
      </w:pPr>
      <w:r w:rsidRPr="006B714E">
        <w:rPr>
          <w:rFonts w:eastAsia="Arial" w:cs="Arial"/>
          <w:i/>
          <w:snapToGrid w:val="0"/>
        </w:rPr>
        <w:t>(</w:t>
      </w:r>
      <w:proofErr w:type="gramStart"/>
      <w:r w:rsidRPr="006B714E">
        <w:rPr>
          <w:rFonts w:eastAsia="Arial" w:cs="Arial"/>
          <w:i/>
          <w:snapToGrid w:val="0"/>
        </w:rPr>
        <w:t>make</w:t>
      </w:r>
      <w:proofErr w:type="gramEnd"/>
      <w:r w:rsidRPr="006B714E">
        <w:rPr>
          <w:rFonts w:eastAsia="Arial" w:cs="Arial"/>
          <w:i/>
          <w:snapToGrid w:val="0"/>
        </w:rPr>
        <w:t xml:space="preserve"> install) // not required if you do not want to have the tool installed system wide</w:t>
      </w:r>
    </w:p>
    <w:p w:rsidR="00BE7692" w:rsidRPr="006B714E" w:rsidRDefault="002C3879" w:rsidP="002C3879">
      <w:pPr>
        <w:pStyle w:val="body"/>
        <w:rPr>
          <w:snapToGrid w:val="0"/>
        </w:rPr>
      </w:pPr>
      <w:r w:rsidRPr="006B714E">
        <w:rPr>
          <w:snapToGrid w:val="0"/>
        </w:rPr>
        <w:t xml:space="preserve">At the end of the process the tool will be compiled, and there will be an executable called </w:t>
      </w:r>
      <w:proofErr w:type="spellStart"/>
      <w:r w:rsidRPr="006B714E">
        <w:rPr>
          <w:rFonts w:eastAsia="Arial" w:cs="Arial"/>
          <w:i/>
          <w:snapToGrid w:val="0"/>
        </w:rPr>
        <w:t>sedutil</w:t>
      </w:r>
      <w:proofErr w:type="spellEnd"/>
      <w:r w:rsidRPr="006B714E">
        <w:rPr>
          <w:rFonts w:eastAsia="Arial" w:cs="Arial"/>
          <w:i/>
          <w:snapToGrid w:val="0"/>
        </w:rPr>
        <w:t xml:space="preserve">-cli </w:t>
      </w:r>
      <w:r w:rsidRPr="006B714E">
        <w:rPr>
          <w:snapToGrid w:val="0"/>
        </w:rPr>
        <w:t xml:space="preserve">on the source directory. The executable </w:t>
      </w:r>
      <w:proofErr w:type="spellStart"/>
      <w:r w:rsidRPr="006B714E">
        <w:rPr>
          <w:rFonts w:eastAsia="Arial" w:cs="Arial"/>
          <w:i/>
          <w:snapToGrid w:val="0"/>
        </w:rPr>
        <w:t>sedutil</w:t>
      </w:r>
      <w:proofErr w:type="spellEnd"/>
      <w:r w:rsidRPr="006B714E">
        <w:rPr>
          <w:rFonts w:eastAsia="Arial" w:cs="Arial"/>
          <w:i/>
          <w:snapToGrid w:val="0"/>
        </w:rPr>
        <w:t xml:space="preserve">-cli </w:t>
      </w:r>
      <w:r w:rsidRPr="006B714E">
        <w:rPr>
          <w:snapToGrid w:val="0"/>
        </w:rPr>
        <w:t>may be installed system wide the last command was issued.</w:t>
      </w:r>
    </w:p>
    <w:p w:rsidR="002C3879" w:rsidRPr="006B714E" w:rsidRDefault="002C3879" w:rsidP="002C3879">
      <w:pPr>
        <w:pStyle w:val="number1"/>
        <w:rPr>
          <w:snapToGrid w:val="0"/>
        </w:rPr>
      </w:pPr>
      <w:r w:rsidRPr="006B714E">
        <w:rPr>
          <w:snapToGrid w:val="0"/>
        </w:rPr>
        <w:t>Taking Control of the Drive</w:t>
      </w:r>
    </w:p>
    <w:p w:rsidR="00BE7692" w:rsidRPr="006B714E" w:rsidRDefault="002C3879" w:rsidP="002C3879">
      <w:pPr>
        <w:pStyle w:val="body"/>
        <w:rPr>
          <w:snapToGrid w:val="0"/>
        </w:rPr>
      </w:pPr>
      <w:r w:rsidRPr="006B714E">
        <w:rPr>
          <w:snapToGrid w:val="0"/>
        </w:rPr>
        <w:t>The next step is to scan the drives in the system and check for compliant drives. In this example the drive is compliant with the TCG Ruby standard, and this is identified with a small r close to the drive, as in Figure 1.</w:t>
      </w:r>
    </w:p>
    <w:p w:rsidR="00BE7692" w:rsidRPr="006B714E" w:rsidRDefault="002C3879" w:rsidP="002C3879">
      <w:pPr>
        <w:pStyle w:val="body"/>
        <w:rPr>
          <w:snapToGrid w:val="0"/>
        </w:rPr>
      </w:pPr>
      <w:r w:rsidRPr="006B714E">
        <w:rPr>
          <w:noProof/>
          <w:snapToGrid w:val="0"/>
          <w:lang w:eastAsia="ja-JP"/>
        </w:rPr>
        <w:drawing>
          <wp:inline distT="0" distB="0" distL="0" distR="0" wp14:anchorId="64D737E1" wp14:editId="2F879485">
            <wp:extent cx="5524500" cy="1104900"/>
            <wp:effectExtent l="0" t="0" r="0" b="0"/>
            <wp:docPr id="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1104900"/>
                    </a:xfrm>
                    <a:prstGeom prst="rect">
                      <a:avLst/>
                    </a:prstGeom>
                    <a:noFill/>
                    <a:ln>
                      <a:noFill/>
                    </a:ln>
                  </pic:spPr>
                </pic:pic>
              </a:graphicData>
            </a:graphic>
          </wp:inline>
        </w:drawing>
      </w:r>
    </w:p>
    <w:p w:rsidR="00BE7692" w:rsidRPr="006B714E" w:rsidRDefault="002C3879" w:rsidP="00B3579F">
      <w:pPr>
        <w:pStyle w:val="figure"/>
      </w:pPr>
      <w:r w:rsidRPr="006B714E">
        <w:t>Figure 1.</w:t>
      </w:r>
      <w:r w:rsidRPr="006B714E">
        <w:tab/>
        <w:t>Scanning drives in the system</w:t>
      </w:r>
    </w:p>
    <w:p w:rsidR="00BE7692" w:rsidRPr="006B714E" w:rsidRDefault="002C3879" w:rsidP="002C3879">
      <w:pPr>
        <w:pStyle w:val="body"/>
        <w:rPr>
          <w:snapToGrid w:val="0"/>
        </w:rPr>
      </w:pPr>
      <w:r w:rsidRPr="006B714E">
        <w:rPr>
          <w:snapToGrid w:val="0"/>
        </w:rPr>
        <w:t xml:space="preserve">The drive can be queried for its supported features, see Figure 2 below: note the logical block size is 512bytes for the </w:t>
      </w:r>
      <w:proofErr w:type="spellStart"/>
      <w:r w:rsidRPr="006B714E">
        <w:rPr>
          <w:snapToGrid w:val="0"/>
        </w:rPr>
        <w:t>Ultrastar</w:t>
      </w:r>
      <w:proofErr w:type="spellEnd"/>
      <w:r w:rsidRPr="006B714E">
        <w:rPr>
          <w:snapToGrid w:val="0"/>
        </w:rPr>
        <w:t xml:space="preserve"> DC SN640 or DC SN840 with TCG Ruby.</w:t>
      </w:r>
    </w:p>
    <w:p w:rsidR="00BE7692" w:rsidRPr="006B714E" w:rsidRDefault="002C3879" w:rsidP="002C3879">
      <w:pPr>
        <w:pStyle w:val="body"/>
        <w:rPr>
          <w:snapToGrid w:val="0"/>
        </w:rPr>
      </w:pPr>
      <w:r w:rsidRPr="006B714E">
        <w:rPr>
          <w:noProof/>
          <w:snapToGrid w:val="0"/>
          <w:lang w:eastAsia="ja-JP"/>
        </w:rPr>
        <w:drawing>
          <wp:inline distT="0" distB="0" distL="0" distR="0" wp14:anchorId="7F598DBA" wp14:editId="299F097D">
            <wp:extent cx="5467350" cy="2578100"/>
            <wp:effectExtent l="0" t="0" r="0" b="0"/>
            <wp:docPr id="1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2578100"/>
                    </a:xfrm>
                    <a:prstGeom prst="rect">
                      <a:avLst/>
                    </a:prstGeom>
                    <a:noFill/>
                    <a:ln>
                      <a:noFill/>
                    </a:ln>
                  </pic:spPr>
                </pic:pic>
              </a:graphicData>
            </a:graphic>
          </wp:inline>
        </w:drawing>
      </w:r>
    </w:p>
    <w:p w:rsidR="00BE7692" w:rsidRPr="006B714E" w:rsidRDefault="002C3879" w:rsidP="00B3579F">
      <w:pPr>
        <w:pStyle w:val="figure"/>
      </w:pPr>
      <w:r w:rsidRPr="006B714E">
        <w:rPr>
          <w:lang w:val="fr-FR"/>
        </w:rPr>
        <w:t>Figure 2.</w:t>
      </w:r>
      <w:r w:rsidRPr="006B714E">
        <w:rPr>
          <w:lang w:val="fr-FR"/>
        </w:rPr>
        <w:tab/>
      </w:r>
      <w:r w:rsidRPr="006B714E">
        <w:t>Query of Ultrastar DC SN640 drive model</w:t>
      </w:r>
    </w:p>
    <w:p w:rsidR="00B3579F" w:rsidRPr="006B714E" w:rsidRDefault="00B3579F">
      <w:pPr>
        <w:snapToGrid/>
        <w:rPr>
          <w:snapToGrid w:val="0"/>
          <w:color w:val="231F20"/>
          <w:szCs w:val="16"/>
        </w:rPr>
      </w:pPr>
      <w:r w:rsidRPr="006B714E">
        <w:rPr>
          <w:snapToGrid w:val="0"/>
        </w:rPr>
        <w:br w:type="page"/>
      </w:r>
    </w:p>
    <w:p w:rsidR="00BE7692" w:rsidRPr="006B714E" w:rsidRDefault="002C3879" w:rsidP="002C3879">
      <w:pPr>
        <w:pStyle w:val="body"/>
        <w:rPr>
          <w:snapToGrid w:val="0"/>
        </w:rPr>
      </w:pPr>
      <w:r w:rsidRPr="006B714E">
        <w:rPr>
          <w:snapToGrid w:val="0"/>
        </w:rPr>
        <w:lastRenderedPageBreak/>
        <w:t>Taking control of the drive is a process called “Take Ownership”. This will change the default passwords (SID and admin1), initially set to an electronically readable value referred as MSID, to your password.</w:t>
      </w:r>
    </w:p>
    <w:p w:rsidR="00BE7692" w:rsidRPr="006B714E" w:rsidRDefault="002C3879" w:rsidP="002C3879">
      <w:pPr>
        <w:pStyle w:val="body"/>
        <w:rPr>
          <w:snapToGrid w:val="0"/>
        </w:rPr>
      </w:pPr>
      <w:r w:rsidRPr="006B714E">
        <w:rPr>
          <w:snapToGrid w:val="0"/>
        </w:rPr>
        <w:t xml:space="preserve">With </w:t>
      </w:r>
      <w:proofErr w:type="spellStart"/>
      <w:r w:rsidRPr="006B714E">
        <w:rPr>
          <w:snapToGrid w:val="0"/>
        </w:rPr>
        <w:t>sedutil</w:t>
      </w:r>
      <w:proofErr w:type="spellEnd"/>
      <w:r w:rsidRPr="006B714E">
        <w:rPr>
          <w:snapToGrid w:val="0"/>
        </w:rPr>
        <w:t xml:space="preserve"> this involves issuing the command in Figure 3, changing the password, in this example, to “test”:</w:t>
      </w:r>
    </w:p>
    <w:p w:rsidR="00BE7692" w:rsidRPr="006B714E" w:rsidRDefault="002C3879" w:rsidP="00B3579F">
      <w:pPr>
        <w:pStyle w:val="body"/>
        <w:spacing w:before="240"/>
        <w:rPr>
          <w:snapToGrid w:val="0"/>
        </w:rPr>
      </w:pPr>
      <w:r w:rsidRPr="006B714E">
        <w:rPr>
          <w:noProof/>
          <w:snapToGrid w:val="0"/>
          <w:lang w:eastAsia="ja-JP"/>
        </w:rPr>
        <w:drawing>
          <wp:inline distT="0" distB="0" distL="0" distR="0" wp14:anchorId="553BD00F" wp14:editId="72A9AC82">
            <wp:extent cx="5511800" cy="1530350"/>
            <wp:effectExtent l="0" t="0" r="0" b="0"/>
            <wp:docPr id="1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800" cy="1530350"/>
                    </a:xfrm>
                    <a:prstGeom prst="rect">
                      <a:avLst/>
                    </a:prstGeom>
                    <a:noFill/>
                    <a:ln>
                      <a:noFill/>
                    </a:ln>
                  </pic:spPr>
                </pic:pic>
              </a:graphicData>
            </a:graphic>
          </wp:inline>
        </w:drawing>
      </w:r>
    </w:p>
    <w:p w:rsidR="00BE7692" w:rsidRPr="006B714E" w:rsidRDefault="002C3879" w:rsidP="00B3579F">
      <w:pPr>
        <w:pStyle w:val="figure"/>
      </w:pPr>
      <w:r w:rsidRPr="006B714E">
        <w:t>Figure 3.</w:t>
      </w:r>
      <w:r w:rsidRPr="006B714E">
        <w:tab/>
        <w:t>Taking ownership</w:t>
      </w:r>
    </w:p>
    <w:p w:rsidR="00BE7692" w:rsidRPr="006B714E" w:rsidRDefault="002C3879" w:rsidP="002C3879">
      <w:pPr>
        <w:pStyle w:val="body"/>
        <w:rPr>
          <w:snapToGrid w:val="0"/>
        </w:rPr>
      </w:pPr>
      <w:r w:rsidRPr="006B714E">
        <w:rPr>
          <w:snapToGrid w:val="0"/>
        </w:rPr>
        <w:t>The error message shown in Figure 3 comes from the fact the TCG Ruby implementation is not supporting MBR boot, and can safely be ignored. Note that both admin1 and SID passwords are changed. All the commands below use the admin1 password and eventually SID and admin1 can be changed one by one.</w:t>
      </w:r>
    </w:p>
    <w:p w:rsidR="00BE7692" w:rsidRPr="006B714E" w:rsidRDefault="002C3879" w:rsidP="002C3879">
      <w:pPr>
        <w:pStyle w:val="body"/>
        <w:rPr>
          <w:snapToGrid w:val="0"/>
        </w:rPr>
      </w:pPr>
      <w:r w:rsidRPr="006B714E">
        <w:rPr>
          <w:snapToGrid w:val="0"/>
        </w:rPr>
        <w:t>At this stage encryption has been initialized and the passwords are now different from their default values. It is good practice to change the SID and Admin1 passwords to different values after the initial setup. This can be accomplished with:</w:t>
      </w:r>
    </w:p>
    <w:p w:rsidR="002C3879" w:rsidRPr="006B714E" w:rsidRDefault="002C3879" w:rsidP="00B3579F">
      <w:pPr>
        <w:pStyle w:val="body"/>
        <w:ind w:left="283"/>
        <w:rPr>
          <w:snapToGrid w:val="0"/>
        </w:rPr>
      </w:pPr>
      <w:r w:rsidRPr="006B714E">
        <w:rPr>
          <w:rFonts w:eastAsia="Arial" w:cs="Arial"/>
          <w:i/>
          <w:snapToGrid w:val="0"/>
        </w:rPr>
        <w:t>--</w:t>
      </w:r>
      <w:proofErr w:type="spellStart"/>
      <w:r w:rsidRPr="006B714E">
        <w:rPr>
          <w:rFonts w:eastAsia="Arial" w:cs="Arial"/>
          <w:i/>
          <w:snapToGrid w:val="0"/>
        </w:rPr>
        <w:t>setSIDPassword</w:t>
      </w:r>
      <w:proofErr w:type="spellEnd"/>
      <w:r w:rsidRPr="006B714E">
        <w:rPr>
          <w:rFonts w:eastAsia="Arial" w:cs="Arial"/>
          <w:i/>
          <w:snapToGrid w:val="0"/>
        </w:rPr>
        <w:t xml:space="preserve"> &lt;</w:t>
      </w:r>
      <w:proofErr w:type="spellStart"/>
      <w:r w:rsidRPr="006B714E">
        <w:rPr>
          <w:rFonts w:eastAsia="Arial" w:cs="Arial"/>
          <w:i/>
          <w:snapToGrid w:val="0"/>
        </w:rPr>
        <w:t>SIDPassword</w:t>
      </w:r>
      <w:proofErr w:type="spellEnd"/>
      <w:r w:rsidRPr="006B714E">
        <w:rPr>
          <w:rFonts w:eastAsia="Arial" w:cs="Arial"/>
          <w:i/>
          <w:snapToGrid w:val="0"/>
        </w:rPr>
        <w:t>&gt; &lt;</w:t>
      </w:r>
      <w:proofErr w:type="spellStart"/>
      <w:r w:rsidRPr="006B714E">
        <w:rPr>
          <w:rFonts w:eastAsia="Arial" w:cs="Arial"/>
          <w:i/>
          <w:snapToGrid w:val="0"/>
        </w:rPr>
        <w:t>newSIDPassword</w:t>
      </w:r>
      <w:proofErr w:type="spellEnd"/>
      <w:r w:rsidRPr="006B714E">
        <w:rPr>
          <w:rFonts w:eastAsia="Arial" w:cs="Arial"/>
          <w:i/>
          <w:snapToGrid w:val="0"/>
        </w:rPr>
        <w:t>&gt; &lt;device&gt;</w:t>
      </w:r>
    </w:p>
    <w:p w:rsidR="00BE7692" w:rsidRPr="006B714E" w:rsidRDefault="002C3879" w:rsidP="00B3579F">
      <w:pPr>
        <w:pStyle w:val="body"/>
        <w:spacing w:before="0"/>
        <w:ind w:left="283"/>
        <w:rPr>
          <w:snapToGrid w:val="0"/>
        </w:rPr>
      </w:pPr>
      <w:r w:rsidRPr="006B714E">
        <w:rPr>
          <w:rFonts w:eastAsia="Arial" w:cs="Arial"/>
          <w:i/>
          <w:snapToGrid w:val="0"/>
        </w:rPr>
        <w:t>--</w:t>
      </w:r>
      <w:proofErr w:type="spellStart"/>
      <w:r w:rsidRPr="006B714E">
        <w:rPr>
          <w:rFonts w:eastAsia="Arial" w:cs="Arial"/>
          <w:i/>
          <w:snapToGrid w:val="0"/>
        </w:rPr>
        <w:t>setPassword</w:t>
      </w:r>
      <w:proofErr w:type="spellEnd"/>
      <w:r w:rsidRPr="006B714E">
        <w:rPr>
          <w:rFonts w:eastAsia="Arial" w:cs="Arial"/>
          <w:i/>
          <w:snapToGrid w:val="0"/>
        </w:rPr>
        <w:t xml:space="preserve"> &lt;</w:t>
      </w:r>
      <w:proofErr w:type="spellStart"/>
      <w:r w:rsidRPr="006B714E">
        <w:rPr>
          <w:rFonts w:eastAsia="Arial" w:cs="Arial"/>
          <w:i/>
          <w:snapToGrid w:val="0"/>
        </w:rPr>
        <w:t>oldpassword</w:t>
      </w:r>
      <w:proofErr w:type="spellEnd"/>
      <w:r w:rsidRPr="006B714E">
        <w:rPr>
          <w:rFonts w:eastAsia="Arial" w:cs="Arial"/>
          <w:i/>
          <w:snapToGrid w:val="0"/>
        </w:rPr>
        <w:t>&gt; admin1 &lt;</w:t>
      </w:r>
      <w:proofErr w:type="spellStart"/>
      <w:r w:rsidRPr="006B714E">
        <w:rPr>
          <w:rFonts w:eastAsia="Arial" w:cs="Arial"/>
          <w:i/>
          <w:snapToGrid w:val="0"/>
        </w:rPr>
        <w:t>newPassword</w:t>
      </w:r>
      <w:proofErr w:type="spellEnd"/>
      <w:r w:rsidRPr="006B714E">
        <w:rPr>
          <w:rFonts w:eastAsia="Arial" w:cs="Arial"/>
          <w:i/>
          <w:snapToGrid w:val="0"/>
        </w:rPr>
        <w:t>&gt; &lt;device&gt;</w:t>
      </w:r>
    </w:p>
    <w:p w:rsidR="00BE7692" w:rsidRPr="006B714E" w:rsidRDefault="002C3879" w:rsidP="002C3879">
      <w:pPr>
        <w:pStyle w:val="body"/>
        <w:rPr>
          <w:snapToGrid w:val="0"/>
        </w:rPr>
      </w:pPr>
      <w:r w:rsidRPr="006B714E">
        <w:rPr>
          <w:snapToGrid w:val="0"/>
        </w:rPr>
        <w:t xml:space="preserve">Note that except for </w:t>
      </w:r>
      <w:proofErr w:type="spellStart"/>
      <w:r w:rsidRPr="006B714E">
        <w:rPr>
          <w:rFonts w:eastAsia="Arial" w:cs="Arial"/>
          <w:i/>
          <w:snapToGrid w:val="0"/>
        </w:rPr>
        <w:t>revertTPer</w:t>
      </w:r>
      <w:proofErr w:type="spellEnd"/>
      <w:r w:rsidRPr="006B714E">
        <w:rPr>
          <w:rFonts w:eastAsia="Arial" w:cs="Arial"/>
          <w:i/>
          <w:snapToGrid w:val="0"/>
        </w:rPr>
        <w:t xml:space="preserve"> </w:t>
      </w:r>
      <w:r w:rsidRPr="006B714E">
        <w:rPr>
          <w:snapToGrid w:val="0"/>
        </w:rPr>
        <w:t xml:space="preserve">command which returns the drive to default values, and the </w:t>
      </w:r>
      <w:proofErr w:type="spellStart"/>
      <w:r w:rsidRPr="006B714E">
        <w:rPr>
          <w:rFonts w:eastAsia="Arial" w:cs="Arial"/>
          <w:i/>
          <w:snapToGrid w:val="0"/>
        </w:rPr>
        <w:t>PSIDrevert</w:t>
      </w:r>
      <w:proofErr w:type="spellEnd"/>
      <w:r w:rsidRPr="006B714E">
        <w:rPr>
          <w:rFonts w:eastAsia="Arial" w:cs="Arial"/>
          <w:i/>
          <w:snapToGrid w:val="0"/>
        </w:rPr>
        <w:t xml:space="preserve"> </w:t>
      </w:r>
      <w:r w:rsidRPr="006B714E">
        <w:rPr>
          <w:snapToGrid w:val="0"/>
        </w:rPr>
        <w:t>which uses the PSID printed on drive’s label, any command uses the admin1 password.</w:t>
      </w:r>
    </w:p>
    <w:p w:rsidR="002C3879" w:rsidRPr="006B714E" w:rsidRDefault="002C3879" w:rsidP="00B3579F">
      <w:pPr>
        <w:pStyle w:val="number1"/>
        <w:spacing w:before="240"/>
        <w:rPr>
          <w:snapToGrid w:val="0"/>
        </w:rPr>
      </w:pPr>
      <w:r w:rsidRPr="006B714E">
        <w:rPr>
          <w:snapToGrid w:val="0"/>
        </w:rPr>
        <w:t>Setting up Bands and Locking</w:t>
      </w:r>
    </w:p>
    <w:p w:rsidR="002C3879" w:rsidRPr="006B714E" w:rsidRDefault="002C3879" w:rsidP="002C3879">
      <w:pPr>
        <w:pStyle w:val="body"/>
        <w:rPr>
          <w:snapToGrid w:val="0"/>
        </w:rPr>
      </w:pPr>
      <w:r w:rsidRPr="006B714E">
        <w:rPr>
          <w:snapToGrid w:val="0"/>
        </w:rPr>
        <w:t>A TCG Ruby compliant device has at least one global band (called band0) and optionally more. In Western Digital’s implementation up to 8 bands are supported. You can list the bands and their status with the command</w:t>
      </w:r>
    </w:p>
    <w:p w:rsidR="00BE7692" w:rsidRPr="006B714E" w:rsidRDefault="002C3879" w:rsidP="00B3579F">
      <w:pPr>
        <w:pStyle w:val="body"/>
        <w:spacing w:before="0"/>
        <w:rPr>
          <w:snapToGrid w:val="0"/>
        </w:rPr>
      </w:pPr>
      <w:proofErr w:type="gramStart"/>
      <w:r w:rsidRPr="006B714E">
        <w:rPr>
          <w:rFonts w:eastAsia="Arial" w:cs="Arial"/>
          <w:i/>
          <w:snapToGrid w:val="0"/>
        </w:rPr>
        <w:t>--</w:t>
      </w:r>
      <w:proofErr w:type="spellStart"/>
      <w:r w:rsidRPr="006B714E">
        <w:rPr>
          <w:rFonts w:eastAsia="Arial" w:cs="Arial"/>
          <w:i/>
          <w:snapToGrid w:val="0"/>
        </w:rPr>
        <w:t>listlockingranges</w:t>
      </w:r>
      <w:proofErr w:type="spellEnd"/>
      <w:r w:rsidRPr="006B714E">
        <w:rPr>
          <w:rFonts w:eastAsia="Arial" w:cs="Arial"/>
          <w:snapToGrid w:val="0"/>
        </w:rPr>
        <w:t>, shown in Figure 4.</w:t>
      </w:r>
      <w:proofErr w:type="gramEnd"/>
    </w:p>
    <w:p w:rsidR="00BE7692" w:rsidRPr="006B714E" w:rsidRDefault="002C3879" w:rsidP="00B3579F">
      <w:pPr>
        <w:pStyle w:val="body"/>
        <w:spacing w:before="240"/>
        <w:rPr>
          <w:snapToGrid w:val="0"/>
        </w:rPr>
      </w:pPr>
      <w:r w:rsidRPr="006B714E">
        <w:rPr>
          <w:noProof/>
          <w:snapToGrid w:val="0"/>
          <w:lang w:eastAsia="ja-JP"/>
        </w:rPr>
        <w:drawing>
          <wp:inline distT="0" distB="0" distL="0" distR="0" wp14:anchorId="724BE7FE" wp14:editId="650FE359">
            <wp:extent cx="5562600" cy="2012950"/>
            <wp:effectExtent l="0" t="0" r="0" b="6350"/>
            <wp:docPr id="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2600" cy="2012950"/>
                    </a:xfrm>
                    <a:prstGeom prst="rect">
                      <a:avLst/>
                    </a:prstGeom>
                    <a:noFill/>
                    <a:ln>
                      <a:noFill/>
                    </a:ln>
                  </pic:spPr>
                </pic:pic>
              </a:graphicData>
            </a:graphic>
          </wp:inline>
        </w:drawing>
      </w:r>
    </w:p>
    <w:p w:rsidR="00BE7692" w:rsidRPr="006B714E" w:rsidRDefault="002C3879" w:rsidP="00B3579F">
      <w:pPr>
        <w:pStyle w:val="figure"/>
      </w:pPr>
      <w:r w:rsidRPr="006B714E">
        <w:t>Figure 4.</w:t>
      </w:r>
      <w:r w:rsidRPr="006B714E">
        <w:tab/>
        <w:t>Listing and enabling global range</w:t>
      </w:r>
    </w:p>
    <w:p w:rsidR="00B3579F" w:rsidRPr="006B714E" w:rsidRDefault="002C3879" w:rsidP="002C3879">
      <w:pPr>
        <w:pStyle w:val="body"/>
        <w:rPr>
          <w:snapToGrid w:val="0"/>
        </w:rPr>
      </w:pPr>
      <w:r w:rsidRPr="006B714E">
        <w:rPr>
          <w:snapToGrid w:val="0"/>
        </w:rPr>
        <w:t xml:space="preserve">Locking a band is a 2-step process: reads or reads/writes needs to be locked (reflected in </w:t>
      </w:r>
      <w:proofErr w:type="spellStart"/>
      <w:r w:rsidRPr="006B714E">
        <w:rPr>
          <w:rFonts w:eastAsia="Arial" w:cs="Arial"/>
          <w:i/>
          <w:snapToGrid w:val="0"/>
        </w:rPr>
        <w:t>RLocked</w:t>
      </w:r>
      <w:proofErr w:type="spellEnd"/>
      <w:r w:rsidRPr="006B714E">
        <w:rPr>
          <w:snapToGrid w:val="0"/>
        </w:rPr>
        <w:t xml:space="preserve">, </w:t>
      </w:r>
      <w:proofErr w:type="spellStart"/>
      <w:r w:rsidRPr="006B714E">
        <w:rPr>
          <w:rFonts w:eastAsia="Arial" w:cs="Arial"/>
          <w:i/>
          <w:snapToGrid w:val="0"/>
        </w:rPr>
        <w:t>WLocked</w:t>
      </w:r>
      <w:proofErr w:type="spellEnd"/>
      <w:r w:rsidRPr="006B714E">
        <w:rPr>
          <w:snapToGrid w:val="0"/>
        </w:rPr>
        <w:t xml:space="preserve">), as well as write and read locks need to be enabled (reflected in </w:t>
      </w:r>
      <w:proofErr w:type="spellStart"/>
      <w:r w:rsidRPr="006B714E">
        <w:rPr>
          <w:rFonts w:eastAsia="Arial" w:cs="Arial"/>
          <w:i/>
          <w:snapToGrid w:val="0"/>
        </w:rPr>
        <w:t>RLKEna</w:t>
      </w:r>
      <w:proofErr w:type="spellEnd"/>
      <w:r w:rsidRPr="006B714E">
        <w:rPr>
          <w:rFonts w:eastAsia="Arial" w:cs="Arial"/>
          <w:i/>
          <w:snapToGrid w:val="0"/>
        </w:rPr>
        <w:t xml:space="preserve"> </w:t>
      </w:r>
      <w:r w:rsidRPr="006B714E">
        <w:rPr>
          <w:snapToGrid w:val="0"/>
        </w:rPr>
        <w:t xml:space="preserve">and </w:t>
      </w:r>
      <w:proofErr w:type="spellStart"/>
      <w:r w:rsidRPr="006B714E">
        <w:rPr>
          <w:rFonts w:eastAsia="Arial" w:cs="Arial"/>
          <w:i/>
          <w:snapToGrid w:val="0"/>
        </w:rPr>
        <w:t>WLKEna</w:t>
      </w:r>
      <w:proofErr w:type="spellEnd"/>
      <w:r w:rsidRPr="006B714E">
        <w:rPr>
          <w:snapToGrid w:val="0"/>
        </w:rPr>
        <w:t xml:space="preserve">). Setting a lock but not enabling </w:t>
      </w:r>
      <w:proofErr w:type="gramStart"/>
      <w:r w:rsidRPr="006B714E">
        <w:rPr>
          <w:snapToGrid w:val="0"/>
        </w:rPr>
        <w:t>it,</w:t>
      </w:r>
      <w:proofErr w:type="gramEnd"/>
      <w:r w:rsidRPr="006B714E">
        <w:rPr>
          <w:snapToGrid w:val="0"/>
        </w:rPr>
        <w:t xml:space="preserve"> will result in no lock.</w:t>
      </w:r>
    </w:p>
    <w:p w:rsidR="00B3579F" w:rsidRPr="006B714E" w:rsidRDefault="00B3579F">
      <w:pPr>
        <w:snapToGrid/>
        <w:rPr>
          <w:snapToGrid w:val="0"/>
          <w:color w:val="231F20"/>
          <w:szCs w:val="16"/>
        </w:rPr>
      </w:pPr>
      <w:r w:rsidRPr="006B714E">
        <w:rPr>
          <w:snapToGrid w:val="0"/>
        </w:rPr>
        <w:br w:type="page"/>
      </w:r>
    </w:p>
    <w:p w:rsidR="00BE7692" w:rsidRPr="006B714E" w:rsidRDefault="002C3879" w:rsidP="002C3879">
      <w:pPr>
        <w:pStyle w:val="body"/>
        <w:rPr>
          <w:snapToGrid w:val="0"/>
        </w:rPr>
      </w:pPr>
      <w:r w:rsidRPr="006B714E">
        <w:rPr>
          <w:snapToGrid w:val="0"/>
        </w:rPr>
        <w:lastRenderedPageBreak/>
        <w:t xml:space="preserve">Figure 4 demonstrates enabling the global range (with the option </w:t>
      </w:r>
      <w:r w:rsidRPr="006B714E">
        <w:rPr>
          <w:rFonts w:eastAsia="Arial" w:cs="Arial"/>
          <w:i/>
          <w:snapToGrid w:val="0"/>
        </w:rPr>
        <w:t>--</w:t>
      </w:r>
      <w:proofErr w:type="spellStart"/>
      <w:r w:rsidRPr="006B714E">
        <w:rPr>
          <w:rFonts w:eastAsia="Arial" w:cs="Arial"/>
          <w:i/>
          <w:snapToGrid w:val="0"/>
        </w:rPr>
        <w:t>enablelockingrange</w:t>
      </w:r>
      <w:proofErr w:type="spellEnd"/>
      <w:r w:rsidRPr="006B714E">
        <w:rPr>
          <w:rFonts w:eastAsia="Arial" w:cs="Arial"/>
          <w:i/>
          <w:snapToGrid w:val="0"/>
        </w:rPr>
        <w:t xml:space="preserve"> </w:t>
      </w:r>
      <w:r w:rsidRPr="006B714E">
        <w:rPr>
          <w:snapToGrid w:val="0"/>
        </w:rPr>
        <w:t>and using our password “test”) and then lists the status of the bands.</w:t>
      </w:r>
    </w:p>
    <w:p w:rsidR="00B3579F" w:rsidRPr="006B714E" w:rsidRDefault="002C3879" w:rsidP="002C3879">
      <w:pPr>
        <w:pStyle w:val="body"/>
        <w:rPr>
          <w:rFonts w:eastAsiaTheme="minorEastAsia" w:hint="eastAsia"/>
          <w:snapToGrid w:val="0"/>
          <w:lang w:eastAsia="ja-JP"/>
        </w:rPr>
      </w:pPr>
      <w:r w:rsidRPr="006B714E">
        <w:rPr>
          <w:snapToGrid w:val="0"/>
        </w:rPr>
        <w:t>In this case the 8 bands are undefined, and the global band has been enabled.</w:t>
      </w:r>
    </w:p>
    <w:p w:rsidR="002C3879" w:rsidRPr="006B714E" w:rsidRDefault="002C3879" w:rsidP="002C3879">
      <w:pPr>
        <w:pStyle w:val="body"/>
        <w:rPr>
          <w:snapToGrid w:val="0"/>
        </w:rPr>
      </w:pPr>
      <w:r w:rsidRPr="006B714E">
        <w:rPr>
          <w:snapToGrid w:val="0"/>
        </w:rPr>
        <w:t>Next is an example of setting up one band, specifically band 1.</w:t>
      </w:r>
    </w:p>
    <w:p w:rsidR="00BE7692" w:rsidRPr="006B714E" w:rsidRDefault="002C3879" w:rsidP="002C3879">
      <w:pPr>
        <w:pStyle w:val="body"/>
        <w:rPr>
          <w:snapToGrid w:val="0"/>
        </w:rPr>
      </w:pPr>
      <w:r w:rsidRPr="006B714E">
        <w:rPr>
          <w:snapToGrid w:val="0"/>
        </w:rPr>
        <w:t>Bands are defined as starting from a block number (512bytes in our case, see the query at the beginning for the specific value for each drive type) and extending from that block for a certain number of blocks. Bands cannot overlap except for the global band, which by definition extends over the entire capacity.</w:t>
      </w:r>
    </w:p>
    <w:p w:rsidR="00BE7692" w:rsidRPr="006B714E" w:rsidRDefault="002C3879" w:rsidP="002C3879">
      <w:pPr>
        <w:pStyle w:val="body"/>
        <w:rPr>
          <w:snapToGrid w:val="0"/>
        </w:rPr>
      </w:pPr>
      <w:r w:rsidRPr="006B714E">
        <w:rPr>
          <w:snapToGrid w:val="0"/>
        </w:rPr>
        <w:t xml:space="preserve">Figure 5 demonstrates setting up band1 from block 0 for 2000 blocks using the option </w:t>
      </w:r>
      <w:r w:rsidR="002915F1" w:rsidRPr="006B714E">
        <w:rPr>
          <w:rFonts w:eastAsiaTheme="minorEastAsia" w:cs="Arial" w:hint="eastAsia"/>
          <w:i/>
          <w:snapToGrid w:val="0"/>
          <w:lang w:eastAsia="ja-JP"/>
        </w:rPr>
        <w:t xml:space="preserve">-- </w:t>
      </w:r>
      <w:proofErr w:type="spellStart"/>
      <w:r w:rsidRPr="006B714E">
        <w:rPr>
          <w:rFonts w:eastAsia="Arial" w:cs="Arial"/>
          <w:i/>
          <w:snapToGrid w:val="0"/>
        </w:rPr>
        <w:t>setuplockingrange</w:t>
      </w:r>
      <w:proofErr w:type="spellEnd"/>
      <w:r w:rsidR="00B3579F" w:rsidRPr="006B714E">
        <w:rPr>
          <w:rFonts w:eastAsiaTheme="minorEastAsia" w:cs="Arial" w:hint="eastAsia"/>
          <w:i/>
          <w:snapToGrid w:val="0"/>
          <w:lang w:eastAsia="ja-JP"/>
        </w:rPr>
        <w:t xml:space="preserve"> </w:t>
      </w:r>
      <w:r w:rsidRPr="006B714E">
        <w:rPr>
          <w:rFonts w:eastAsia="Arial" w:cs="Arial"/>
          <w:i/>
          <w:snapToGrid w:val="0"/>
        </w:rPr>
        <w:t xml:space="preserve">&lt;band#&gt; &lt;from block #&gt; &lt;to block #&gt;. </w:t>
      </w:r>
      <w:r w:rsidRPr="006B714E">
        <w:rPr>
          <w:rFonts w:eastAsia="Arial" w:cs="Arial"/>
          <w:snapToGrid w:val="0"/>
        </w:rPr>
        <w:t>The password in Figure 5 is “test”:</w:t>
      </w:r>
    </w:p>
    <w:p w:rsidR="00BE7692" w:rsidRPr="006B714E" w:rsidRDefault="002C3879" w:rsidP="002C3879">
      <w:pPr>
        <w:pStyle w:val="body"/>
        <w:rPr>
          <w:snapToGrid w:val="0"/>
        </w:rPr>
      </w:pPr>
      <w:r w:rsidRPr="006B714E">
        <w:rPr>
          <w:noProof/>
          <w:snapToGrid w:val="0"/>
          <w:lang w:eastAsia="ja-JP"/>
        </w:rPr>
        <w:drawing>
          <wp:inline distT="0" distB="0" distL="0" distR="0" wp14:anchorId="2D91B2B6" wp14:editId="4981C0BD">
            <wp:extent cx="5549900" cy="4330700"/>
            <wp:effectExtent l="0" t="0" r="0" b="0"/>
            <wp:docPr id="1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9900" cy="4330700"/>
                    </a:xfrm>
                    <a:prstGeom prst="rect">
                      <a:avLst/>
                    </a:prstGeom>
                    <a:noFill/>
                    <a:ln>
                      <a:noFill/>
                    </a:ln>
                  </pic:spPr>
                </pic:pic>
              </a:graphicData>
            </a:graphic>
          </wp:inline>
        </w:drawing>
      </w:r>
    </w:p>
    <w:p w:rsidR="00BE7692" w:rsidRPr="006B714E" w:rsidRDefault="002C3879" w:rsidP="00B3579F">
      <w:pPr>
        <w:pStyle w:val="figure"/>
      </w:pPr>
      <w:r w:rsidRPr="006B714E">
        <w:t>Figure 5.</w:t>
      </w:r>
      <w:r w:rsidRPr="006B714E">
        <w:tab/>
        <w:t>Setting up band1</w:t>
      </w:r>
    </w:p>
    <w:p w:rsidR="00B3579F" w:rsidRPr="006B714E" w:rsidRDefault="002C3879" w:rsidP="002C3879">
      <w:pPr>
        <w:pStyle w:val="body"/>
        <w:rPr>
          <w:snapToGrid w:val="0"/>
        </w:rPr>
      </w:pPr>
      <w:r w:rsidRPr="006B714E">
        <w:rPr>
          <w:snapToGrid w:val="0"/>
        </w:rPr>
        <w:t>At this point, band 1 (or locking range) is set and write locked (</w:t>
      </w:r>
      <w:proofErr w:type="spellStart"/>
      <w:r w:rsidRPr="006B714E">
        <w:rPr>
          <w:rFonts w:eastAsia="Arial" w:cs="Arial"/>
          <w:i/>
          <w:snapToGrid w:val="0"/>
        </w:rPr>
        <w:t>WLocked</w:t>
      </w:r>
      <w:proofErr w:type="spellEnd"/>
      <w:r w:rsidRPr="006B714E">
        <w:rPr>
          <w:rFonts w:eastAsia="Arial" w:cs="Arial"/>
          <w:i/>
          <w:snapToGrid w:val="0"/>
        </w:rPr>
        <w:t>=Y</w:t>
      </w:r>
      <w:r w:rsidRPr="006B714E">
        <w:rPr>
          <w:snapToGrid w:val="0"/>
        </w:rPr>
        <w:t>). –This example uses the</w:t>
      </w:r>
      <w:r w:rsidR="00B3579F" w:rsidRPr="006B714E">
        <w:rPr>
          <w:rFonts w:eastAsiaTheme="minorEastAsia" w:hint="eastAsia"/>
          <w:snapToGrid w:val="0"/>
          <w:lang w:eastAsia="ja-JP"/>
        </w:rPr>
        <w:t xml:space="preserve"> </w:t>
      </w:r>
      <w:r w:rsidRPr="006B714E">
        <w:rPr>
          <w:rFonts w:eastAsia="Arial" w:cs="Arial"/>
          <w:i/>
          <w:snapToGrid w:val="0"/>
        </w:rPr>
        <w:t>--</w:t>
      </w:r>
      <w:proofErr w:type="spellStart"/>
      <w:r w:rsidRPr="006B714E">
        <w:rPr>
          <w:rFonts w:eastAsia="Arial" w:cs="Arial"/>
          <w:i/>
          <w:snapToGrid w:val="0"/>
        </w:rPr>
        <w:t>setlockingrange</w:t>
      </w:r>
      <w:proofErr w:type="spellEnd"/>
      <w:r w:rsidRPr="006B714E">
        <w:rPr>
          <w:rFonts w:eastAsia="Arial" w:cs="Arial"/>
          <w:i/>
          <w:snapToGrid w:val="0"/>
        </w:rPr>
        <w:t xml:space="preserve"> </w:t>
      </w:r>
      <w:r w:rsidRPr="006B714E">
        <w:rPr>
          <w:snapToGrid w:val="0"/>
        </w:rPr>
        <w:t>option with the RO (read only) switch. It is also possible to enable the full lock if needed, using the LK switch, and to remove it, using RW.</w:t>
      </w:r>
    </w:p>
    <w:p w:rsidR="00B3579F" w:rsidRPr="006B714E" w:rsidRDefault="00B3579F">
      <w:pPr>
        <w:snapToGrid/>
        <w:rPr>
          <w:snapToGrid w:val="0"/>
          <w:color w:val="231F20"/>
          <w:szCs w:val="16"/>
        </w:rPr>
      </w:pPr>
      <w:r w:rsidRPr="006B714E">
        <w:rPr>
          <w:snapToGrid w:val="0"/>
        </w:rPr>
        <w:br w:type="page"/>
      </w:r>
    </w:p>
    <w:p w:rsidR="002C3879" w:rsidRPr="006B714E" w:rsidRDefault="002C3879" w:rsidP="002C3879">
      <w:pPr>
        <w:pStyle w:val="number1"/>
        <w:rPr>
          <w:snapToGrid w:val="0"/>
        </w:rPr>
      </w:pPr>
      <w:r w:rsidRPr="006B714E">
        <w:rPr>
          <w:snapToGrid w:val="0"/>
        </w:rPr>
        <w:lastRenderedPageBreak/>
        <w:t>Testing the Locked Drive</w:t>
      </w:r>
    </w:p>
    <w:p w:rsidR="00BE7692" w:rsidRPr="006B714E" w:rsidRDefault="002C3879" w:rsidP="002C3879">
      <w:pPr>
        <w:pStyle w:val="body"/>
        <w:rPr>
          <w:snapToGrid w:val="0"/>
        </w:rPr>
      </w:pPr>
      <w:r w:rsidRPr="006B714E">
        <w:rPr>
          <w:snapToGrid w:val="0"/>
        </w:rPr>
        <w:t>The locked drive can be tested, and only when the lock is disabled can it be written. This is demonstrated in Figure 6.</w:t>
      </w:r>
    </w:p>
    <w:p w:rsidR="00BE7692" w:rsidRPr="006B714E" w:rsidRDefault="002C3879" w:rsidP="002C3879">
      <w:pPr>
        <w:pStyle w:val="body"/>
        <w:rPr>
          <w:snapToGrid w:val="0"/>
        </w:rPr>
      </w:pPr>
      <w:r w:rsidRPr="006B714E">
        <w:rPr>
          <w:noProof/>
          <w:snapToGrid w:val="0"/>
          <w:lang w:eastAsia="ja-JP"/>
        </w:rPr>
        <w:drawing>
          <wp:inline distT="0" distB="0" distL="0" distR="0" wp14:anchorId="11CBFD96" wp14:editId="59CC1EAF">
            <wp:extent cx="5556250" cy="1155700"/>
            <wp:effectExtent l="0" t="0" r="6350" b="6350"/>
            <wp:docPr id="15"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6250" cy="1155700"/>
                    </a:xfrm>
                    <a:prstGeom prst="rect">
                      <a:avLst/>
                    </a:prstGeom>
                    <a:noFill/>
                    <a:ln>
                      <a:noFill/>
                    </a:ln>
                  </pic:spPr>
                </pic:pic>
              </a:graphicData>
            </a:graphic>
          </wp:inline>
        </w:drawing>
      </w:r>
    </w:p>
    <w:p w:rsidR="00BE7692" w:rsidRPr="006B714E" w:rsidRDefault="002C3879" w:rsidP="00B3579F">
      <w:pPr>
        <w:pStyle w:val="figure"/>
      </w:pPr>
      <w:r w:rsidRPr="006B714E">
        <w:t>Figure 6.</w:t>
      </w:r>
      <w:r w:rsidRPr="006B714E">
        <w:tab/>
        <w:t>Enabling and disabling locking</w:t>
      </w:r>
    </w:p>
    <w:p w:rsidR="00BE7692" w:rsidRPr="006B714E" w:rsidRDefault="002C3879" w:rsidP="002C3879">
      <w:pPr>
        <w:pStyle w:val="body"/>
        <w:rPr>
          <w:snapToGrid w:val="0"/>
        </w:rPr>
      </w:pPr>
      <w:r w:rsidRPr="006B714E">
        <w:rPr>
          <w:snapToGrid w:val="0"/>
        </w:rPr>
        <w:t xml:space="preserve">The </w:t>
      </w:r>
      <w:proofErr w:type="gramStart"/>
      <w:r w:rsidRPr="006B714E">
        <w:rPr>
          <w:snapToGrid w:val="0"/>
        </w:rPr>
        <w:t>list of operations performed are</w:t>
      </w:r>
      <w:proofErr w:type="gramEnd"/>
      <w:r w:rsidRPr="006B714E">
        <w:rPr>
          <w:snapToGrid w:val="0"/>
        </w:rPr>
        <w:t>:</w:t>
      </w:r>
    </w:p>
    <w:p w:rsidR="002C3879" w:rsidRPr="006B714E" w:rsidRDefault="002C3879" w:rsidP="00B3579F">
      <w:pPr>
        <w:pStyle w:val="body"/>
        <w:ind w:left="681" w:hanging="284"/>
        <w:rPr>
          <w:snapToGrid w:val="0"/>
        </w:rPr>
      </w:pPr>
      <w:r w:rsidRPr="006B714E">
        <w:rPr>
          <w:snapToGrid w:val="0"/>
        </w:rPr>
        <w:t>1.</w:t>
      </w:r>
      <w:r w:rsidRPr="006B714E">
        <w:rPr>
          <w:snapToGrid w:val="0"/>
        </w:rPr>
        <w:tab/>
        <w:t>Enable locking (although only the write lock was selected with this command we enable both the lock and setting up the lock).</w:t>
      </w:r>
    </w:p>
    <w:p w:rsidR="00BE7692" w:rsidRPr="006B714E" w:rsidRDefault="002C3879" w:rsidP="00B3579F">
      <w:pPr>
        <w:pStyle w:val="body"/>
        <w:ind w:left="681" w:hanging="284"/>
        <w:rPr>
          <w:snapToGrid w:val="0"/>
        </w:rPr>
      </w:pPr>
      <w:r w:rsidRPr="006B714E">
        <w:rPr>
          <w:snapToGrid w:val="0"/>
        </w:rPr>
        <w:t>2.</w:t>
      </w:r>
      <w:r w:rsidRPr="006B714E">
        <w:rPr>
          <w:snapToGrid w:val="0"/>
        </w:rPr>
        <w:tab/>
        <w:t>Try to write to the drive with dd. The command fails.</w:t>
      </w:r>
    </w:p>
    <w:p w:rsidR="00BE7692" w:rsidRPr="006B714E" w:rsidRDefault="002C3879" w:rsidP="00B3579F">
      <w:pPr>
        <w:pStyle w:val="body"/>
        <w:ind w:left="681" w:hanging="284"/>
        <w:rPr>
          <w:snapToGrid w:val="0"/>
        </w:rPr>
      </w:pPr>
      <w:r w:rsidRPr="006B714E">
        <w:rPr>
          <w:snapToGrid w:val="0"/>
        </w:rPr>
        <w:t>3.</w:t>
      </w:r>
      <w:r w:rsidRPr="006B714E">
        <w:rPr>
          <w:snapToGrid w:val="0"/>
        </w:rPr>
        <w:tab/>
        <w:t>Disable locking.</w:t>
      </w:r>
    </w:p>
    <w:p w:rsidR="00BE7692" w:rsidRPr="006B714E" w:rsidRDefault="002C3879" w:rsidP="00B3579F">
      <w:pPr>
        <w:pStyle w:val="body"/>
        <w:ind w:left="681" w:hanging="284"/>
        <w:rPr>
          <w:snapToGrid w:val="0"/>
        </w:rPr>
      </w:pPr>
      <w:r w:rsidRPr="006B714E">
        <w:rPr>
          <w:snapToGrid w:val="0"/>
        </w:rPr>
        <w:t>4.</w:t>
      </w:r>
      <w:r w:rsidRPr="006B714E">
        <w:rPr>
          <w:snapToGrid w:val="0"/>
        </w:rPr>
        <w:tab/>
        <w:t>Write to the device and succeed.</w:t>
      </w:r>
    </w:p>
    <w:p w:rsidR="00BE7692" w:rsidRPr="006B714E" w:rsidRDefault="002C3879" w:rsidP="002C3879">
      <w:pPr>
        <w:pStyle w:val="body"/>
        <w:rPr>
          <w:snapToGrid w:val="0"/>
        </w:rPr>
      </w:pPr>
      <w:r w:rsidRPr="006B714E">
        <w:rPr>
          <w:snapToGrid w:val="0"/>
        </w:rPr>
        <w:t>Finally the locking range can be rekeyed which will change the encryption key for that specific band. This will properly erase the band since the original key is changed and cannot be recovered.</w:t>
      </w:r>
    </w:p>
    <w:p w:rsidR="00BE7692" w:rsidRPr="006B714E" w:rsidRDefault="002C3879" w:rsidP="00B3579F">
      <w:pPr>
        <w:pStyle w:val="body"/>
        <w:spacing w:before="240"/>
        <w:rPr>
          <w:snapToGrid w:val="0"/>
        </w:rPr>
      </w:pPr>
      <w:r w:rsidRPr="006B714E">
        <w:rPr>
          <w:noProof/>
          <w:snapToGrid w:val="0"/>
          <w:lang w:eastAsia="ja-JP"/>
        </w:rPr>
        <w:drawing>
          <wp:inline distT="0" distB="0" distL="0" distR="0" wp14:anchorId="06C20C73" wp14:editId="5D644854">
            <wp:extent cx="5467350" cy="590550"/>
            <wp:effectExtent l="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7350" cy="590550"/>
                    </a:xfrm>
                    <a:prstGeom prst="rect">
                      <a:avLst/>
                    </a:prstGeom>
                    <a:noFill/>
                    <a:ln>
                      <a:noFill/>
                    </a:ln>
                  </pic:spPr>
                </pic:pic>
              </a:graphicData>
            </a:graphic>
          </wp:inline>
        </w:drawing>
      </w:r>
    </w:p>
    <w:p w:rsidR="00BE7692" w:rsidRPr="006B714E" w:rsidRDefault="002C3879" w:rsidP="00B3579F">
      <w:pPr>
        <w:pStyle w:val="figure"/>
      </w:pPr>
      <w:r w:rsidRPr="006B714E">
        <w:rPr>
          <w:lang w:val="fr-FR"/>
        </w:rPr>
        <w:t>Figure 7.</w:t>
      </w:r>
      <w:r w:rsidRPr="006B714E">
        <w:rPr>
          <w:lang w:val="fr-FR"/>
        </w:rPr>
        <w:tab/>
      </w:r>
      <w:r w:rsidRPr="006B714E">
        <w:t>Rekey locking range 1</w:t>
      </w:r>
    </w:p>
    <w:p w:rsidR="002C3879" w:rsidRPr="006B714E" w:rsidRDefault="002C3879" w:rsidP="00B3579F">
      <w:pPr>
        <w:pStyle w:val="number1"/>
        <w:spacing w:before="240"/>
        <w:rPr>
          <w:snapToGrid w:val="0"/>
        </w:rPr>
      </w:pPr>
      <w:r w:rsidRPr="006B714E">
        <w:rPr>
          <w:snapToGrid w:val="0"/>
        </w:rPr>
        <w:t>Reverting to Defaults</w:t>
      </w:r>
    </w:p>
    <w:p w:rsidR="00BE7692" w:rsidRPr="006B714E" w:rsidRDefault="002C3879" w:rsidP="002C3879">
      <w:pPr>
        <w:pStyle w:val="body"/>
        <w:rPr>
          <w:snapToGrid w:val="0"/>
        </w:rPr>
      </w:pPr>
      <w:r w:rsidRPr="006B714E">
        <w:rPr>
          <w:snapToGrid w:val="0"/>
        </w:rPr>
        <w:t xml:space="preserve">You can revert to defaults without erasing the drive with </w:t>
      </w:r>
      <w:r w:rsidRPr="006B714E">
        <w:rPr>
          <w:rFonts w:eastAsia="Arial" w:cs="Arial"/>
          <w:i/>
          <w:snapToGrid w:val="0"/>
        </w:rPr>
        <w:t>--</w:t>
      </w:r>
      <w:proofErr w:type="spellStart"/>
      <w:r w:rsidRPr="006B714E">
        <w:rPr>
          <w:rFonts w:eastAsia="Arial" w:cs="Arial"/>
          <w:i/>
          <w:snapToGrid w:val="0"/>
        </w:rPr>
        <w:t>revertNoErase</w:t>
      </w:r>
      <w:proofErr w:type="spellEnd"/>
      <w:r w:rsidRPr="006B714E">
        <w:rPr>
          <w:snapToGrid w:val="0"/>
        </w:rPr>
        <w:t>, as shown in Figure 8.</w:t>
      </w:r>
    </w:p>
    <w:p w:rsidR="00BE7692" w:rsidRPr="006B714E" w:rsidRDefault="002C3879" w:rsidP="002C3879">
      <w:pPr>
        <w:pStyle w:val="body"/>
        <w:rPr>
          <w:snapToGrid w:val="0"/>
        </w:rPr>
      </w:pPr>
      <w:r w:rsidRPr="006B714E">
        <w:rPr>
          <w:noProof/>
          <w:snapToGrid w:val="0"/>
          <w:lang w:eastAsia="ja-JP"/>
        </w:rPr>
        <w:drawing>
          <wp:inline distT="0" distB="0" distL="0" distR="0" wp14:anchorId="6B37B354" wp14:editId="52E77E2C">
            <wp:extent cx="5461000" cy="622300"/>
            <wp:effectExtent l="0" t="0" r="6350" b="6350"/>
            <wp:docPr id="1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1000" cy="622300"/>
                    </a:xfrm>
                    <a:prstGeom prst="rect">
                      <a:avLst/>
                    </a:prstGeom>
                    <a:noFill/>
                    <a:ln>
                      <a:noFill/>
                    </a:ln>
                  </pic:spPr>
                </pic:pic>
              </a:graphicData>
            </a:graphic>
          </wp:inline>
        </w:drawing>
      </w:r>
    </w:p>
    <w:p w:rsidR="00BE7692" w:rsidRPr="006B714E" w:rsidRDefault="002C3879" w:rsidP="00B3579F">
      <w:pPr>
        <w:pStyle w:val="figure"/>
      </w:pPr>
      <w:r w:rsidRPr="006B714E">
        <w:rPr>
          <w:lang w:val="fr-FR"/>
        </w:rPr>
        <w:t>Figure 8.</w:t>
      </w:r>
      <w:r w:rsidRPr="006B714E">
        <w:rPr>
          <w:lang w:val="fr-FR"/>
        </w:rPr>
        <w:tab/>
      </w:r>
      <w:r w:rsidRPr="006B714E">
        <w:t>Revertnoerase command</w:t>
      </w:r>
    </w:p>
    <w:p w:rsidR="002C3879" w:rsidRPr="006B714E" w:rsidRDefault="002C3879" w:rsidP="00B3579F">
      <w:pPr>
        <w:pStyle w:val="number1"/>
        <w:spacing w:before="240"/>
        <w:rPr>
          <w:snapToGrid w:val="0"/>
        </w:rPr>
      </w:pPr>
      <w:r w:rsidRPr="006B714E">
        <w:rPr>
          <w:snapToGrid w:val="0"/>
        </w:rPr>
        <w:t>Reverting to Defaults in Case the SID Password is Lost</w:t>
      </w:r>
    </w:p>
    <w:p w:rsidR="00BE7692" w:rsidRPr="006B714E" w:rsidRDefault="002C3879" w:rsidP="002C3879">
      <w:pPr>
        <w:pStyle w:val="body"/>
        <w:rPr>
          <w:rFonts w:eastAsiaTheme="minorEastAsia" w:hint="eastAsia"/>
          <w:snapToGrid w:val="0"/>
          <w:lang w:eastAsia="ja-JP"/>
        </w:rPr>
      </w:pPr>
      <w:r w:rsidRPr="006B714E">
        <w:rPr>
          <w:snapToGrid w:val="0"/>
        </w:rPr>
        <w:t>It is always possible to reset the drive to defaults if you forget your password, albeit losing all data by means of the PSID password, that is written on the disk’s label (Figure 8), and that cannot be read electronically from the drive.</w:t>
      </w:r>
    </w:p>
    <w:p w:rsidR="00B3579F" w:rsidRPr="006B714E" w:rsidRDefault="00B3579F" w:rsidP="00B3579F">
      <w:pPr>
        <w:rPr>
          <w:rFonts w:eastAsiaTheme="minorEastAsia" w:hint="eastAsia"/>
          <w:lang w:eastAsia="ja-JP"/>
        </w:rPr>
      </w:pPr>
    </w:p>
    <w:p w:rsidR="00B3579F" w:rsidRPr="006B714E" w:rsidRDefault="00B3579F" w:rsidP="00B3579F">
      <w:pPr>
        <w:rPr>
          <w:rFonts w:eastAsiaTheme="minorEastAsia"/>
          <w:lang w:eastAsia="ja-JP"/>
        </w:rPr>
        <w:sectPr w:rsidR="00B3579F" w:rsidRPr="006B714E" w:rsidSect="00B3579F">
          <w:headerReference w:type="default" r:id="rId19"/>
          <w:footerReference w:type="default" r:id="rId20"/>
          <w:pgSz w:w="12240" w:h="15840" w:code="1"/>
          <w:pgMar w:top="1814" w:right="1758" w:bottom="851" w:left="1729" w:header="1247" w:footer="454" w:gutter="0"/>
          <w:cols w:space="671"/>
          <w:docGrid w:linePitch="218"/>
        </w:sectPr>
      </w:pPr>
    </w:p>
    <w:p w:rsidR="00B3579F" w:rsidRPr="006B714E" w:rsidRDefault="0008157F" w:rsidP="00B3579F">
      <w:pPr>
        <w:rPr>
          <w:rFonts w:eastAsiaTheme="minorEastAsia" w:hint="eastAsia"/>
          <w:lang w:eastAsia="ja-JP"/>
        </w:rPr>
      </w:pPr>
      <w:r w:rsidRPr="006B714E">
        <w:rPr>
          <w:rFonts w:eastAsiaTheme="minorEastAsia" w:hint="eastAsia"/>
          <w:noProof/>
          <w:lang w:eastAsia="ja-JP"/>
        </w:rPr>
        <w:lastRenderedPageBreak/>
        <mc:AlternateContent>
          <mc:Choice Requires="wps">
            <w:drawing>
              <wp:anchor distT="0" distB="0" distL="114300" distR="114300" simplePos="0" relativeHeight="251659264" behindDoc="0" locked="0" layoutInCell="1" allowOverlap="1" wp14:anchorId="15E043F7" wp14:editId="579C165F">
                <wp:simplePos x="0" y="0"/>
                <wp:positionH relativeFrom="column">
                  <wp:posOffset>3788235</wp:posOffset>
                </wp:positionH>
                <wp:positionV relativeFrom="paragraph">
                  <wp:posOffset>1782044</wp:posOffset>
                </wp:positionV>
                <wp:extent cx="802203" cy="196343"/>
                <wp:effectExtent l="0" t="0" r="0" b="14605"/>
                <wp:wrapNone/>
                <wp:docPr id="159" name="テキスト ボックス 159"/>
                <wp:cNvGraphicFramePr/>
                <a:graphic xmlns:a="http://schemas.openxmlformats.org/drawingml/2006/main">
                  <a:graphicData uri="http://schemas.microsoft.com/office/word/2010/wordprocessingShape">
                    <wps:wsp>
                      <wps:cNvSpPr txBox="1"/>
                      <wps:spPr>
                        <a:xfrm>
                          <a:off x="0" y="0"/>
                          <a:ext cx="802203" cy="1963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57F" w:rsidRPr="0008157F" w:rsidRDefault="0008157F" w:rsidP="0008157F">
                            <w:pPr>
                              <w:rPr>
                                <w:sz w:val="18"/>
                              </w:rPr>
                            </w:pPr>
                            <w:r w:rsidRPr="0008157F">
                              <w:rPr>
                                <w:sz w:val="18"/>
                              </w:rPr>
                              <w:t>PSID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テキスト ボックス 159" o:spid="_x0000_s1026" type="#_x0000_t202" style="position:absolute;margin-left:298.3pt;margin-top:140.3pt;width:63.15pt;height:15.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" filled="f" stroked="f" strokeweight=".5pt">
                <v:textbox style="mso-fit-shape-to-text:t" inset="0,0,0,0">
                  <w:txbxContent>
                    <w:p w:rsidR="0008157F" w:rsidRPr="0008157F" w:rsidRDefault="0008157F" w:rsidP="0008157F">
                      <w:pPr>
                        <w:rPr>
                          <w:sz w:val="18"/>
                        </w:rPr>
                      </w:pPr>
                      <w:r w:rsidRPr="0008157F">
                        <w:rPr>
                          <w:sz w:val="18"/>
                        </w:rPr>
                        <w:t>PSID Position</w:t>
                      </w:r>
                    </w:p>
                  </w:txbxContent>
                </v:textbox>
              </v:shape>
            </w:pict>
          </mc:Fallback>
        </mc:AlternateContent>
      </w:r>
      <w:r w:rsidRPr="006B714E">
        <w:rPr>
          <w:rFonts w:eastAsiaTheme="minorEastAsia" w:hint="eastAsia"/>
          <w:noProof/>
          <w:lang w:eastAsia="ja-JP"/>
        </w:rPr>
        <w:drawing>
          <wp:inline distT="0" distB="0" distL="0" distR="0" wp14:anchorId="1A132AD5" wp14:editId="6C5EEB91">
            <wp:extent cx="4758754" cy="2982600"/>
            <wp:effectExtent l="0" t="0" r="3810" b="8255"/>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4758754" cy="2982600"/>
                    </a:xfrm>
                    <a:prstGeom prst="rect">
                      <a:avLst/>
                    </a:prstGeom>
                  </pic:spPr>
                </pic:pic>
              </a:graphicData>
            </a:graphic>
          </wp:inline>
        </w:drawing>
      </w:r>
    </w:p>
    <w:p w:rsidR="00B3579F" w:rsidRPr="006B714E" w:rsidRDefault="00B3579F" w:rsidP="00B3579F">
      <w:pPr>
        <w:rPr>
          <w:rFonts w:eastAsiaTheme="minorEastAsia" w:hint="eastAsia"/>
          <w:lang w:eastAsia="ja-JP"/>
        </w:rPr>
      </w:pPr>
    </w:p>
    <w:p w:rsidR="00B3579F" w:rsidRPr="006B714E" w:rsidRDefault="00B3579F" w:rsidP="00B3579F">
      <w:pPr>
        <w:rPr>
          <w:rFonts w:eastAsiaTheme="minorEastAsia" w:hint="eastAsia"/>
          <w:lang w:eastAsia="ja-JP"/>
        </w:rPr>
      </w:pPr>
    </w:p>
    <w:p w:rsidR="00BE7692" w:rsidRPr="006B714E" w:rsidRDefault="002C3879" w:rsidP="00B3579F">
      <w:pPr>
        <w:pStyle w:val="figure"/>
      </w:pPr>
      <w:r w:rsidRPr="006B714E">
        <w:t>Figure 9.</w:t>
      </w:r>
      <w:r w:rsidRPr="006B714E">
        <w:tab/>
        <w:t>PSID position on the label</w:t>
      </w:r>
    </w:p>
    <w:p w:rsidR="00BE7692" w:rsidRPr="006B714E" w:rsidRDefault="002C3879" w:rsidP="002C3879">
      <w:pPr>
        <w:pStyle w:val="body"/>
        <w:rPr>
          <w:snapToGrid w:val="0"/>
        </w:rPr>
      </w:pPr>
      <w:r w:rsidRPr="006B714E">
        <w:rPr>
          <w:snapToGrid w:val="0"/>
        </w:rPr>
        <w:t>The command clearly warns you about erasing your data (Figure 9).</w:t>
      </w:r>
    </w:p>
    <w:p w:rsidR="00BE7692" w:rsidRPr="006B714E" w:rsidRDefault="002C3879" w:rsidP="00495AF6">
      <w:pPr>
        <w:pStyle w:val="body"/>
        <w:spacing w:before="240"/>
        <w:rPr>
          <w:snapToGrid w:val="0"/>
        </w:rPr>
      </w:pPr>
      <w:r w:rsidRPr="006B714E">
        <w:rPr>
          <w:noProof/>
          <w:snapToGrid w:val="0"/>
          <w:lang w:eastAsia="ja-JP"/>
        </w:rPr>
        <w:drawing>
          <wp:inline distT="0" distB="0" distL="0" distR="0" wp14:anchorId="108010BD" wp14:editId="1C0EEE44">
            <wp:extent cx="5568950" cy="438150"/>
            <wp:effectExtent l="0" t="0" r="0" b="0"/>
            <wp:docPr id="12"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8950" cy="438150"/>
                    </a:xfrm>
                    <a:prstGeom prst="rect">
                      <a:avLst/>
                    </a:prstGeom>
                    <a:noFill/>
                    <a:ln>
                      <a:noFill/>
                    </a:ln>
                  </pic:spPr>
                </pic:pic>
              </a:graphicData>
            </a:graphic>
          </wp:inline>
        </w:drawing>
      </w:r>
    </w:p>
    <w:p w:rsidR="00BE7692" w:rsidRPr="006B714E" w:rsidRDefault="002C3879" w:rsidP="00B3579F">
      <w:pPr>
        <w:pStyle w:val="figure"/>
      </w:pPr>
      <w:r w:rsidRPr="006B714E">
        <w:rPr>
          <w:lang w:val="fr-FR"/>
        </w:rPr>
        <w:t>Figure 10.</w:t>
      </w:r>
      <w:r w:rsidRPr="006B714E">
        <w:rPr>
          <w:lang w:val="fr-FR"/>
        </w:rPr>
        <w:tab/>
      </w:r>
      <w:r w:rsidRPr="006B714E">
        <w:t>Restoring defaults with PSID</w:t>
      </w:r>
    </w:p>
    <w:p w:rsidR="002C3879" w:rsidRPr="006B714E" w:rsidRDefault="002C3879" w:rsidP="00495AF6">
      <w:pPr>
        <w:pStyle w:val="number1"/>
        <w:spacing w:before="240"/>
        <w:rPr>
          <w:snapToGrid w:val="0"/>
        </w:rPr>
      </w:pPr>
      <w:r w:rsidRPr="006B714E">
        <w:rPr>
          <w:snapToGrid w:val="0"/>
        </w:rPr>
        <w:t>Conclusions</w:t>
      </w:r>
    </w:p>
    <w:p w:rsidR="00BE7692" w:rsidRPr="006B714E" w:rsidRDefault="002C3879" w:rsidP="002C3879">
      <w:pPr>
        <w:pStyle w:val="body"/>
        <w:rPr>
          <w:snapToGrid w:val="0"/>
        </w:rPr>
      </w:pPr>
      <w:r w:rsidRPr="006B714E">
        <w:rPr>
          <w:snapToGrid w:val="0"/>
        </w:rPr>
        <w:t xml:space="preserve">This paper presents an open source </w:t>
      </w:r>
      <w:proofErr w:type="spellStart"/>
      <w:r w:rsidRPr="006B714E">
        <w:rPr>
          <w:snapToGrid w:val="0"/>
        </w:rPr>
        <w:t>sedutil</w:t>
      </w:r>
      <w:proofErr w:type="spellEnd"/>
      <w:r w:rsidRPr="006B714E">
        <w:rPr>
          <w:snapToGrid w:val="0"/>
        </w:rPr>
        <w:t xml:space="preserve"> tool that allows a user to configure encryption on an </w:t>
      </w:r>
      <w:proofErr w:type="spellStart"/>
      <w:r w:rsidRPr="006B714E">
        <w:rPr>
          <w:snapToGrid w:val="0"/>
        </w:rPr>
        <w:t>Ultrastar</w:t>
      </w:r>
      <w:proofErr w:type="spellEnd"/>
      <w:r w:rsidRPr="006B714E">
        <w:rPr>
          <w:snapToGrid w:val="0"/>
        </w:rPr>
        <w:t xml:space="preserve"> DC SN640 or DC SN840 </w:t>
      </w:r>
      <w:proofErr w:type="spellStart"/>
      <w:r w:rsidRPr="006B714E">
        <w:rPr>
          <w:snapToGrid w:val="0"/>
        </w:rPr>
        <w:t>NVMe</w:t>
      </w:r>
      <w:proofErr w:type="spellEnd"/>
      <w:r w:rsidRPr="006B714E">
        <w:rPr>
          <w:snapToGrid w:val="0"/>
        </w:rPr>
        <w:t xml:space="preserve"> SSD TCG Ruby compliant SSD. Basic concepts and commands have been discussed, showing how to take control of the drive, encrypt the data, erase and restore the drive to defaults.</w:t>
      </w:r>
    </w:p>
    <w:p w:rsidR="002C3879" w:rsidRPr="006B714E" w:rsidRDefault="002C3879" w:rsidP="002B5AEF">
      <w:pPr>
        <w:pStyle w:val="body"/>
        <w:pBdr>
          <w:top w:val="single" w:sz="4" w:space="1" w:color="auto"/>
        </w:pBdr>
        <w:spacing w:before="360" w:line="200" w:lineRule="atLeast"/>
        <w:rPr>
          <w:snapToGrid w:val="0"/>
        </w:rPr>
      </w:pPr>
      <w:r w:rsidRPr="006B714E">
        <w:rPr>
          <w:rFonts w:eastAsia="Arial" w:cs="Arial"/>
          <w:snapToGrid w:val="0"/>
          <w:sz w:val="12"/>
          <w:szCs w:val="12"/>
        </w:rPr>
        <w:t>References</w:t>
      </w:r>
    </w:p>
    <w:p w:rsidR="002C3879" w:rsidRPr="006B714E" w:rsidRDefault="002C3879" w:rsidP="00495AF6">
      <w:pPr>
        <w:pStyle w:val="body"/>
        <w:spacing w:before="0" w:line="240" w:lineRule="auto"/>
        <w:ind w:left="113" w:hanging="113"/>
        <w:rPr>
          <w:snapToGrid w:val="0"/>
          <w:sz w:val="12"/>
          <w:szCs w:val="12"/>
        </w:rPr>
      </w:pPr>
      <w:r w:rsidRPr="006B714E">
        <w:rPr>
          <w:rFonts w:eastAsia="Arial" w:cs="Arial"/>
          <w:snapToGrid w:val="0"/>
          <w:sz w:val="12"/>
          <w:szCs w:val="12"/>
          <w:vertAlign w:val="superscript"/>
        </w:rPr>
        <w:t>1</w:t>
      </w:r>
      <w:r w:rsidRPr="006B714E">
        <w:rPr>
          <w:rFonts w:eastAsia="Arial" w:cs="Arial"/>
          <w:snapToGrid w:val="0"/>
          <w:sz w:val="12"/>
          <w:szCs w:val="12"/>
        </w:rPr>
        <w:tab/>
        <w:t>https://trustedcomputinggroup.org/wp-content/uploads/TCG_Storage_SSC_Ruby_v1_r1_pub.pdf</w:t>
      </w:r>
    </w:p>
    <w:p w:rsidR="002C3879" w:rsidRPr="006B714E" w:rsidRDefault="002C3879" w:rsidP="00495AF6">
      <w:pPr>
        <w:pStyle w:val="body"/>
        <w:spacing w:before="0" w:line="240" w:lineRule="auto"/>
        <w:ind w:left="113" w:hanging="113"/>
        <w:rPr>
          <w:snapToGrid w:val="0"/>
          <w:sz w:val="12"/>
          <w:szCs w:val="12"/>
        </w:rPr>
      </w:pPr>
      <w:r w:rsidRPr="006B714E">
        <w:rPr>
          <w:rFonts w:eastAsia="Arial" w:cs="Arial"/>
          <w:snapToGrid w:val="0"/>
          <w:sz w:val="12"/>
          <w:szCs w:val="12"/>
          <w:vertAlign w:val="superscript"/>
        </w:rPr>
        <w:t>2</w:t>
      </w:r>
      <w:r w:rsidRPr="006B714E">
        <w:rPr>
          <w:rFonts w:eastAsia="Arial" w:cs="Arial"/>
          <w:snapToGrid w:val="0"/>
          <w:sz w:val="12"/>
          <w:szCs w:val="12"/>
        </w:rPr>
        <w:tab/>
        <w:t>https://trustedcomputinggroup.org/wp-content/uploads/TCG_Storage-Opal_SSC_v2.01_rev1.00.pdf</w:t>
      </w:r>
    </w:p>
    <w:p w:rsidR="002C3879" w:rsidRPr="006B714E" w:rsidRDefault="002C3879" w:rsidP="00495AF6">
      <w:pPr>
        <w:pStyle w:val="body"/>
        <w:spacing w:before="0" w:line="240" w:lineRule="auto"/>
        <w:ind w:left="113" w:hanging="113"/>
        <w:rPr>
          <w:snapToGrid w:val="0"/>
          <w:sz w:val="12"/>
          <w:szCs w:val="12"/>
        </w:rPr>
      </w:pPr>
      <w:r w:rsidRPr="006B714E">
        <w:rPr>
          <w:rFonts w:eastAsia="Arial" w:cs="Arial"/>
          <w:snapToGrid w:val="0"/>
          <w:sz w:val="12"/>
          <w:szCs w:val="12"/>
          <w:vertAlign w:val="superscript"/>
        </w:rPr>
        <w:t>3</w:t>
      </w:r>
      <w:r w:rsidRPr="006B714E">
        <w:rPr>
          <w:rFonts w:eastAsia="Arial" w:cs="Arial"/>
          <w:snapToGrid w:val="0"/>
          <w:sz w:val="12"/>
          <w:szCs w:val="12"/>
        </w:rPr>
        <w:tab/>
        <w:t>https://</w:t>
      </w:r>
      <w:hyperlink r:id="rId23">
        <w:r w:rsidRPr="006B714E">
          <w:rPr>
            <w:rFonts w:eastAsia="Arial" w:cs="Arial"/>
            <w:snapToGrid w:val="0"/>
            <w:sz w:val="12"/>
            <w:szCs w:val="12"/>
          </w:rPr>
          <w:t>www.flashmemorysummit.com/English/Collaterals/Proceedings/2018/20180807_SECU-102B-1_Tipton.pdf</w:t>
        </w:r>
      </w:hyperlink>
    </w:p>
    <w:p w:rsidR="002C3879" w:rsidRPr="006B714E" w:rsidRDefault="002C3879" w:rsidP="00495AF6">
      <w:pPr>
        <w:pStyle w:val="body"/>
        <w:spacing w:before="0" w:line="240" w:lineRule="auto"/>
        <w:ind w:left="113" w:hanging="113"/>
        <w:rPr>
          <w:snapToGrid w:val="0"/>
          <w:sz w:val="12"/>
          <w:szCs w:val="12"/>
        </w:rPr>
      </w:pPr>
      <w:proofErr w:type="gramStart"/>
      <w:r w:rsidRPr="006B714E">
        <w:rPr>
          <w:rFonts w:eastAsia="Arial" w:cs="Arial"/>
          <w:snapToGrid w:val="0"/>
          <w:sz w:val="12"/>
          <w:szCs w:val="12"/>
          <w:vertAlign w:val="superscript"/>
        </w:rPr>
        <w:t>4</w:t>
      </w:r>
      <w:r w:rsidRPr="006B714E">
        <w:rPr>
          <w:rFonts w:eastAsia="Arial" w:cs="Arial"/>
          <w:snapToGrid w:val="0"/>
          <w:sz w:val="12"/>
          <w:szCs w:val="12"/>
        </w:rPr>
        <w:tab/>
        <w:t>https://trustedcomputinggroup.org/wp-content/uploads/Storage-Ruby-SSC-v1.0-Specification-FAQ _20182811_Final.pdf</w:t>
      </w:r>
      <w:proofErr w:type="gramEnd"/>
    </w:p>
    <w:p w:rsidR="00BE7692" w:rsidRPr="006B714E" w:rsidRDefault="002C3879" w:rsidP="00495AF6">
      <w:pPr>
        <w:pStyle w:val="body"/>
        <w:spacing w:before="0" w:line="240" w:lineRule="auto"/>
        <w:ind w:left="113" w:hanging="113"/>
        <w:rPr>
          <w:snapToGrid w:val="0"/>
          <w:sz w:val="12"/>
          <w:szCs w:val="12"/>
        </w:rPr>
      </w:pPr>
      <w:r w:rsidRPr="006B714E">
        <w:rPr>
          <w:rFonts w:eastAsia="Arial" w:cs="Arial"/>
          <w:snapToGrid w:val="0"/>
          <w:sz w:val="12"/>
          <w:szCs w:val="12"/>
          <w:vertAlign w:val="superscript"/>
        </w:rPr>
        <w:t>5</w:t>
      </w:r>
      <w:r w:rsidRPr="006B714E">
        <w:rPr>
          <w:rFonts w:eastAsia="Arial" w:cs="Arial"/>
          <w:snapToGrid w:val="0"/>
          <w:sz w:val="12"/>
          <w:szCs w:val="12"/>
        </w:rPr>
        <w:tab/>
        <w:t>https://nvmexpress.org/wp-content/uploads/TCGandNVMe_Joint_White_Paper-TCG_Storage_Opal_and_NVMe_FINAL.pdf</w:t>
      </w:r>
    </w:p>
    <w:p w:rsidR="00147795" w:rsidRPr="006B714E" w:rsidRDefault="00147795" w:rsidP="002B5AEF">
      <w:pPr>
        <w:rPr>
          <w:rFonts w:hint="eastAsia"/>
        </w:rPr>
      </w:pPr>
    </w:p>
    <w:p w:rsidR="00147795" w:rsidRPr="006B714E" w:rsidRDefault="00147795" w:rsidP="002B5AEF">
      <w:pPr>
        <w:rPr>
          <w:rFonts w:hint="eastAsia"/>
        </w:rPr>
      </w:pPr>
    </w:p>
    <w:p w:rsidR="00147795" w:rsidRPr="006B714E" w:rsidRDefault="00147795" w:rsidP="002B5AEF">
      <w:pPr>
        <w:rPr>
          <w:rFonts w:hint="eastAsia"/>
        </w:rPr>
      </w:pPr>
    </w:p>
    <w:p w:rsidR="00147795" w:rsidRPr="006B714E" w:rsidRDefault="00147795" w:rsidP="002B5AEF">
      <w:pPr>
        <w:rPr>
          <w:rFonts w:hint="eastAsia"/>
        </w:rPr>
      </w:pPr>
    </w:p>
    <w:p w:rsidR="00147795" w:rsidRPr="006B714E" w:rsidRDefault="00147795" w:rsidP="002B5AEF">
      <w:pPr>
        <w:rPr>
          <w:rFonts w:eastAsiaTheme="minorEastAsia" w:hint="eastAsia"/>
          <w:lang w:eastAsia="ja-JP"/>
        </w:rPr>
      </w:pPr>
    </w:p>
    <w:p w:rsidR="002B5AEF" w:rsidRPr="006B714E" w:rsidRDefault="002B5AEF" w:rsidP="002B5AEF">
      <w:pPr>
        <w:rPr>
          <w:rFonts w:eastAsiaTheme="minorEastAsia" w:hint="eastAsia"/>
          <w:lang w:eastAsia="ja-JP"/>
        </w:rPr>
      </w:pPr>
    </w:p>
    <w:p w:rsidR="002B5AEF" w:rsidRPr="006B714E" w:rsidRDefault="002B5AEF" w:rsidP="002B5AEF">
      <w:pPr>
        <w:rPr>
          <w:rFonts w:eastAsiaTheme="minorEastAsia" w:hint="eastAsia"/>
          <w:lang w:eastAsia="ja-JP"/>
        </w:rPr>
      </w:pPr>
    </w:p>
    <w:p w:rsidR="002B5AEF" w:rsidRPr="006B714E" w:rsidRDefault="002B5AEF" w:rsidP="002B5AEF">
      <w:pPr>
        <w:rPr>
          <w:rFonts w:eastAsiaTheme="minorEastAsia" w:hint="eastAsia"/>
          <w:lang w:eastAsia="ja-JP"/>
        </w:rPr>
      </w:pPr>
    </w:p>
    <w:p w:rsidR="002B5AEF" w:rsidRPr="006B714E" w:rsidRDefault="002B5AEF" w:rsidP="002B5AEF">
      <w:pPr>
        <w:rPr>
          <w:rFonts w:eastAsiaTheme="minorEastAsia" w:hint="eastAsia"/>
          <w:lang w:eastAsia="ja-JP"/>
        </w:rPr>
      </w:pPr>
    </w:p>
    <w:p w:rsidR="005C1047" w:rsidRPr="006B714E" w:rsidRDefault="005C1047" w:rsidP="002B5AEF">
      <w:pPr>
        <w:rPr>
          <w:rFonts w:eastAsiaTheme="minorEastAsia" w:hint="eastAsia"/>
          <w:lang w:eastAsia="ja-JP"/>
        </w:rPr>
      </w:pPr>
      <w:bookmarkStart w:id="0" w:name="_GoBack"/>
      <w:bookmarkEnd w:id="0"/>
    </w:p>
    <w:p w:rsidR="00A73428" w:rsidRPr="006B714E" w:rsidRDefault="00A73428" w:rsidP="002B5AEF">
      <w:pPr>
        <w:rPr>
          <w:rFonts w:eastAsiaTheme="minorEastAsia" w:hint="eastAsia"/>
          <w:lang w:eastAsia="ja-JP"/>
        </w:rPr>
      </w:pPr>
    </w:p>
    <w:tbl>
      <w:tblPr>
        <w:tblStyle w:val="a3"/>
        <w:tblW w:w="11003" w:type="dxa"/>
        <w:tblInd w:w="-1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5"/>
        <w:gridCol w:w="8168"/>
      </w:tblGrid>
      <w:tr w:rsidR="002B5AEF" w:rsidRPr="006B714E" w:rsidTr="005C1047">
        <w:tc>
          <w:tcPr>
            <w:tcW w:w="2835" w:type="dxa"/>
          </w:tcPr>
          <w:p w:rsidR="002B5AEF" w:rsidRPr="006B714E" w:rsidRDefault="002B5AEF" w:rsidP="002B5AEF">
            <w:pPr>
              <w:rPr>
                <w:rFonts w:hint="eastAsia"/>
                <w:b/>
              </w:rPr>
            </w:pPr>
            <w:r w:rsidRPr="006B714E">
              <w:rPr>
                <w:b/>
                <w:sz w:val="24"/>
              </w:rPr>
              <w:t>Western Digital.</w:t>
            </w:r>
          </w:p>
        </w:tc>
        <w:tc>
          <w:tcPr>
            <w:tcW w:w="8168" w:type="dxa"/>
          </w:tcPr>
          <w:p w:rsidR="002B5AEF" w:rsidRPr="006B714E" w:rsidRDefault="002B5AEF" w:rsidP="002B5AEF">
            <w:pPr>
              <w:rPr>
                <w:rFonts w:hint="eastAsia"/>
              </w:rPr>
            </w:pPr>
          </w:p>
        </w:tc>
      </w:tr>
      <w:tr w:rsidR="002B5AEF" w:rsidRPr="006B714E" w:rsidTr="005C1047">
        <w:tc>
          <w:tcPr>
            <w:tcW w:w="2835" w:type="dxa"/>
            <w:tcBorders>
              <w:bottom w:val="single" w:sz="4" w:space="0" w:color="auto"/>
            </w:tcBorders>
          </w:tcPr>
          <w:p w:rsidR="002B5AEF" w:rsidRPr="006B714E" w:rsidRDefault="002B5AEF" w:rsidP="002B5AEF">
            <w:pPr>
              <w:rPr>
                <w:rFonts w:hint="eastAsia"/>
              </w:rPr>
            </w:pPr>
          </w:p>
        </w:tc>
        <w:tc>
          <w:tcPr>
            <w:tcW w:w="8168" w:type="dxa"/>
            <w:tcBorders>
              <w:bottom w:val="single" w:sz="4" w:space="0" w:color="auto"/>
            </w:tcBorders>
          </w:tcPr>
          <w:p w:rsidR="002B5AEF" w:rsidRPr="006B714E" w:rsidRDefault="002B5AEF" w:rsidP="002B5AEF">
            <w:pPr>
              <w:rPr>
                <w:rFonts w:hint="eastAsia"/>
              </w:rPr>
            </w:pPr>
          </w:p>
        </w:tc>
      </w:tr>
      <w:tr w:rsidR="002B5AEF" w:rsidRPr="006B714E" w:rsidTr="005C1047">
        <w:tc>
          <w:tcPr>
            <w:tcW w:w="2835" w:type="dxa"/>
            <w:tcBorders>
              <w:top w:val="single" w:sz="4" w:space="0" w:color="auto"/>
            </w:tcBorders>
          </w:tcPr>
          <w:p w:rsidR="002B5AEF" w:rsidRPr="006B714E" w:rsidRDefault="002B5AEF" w:rsidP="002B5AEF">
            <w:pPr>
              <w:rPr>
                <w:rFonts w:hint="eastAsia"/>
              </w:rPr>
            </w:pPr>
          </w:p>
        </w:tc>
        <w:tc>
          <w:tcPr>
            <w:tcW w:w="8168" w:type="dxa"/>
            <w:tcBorders>
              <w:top w:val="single" w:sz="4" w:space="0" w:color="auto"/>
            </w:tcBorders>
          </w:tcPr>
          <w:p w:rsidR="002B5AEF" w:rsidRPr="006B714E" w:rsidRDefault="002B5AEF" w:rsidP="002B5AEF">
            <w:pPr>
              <w:rPr>
                <w:rFonts w:hint="eastAsia"/>
              </w:rPr>
            </w:pPr>
          </w:p>
        </w:tc>
      </w:tr>
      <w:tr w:rsidR="002B5AEF" w:rsidTr="005C1047">
        <w:tc>
          <w:tcPr>
            <w:tcW w:w="2835" w:type="dxa"/>
          </w:tcPr>
          <w:p w:rsidR="002B5AEF" w:rsidRPr="006B714E" w:rsidRDefault="002B5AEF" w:rsidP="002B5AEF">
            <w:pPr>
              <w:pStyle w:val="body"/>
              <w:spacing w:before="0" w:line="240" w:lineRule="auto"/>
              <w:rPr>
                <w:rFonts w:eastAsiaTheme="minorEastAsia" w:cs="Arial" w:hint="eastAsia"/>
                <w:snapToGrid w:val="0"/>
                <w:sz w:val="12"/>
                <w:szCs w:val="12"/>
                <w:lang w:eastAsia="ja-JP"/>
              </w:rPr>
            </w:pPr>
            <w:r w:rsidRPr="006B714E">
              <w:rPr>
                <w:rFonts w:eastAsia="Arial" w:cs="Arial"/>
                <w:snapToGrid w:val="0"/>
                <w:sz w:val="12"/>
                <w:szCs w:val="12"/>
              </w:rPr>
              <w:t>5601 Great Oaks Parkway</w:t>
            </w:r>
          </w:p>
          <w:p w:rsidR="002B5AEF" w:rsidRPr="006B714E" w:rsidRDefault="002B5AEF" w:rsidP="002B5AEF">
            <w:pPr>
              <w:pStyle w:val="body"/>
              <w:spacing w:before="0" w:line="240" w:lineRule="auto"/>
              <w:rPr>
                <w:snapToGrid w:val="0"/>
              </w:rPr>
            </w:pPr>
            <w:r w:rsidRPr="006B714E">
              <w:rPr>
                <w:rFonts w:eastAsia="Arial" w:cs="Arial"/>
                <w:snapToGrid w:val="0"/>
                <w:sz w:val="12"/>
                <w:szCs w:val="12"/>
              </w:rPr>
              <w:t>San Jose, CA 95119, USA</w:t>
            </w:r>
          </w:p>
          <w:p w:rsidR="002B5AEF" w:rsidRPr="006B714E" w:rsidRDefault="002B5AEF" w:rsidP="002B5AEF">
            <w:pPr>
              <w:pStyle w:val="body"/>
              <w:spacing w:before="0" w:line="240" w:lineRule="auto"/>
              <w:rPr>
                <w:rFonts w:hint="eastAsia"/>
              </w:rPr>
            </w:pPr>
            <w:r w:rsidRPr="006B714E">
              <w:rPr>
                <w:rFonts w:eastAsia="Arial" w:cs="Arial"/>
                <w:snapToGrid w:val="0"/>
                <w:sz w:val="12"/>
                <w:szCs w:val="12"/>
              </w:rPr>
              <w:t>www.westerndigital.com</w:t>
            </w:r>
          </w:p>
        </w:tc>
        <w:tc>
          <w:tcPr>
            <w:tcW w:w="8168" w:type="dxa"/>
          </w:tcPr>
          <w:p w:rsidR="002B5AEF" w:rsidRPr="006B714E" w:rsidRDefault="002B5AEF" w:rsidP="002B5AEF">
            <w:pPr>
              <w:pStyle w:val="body"/>
              <w:spacing w:before="0" w:line="240" w:lineRule="auto"/>
              <w:rPr>
                <w:rFonts w:eastAsiaTheme="minorEastAsia" w:cs="Arial" w:hint="eastAsia"/>
                <w:snapToGrid w:val="0"/>
                <w:sz w:val="10"/>
                <w:szCs w:val="10"/>
                <w:lang w:eastAsia="ja-JP"/>
              </w:rPr>
            </w:pPr>
            <w:r w:rsidRPr="006B714E">
              <w:rPr>
                <w:rFonts w:eastAsia="Arial" w:cs="Arial"/>
                <w:snapToGrid w:val="0"/>
                <w:sz w:val="10"/>
                <w:szCs w:val="10"/>
              </w:rPr>
              <w:t>© 2021 Western Digital Corporation or its affiliates. All rights reserved.</w:t>
            </w:r>
          </w:p>
          <w:p w:rsidR="002B5AEF" w:rsidRPr="006B714E" w:rsidRDefault="002B5AEF" w:rsidP="002B5AEF">
            <w:pPr>
              <w:pStyle w:val="body"/>
              <w:spacing w:before="0" w:line="240" w:lineRule="auto"/>
              <w:rPr>
                <w:rFonts w:eastAsiaTheme="minorEastAsia" w:hint="eastAsia"/>
                <w:snapToGrid w:val="0"/>
                <w:lang w:eastAsia="ja-JP"/>
              </w:rPr>
            </w:pPr>
          </w:p>
          <w:p w:rsidR="002B5AEF" w:rsidRDefault="002B5AEF" w:rsidP="002B5AEF">
            <w:pPr>
              <w:pStyle w:val="body"/>
              <w:spacing w:before="0" w:line="240" w:lineRule="auto"/>
              <w:rPr>
                <w:rFonts w:hint="eastAsia"/>
              </w:rPr>
            </w:pPr>
            <w:r w:rsidRPr="006B714E">
              <w:rPr>
                <w:rFonts w:eastAsia="Arial" w:cs="Arial"/>
                <w:snapToGrid w:val="0"/>
                <w:sz w:val="10"/>
                <w:szCs w:val="10"/>
              </w:rPr>
              <w:t xml:space="preserve">Western Digital, the Western Digital logo, and </w:t>
            </w:r>
            <w:proofErr w:type="spellStart"/>
            <w:r w:rsidRPr="006B714E">
              <w:rPr>
                <w:rFonts w:eastAsia="Arial" w:cs="Arial"/>
                <w:snapToGrid w:val="0"/>
                <w:sz w:val="10"/>
                <w:szCs w:val="10"/>
              </w:rPr>
              <w:t>Ultrastar</w:t>
            </w:r>
            <w:proofErr w:type="spellEnd"/>
            <w:r w:rsidRPr="006B714E">
              <w:rPr>
                <w:rFonts w:eastAsia="Arial" w:cs="Arial"/>
                <w:snapToGrid w:val="0"/>
                <w:sz w:val="10"/>
                <w:szCs w:val="10"/>
              </w:rPr>
              <w:t xml:space="preserve"> are registered trademarks or trademarks of Western Digital Corporation or its affiliates in the US and/or other countries. The </w:t>
            </w:r>
            <w:proofErr w:type="spellStart"/>
            <w:r w:rsidRPr="006B714E">
              <w:rPr>
                <w:rFonts w:eastAsia="Arial" w:cs="Arial"/>
                <w:snapToGrid w:val="0"/>
                <w:sz w:val="10"/>
                <w:szCs w:val="10"/>
              </w:rPr>
              <w:t>NVMe</w:t>
            </w:r>
            <w:proofErr w:type="spellEnd"/>
            <w:r w:rsidRPr="006B714E">
              <w:rPr>
                <w:rFonts w:eastAsia="Arial" w:cs="Arial"/>
                <w:snapToGrid w:val="0"/>
                <w:sz w:val="10"/>
                <w:szCs w:val="10"/>
              </w:rPr>
              <w:t xml:space="preserve"> word mark and </w:t>
            </w:r>
            <w:proofErr w:type="spellStart"/>
            <w:r w:rsidRPr="006B714E">
              <w:rPr>
                <w:rFonts w:eastAsia="Arial" w:cs="Arial"/>
                <w:snapToGrid w:val="0"/>
                <w:sz w:val="10"/>
                <w:szCs w:val="10"/>
              </w:rPr>
              <w:t>NVMe</w:t>
            </w:r>
            <w:proofErr w:type="spellEnd"/>
            <w:r w:rsidRPr="006B714E">
              <w:rPr>
                <w:rFonts w:eastAsia="Arial" w:cs="Arial"/>
                <w:snapToGrid w:val="0"/>
                <w:sz w:val="10"/>
                <w:szCs w:val="10"/>
              </w:rPr>
              <w:t xml:space="preserve"> logo mark are trademarks of NVM Express, Inc. All other marks are the property of their respective owners. All other marks are the property of their respective owners.</w:t>
            </w:r>
          </w:p>
        </w:tc>
      </w:tr>
    </w:tbl>
    <w:p w:rsidR="00FA3B95" w:rsidRPr="002C3879" w:rsidRDefault="00FA3B95" w:rsidP="002B5AEF">
      <w:pPr>
        <w:rPr>
          <w:rFonts w:eastAsia="Arial" w:cs="Arial"/>
          <w:snapToGrid w:val="0"/>
          <w:sz w:val="10"/>
          <w:szCs w:val="10"/>
        </w:rPr>
      </w:pPr>
    </w:p>
    <w:sectPr w:rsidR="00FA3B95" w:rsidRPr="002C3879" w:rsidSect="00A73428">
      <w:footerReference w:type="default" r:id="rId24"/>
      <w:pgSz w:w="12240" w:h="15840" w:code="1"/>
      <w:pgMar w:top="1814" w:right="1758" w:bottom="680" w:left="1729" w:header="1247" w:footer="454" w:gutter="0"/>
      <w:cols w:space="671"/>
      <w:docGrid w:linePitch="2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5CD" w:rsidRDefault="00E415CD">
      <w:r>
        <w:separator/>
      </w:r>
    </w:p>
  </w:endnote>
  <w:endnote w:type="continuationSeparator" w:id="0">
    <w:p w:rsidR="00E415CD" w:rsidRDefault="00E4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3"/>
      <w:tblW w:w="10988" w:type="dxa"/>
      <w:tblInd w:w="-1077" w:type="dxa"/>
      <w:tblBorders>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475"/>
      <w:gridCol w:w="6513"/>
    </w:tblGrid>
    <w:tr w:rsidR="00B20C3B" w:rsidRPr="00B20C3B" w:rsidTr="006A7FE4">
      <w:trPr>
        <w:trHeight w:val="170"/>
      </w:trPr>
      <w:tc>
        <w:tcPr>
          <w:tcW w:w="4475" w:type="dxa"/>
          <w:vAlign w:val="bottom"/>
        </w:tcPr>
        <w:p w:rsidR="00B20C3B" w:rsidRPr="00B20C3B" w:rsidRDefault="00B20C3B" w:rsidP="006A7FE4">
          <w:pPr>
            <w:jc w:val="both"/>
            <w:rPr>
              <w:rFonts w:eastAsiaTheme="minorEastAsia" w:cs="Arial" w:hint="eastAsia"/>
              <w:color w:val="231F20"/>
              <w:sz w:val="12"/>
              <w:szCs w:val="12"/>
              <w:lang w:eastAsia="ja-JP"/>
            </w:rPr>
          </w:pPr>
          <w:proofErr w:type="spellStart"/>
          <w:r w:rsidRPr="00B20C3B">
            <w:rPr>
              <w:rFonts w:cs="Arial"/>
              <w:color w:val="231F20"/>
              <w:sz w:val="12"/>
              <w:szCs w:val="12"/>
            </w:rPr>
            <w:t>Ultrastar</w:t>
          </w:r>
          <w:proofErr w:type="spellEnd"/>
          <w:r w:rsidRPr="00B20C3B">
            <w:rPr>
              <w:rFonts w:cs="Arial"/>
              <w:color w:val="231F20"/>
              <w:sz w:val="12"/>
              <w:szCs w:val="12"/>
            </w:rPr>
            <w:t xml:space="preserve"> DC SN640 &amp; DC SN840 </w:t>
          </w:r>
          <w:proofErr w:type="spellStart"/>
          <w:r w:rsidRPr="00B20C3B">
            <w:rPr>
              <w:rFonts w:cs="Arial"/>
              <w:color w:val="231F20"/>
              <w:sz w:val="12"/>
              <w:szCs w:val="12"/>
            </w:rPr>
            <w:t>NVMe</w:t>
          </w:r>
          <w:proofErr w:type="spellEnd"/>
          <w:r w:rsidRPr="00B20C3B">
            <w:rPr>
              <w:rFonts w:cs="Arial"/>
              <w:color w:val="231F20"/>
              <w:sz w:val="12"/>
              <w:szCs w:val="12"/>
            </w:rPr>
            <w:t xml:space="preserve"> SSD – Setting up TCG Ruby with </w:t>
          </w:r>
          <w:proofErr w:type="spellStart"/>
          <w:r w:rsidRPr="00B20C3B">
            <w:rPr>
              <w:rFonts w:cs="Arial"/>
              <w:color w:val="231F20"/>
              <w:sz w:val="12"/>
              <w:szCs w:val="12"/>
            </w:rPr>
            <w:t>Sedutil</w:t>
          </w:r>
          <w:proofErr w:type="spellEnd"/>
        </w:p>
      </w:tc>
      <w:tc>
        <w:tcPr>
          <w:tcW w:w="6513" w:type="dxa"/>
          <w:vAlign w:val="bottom"/>
        </w:tcPr>
        <w:p w:rsidR="00B20C3B" w:rsidRPr="00B20C3B" w:rsidRDefault="00B20C3B" w:rsidP="006A7FE4">
          <w:pPr>
            <w:jc w:val="right"/>
            <w:rPr>
              <w:rFonts w:eastAsiaTheme="minorEastAsia" w:cs="Arial" w:hint="eastAsia"/>
              <w:sz w:val="20"/>
              <w:szCs w:val="20"/>
              <w:lang w:eastAsia="ja-JP"/>
            </w:rPr>
          </w:pPr>
          <w:r w:rsidRPr="00B20C3B">
            <w:rPr>
              <w:rFonts w:eastAsiaTheme="minorEastAsia" w:cs="Arial"/>
              <w:color w:val="231F20"/>
              <w:sz w:val="12"/>
              <w:szCs w:val="12"/>
              <w:lang w:eastAsia="ja-JP"/>
            </w:rPr>
            <w:fldChar w:fldCharType="begin"/>
          </w:r>
          <w:r w:rsidRPr="00B20C3B">
            <w:rPr>
              <w:rFonts w:eastAsiaTheme="minorEastAsia" w:cs="Arial"/>
              <w:color w:val="231F20"/>
              <w:sz w:val="12"/>
              <w:szCs w:val="12"/>
              <w:lang w:eastAsia="ja-JP"/>
            </w:rPr>
            <w:instrText>PAGE   \* MERGEFORMAT</w:instrText>
          </w:r>
          <w:r w:rsidRPr="00B20C3B">
            <w:rPr>
              <w:rFonts w:eastAsiaTheme="minorEastAsia" w:cs="Arial"/>
              <w:color w:val="231F20"/>
              <w:sz w:val="12"/>
              <w:szCs w:val="12"/>
              <w:lang w:eastAsia="ja-JP"/>
            </w:rPr>
            <w:fldChar w:fldCharType="separate"/>
          </w:r>
          <w:r w:rsidR="006B714E">
            <w:rPr>
              <w:rFonts w:eastAsiaTheme="minorEastAsia" w:cs="Arial"/>
              <w:noProof/>
              <w:color w:val="231F20"/>
              <w:sz w:val="12"/>
              <w:szCs w:val="12"/>
              <w:lang w:eastAsia="ja-JP"/>
            </w:rPr>
            <w:t>1</w:t>
          </w:r>
          <w:r w:rsidRPr="00B20C3B">
            <w:rPr>
              <w:rFonts w:eastAsiaTheme="minorEastAsia" w:cs="Arial"/>
              <w:color w:val="231F20"/>
              <w:sz w:val="12"/>
              <w:szCs w:val="12"/>
              <w:lang w:eastAsia="ja-JP"/>
            </w:rPr>
            <w:fldChar w:fldCharType="end"/>
          </w:r>
        </w:p>
      </w:tc>
    </w:tr>
  </w:tbl>
  <w:p w:rsidR="00B20C3B" w:rsidRPr="00B20C3B" w:rsidRDefault="00B20C3B" w:rsidP="00B20C3B">
    <w:pPr>
      <w:tabs>
        <w:tab w:val="right" w:pos="9869"/>
      </w:tabs>
      <w:rPr>
        <w:rFonts w:eastAsiaTheme="minorEastAsia" w:cs="Arial" w:hint="eastAsia"/>
        <w:sz w:val="2"/>
        <w:szCs w:val="2"/>
        <w:lang w:eastAsia="ja-JP"/>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3"/>
      <w:tblW w:w="10988" w:type="dxa"/>
      <w:tblInd w:w="-1077" w:type="dxa"/>
      <w:tblBorders>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475"/>
      <w:gridCol w:w="6513"/>
    </w:tblGrid>
    <w:tr w:rsidR="00B3579F" w:rsidRPr="00B20C3B" w:rsidTr="0009524F">
      <w:trPr>
        <w:trHeight w:val="170"/>
      </w:trPr>
      <w:tc>
        <w:tcPr>
          <w:tcW w:w="4475" w:type="dxa"/>
          <w:vAlign w:val="bottom"/>
        </w:tcPr>
        <w:p w:rsidR="00B3579F" w:rsidRPr="00B20C3B" w:rsidRDefault="00B3579F" w:rsidP="0009524F">
          <w:pPr>
            <w:jc w:val="both"/>
            <w:rPr>
              <w:rFonts w:eastAsiaTheme="minorEastAsia" w:cs="Arial" w:hint="eastAsia"/>
              <w:color w:val="231F20"/>
              <w:sz w:val="12"/>
              <w:szCs w:val="12"/>
              <w:lang w:eastAsia="ja-JP"/>
            </w:rPr>
          </w:pPr>
          <w:proofErr w:type="spellStart"/>
          <w:r w:rsidRPr="00B20C3B">
            <w:rPr>
              <w:rFonts w:cs="Arial"/>
              <w:color w:val="231F20"/>
              <w:sz w:val="12"/>
              <w:szCs w:val="12"/>
            </w:rPr>
            <w:t>Ultrastar</w:t>
          </w:r>
          <w:proofErr w:type="spellEnd"/>
          <w:r w:rsidRPr="00B20C3B">
            <w:rPr>
              <w:rFonts w:cs="Arial"/>
              <w:color w:val="231F20"/>
              <w:sz w:val="12"/>
              <w:szCs w:val="12"/>
            </w:rPr>
            <w:t xml:space="preserve"> DC SN640 &amp; DC SN840 </w:t>
          </w:r>
          <w:proofErr w:type="spellStart"/>
          <w:r w:rsidRPr="00B20C3B">
            <w:rPr>
              <w:rFonts w:cs="Arial"/>
              <w:color w:val="231F20"/>
              <w:sz w:val="12"/>
              <w:szCs w:val="12"/>
            </w:rPr>
            <w:t>NVMe</w:t>
          </w:r>
          <w:proofErr w:type="spellEnd"/>
          <w:r w:rsidRPr="00B20C3B">
            <w:rPr>
              <w:rFonts w:cs="Arial"/>
              <w:color w:val="231F20"/>
              <w:sz w:val="12"/>
              <w:szCs w:val="12"/>
            </w:rPr>
            <w:t xml:space="preserve"> SSD – Setting up TCG Ruby with </w:t>
          </w:r>
          <w:proofErr w:type="spellStart"/>
          <w:r w:rsidRPr="00B20C3B">
            <w:rPr>
              <w:rFonts w:cs="Arial"/>
              <w:color w:val="231F20"/>
              <w:sz w:val="12"/>
              <w:szCs w:val="12"/>
            </w:rPr>
            <w:t>Sedutil</w:t>
          </w:r>
          <w:proofErr w:type="spellEnd"/>
        </w:p>
      </w:tc>
      <w:tc>
        <w:tcPr>
          <w:tcW w:w="6513" w:type="dxa"/>
          <w:vAlign w:val="bottom"/>
        </w:tcPr>
        <w:p w:rsidR="00B3579F" w:rsidRPr="00B20C3B" w:rsidRDefault="00B3579F" w:rsidP="0009524F">
          <w:pPr>
            <w:jc w:val="right"/>
            <w:rPr>
              <w:rFonts w:eastAsiaTheme="minorEastAsia" w:cs="Arial" w:hint="eastAsia"/>
              <w:sz w:val="20"/>
              <w:szCs w:val="20"/>
              <w:lang w:eastAsia="ja-JP"/>
            </w:rPr>
          </w:pPr>
          <w:r w:rsidRPr="00B20C3B">
            <w:rPr>
              <w:rFonts w:eastAsiaTheme="minorEastAsia" w:cs="Arial"/>
              <w:color w:val="231F20"/>
              <w:sz w:val="12"/>
              <w:szCs w:val="12"/>
              <w:lang w:eastAsia="ja-JP"/>
            </w:rPr>
            <w:fldChar w:fldCharType="begin"/>
          </w:r>
          <w:r w:rsidRPr="00B20C3B">
            <w:rPr>
              <w:rFonts w:eastAsiaTheme="minorEastAsia" w:cs="Arial"/>
              <w:color w:val="231F20"/>
              <w:sz w:val="12"/>
              <w:szCs w:val="12"/>
              <w:lang w:eastAsia="ja-JP"/>
            </w:rPr>
            <w:instrText>PAGE   \* MERGEFORMAT</w:instrText>
          </w:r>
          <w:r w:rsidRPr="00B20C3B">
            <w:rPr>
              <w:rFonts w:eastAsiaTheme="minorEastAsia" w:cs="Arial"/>
              <w:color w:val="231F20"/>
              <w:sz w:val="12"/>
              <w:szCs w:val="12"/>
              <w:lang w:eastAsia="ja-JP"/>
            </w:rPr>
            <w:fldChar w:fldCharType="separate"/>
          </w:r>
          <w:r w:rsidR="006B714E">
            <w:rPr>
              <w:rFonts w:eastAsiaTheme="minorEastAsia" w:cs="Arial"/>
              <w:noProof/>
              <w:color w:val="231F20"/>
              <w:sz w:val="12"/>
              <w:szCs w:val="12"/>
              <w:lang w:eastAsia="ja-JP"/>
            </w:rPr>
            <w:t>5</w:t>
          </w:r>
          <w:r w:rsidRPr="00B20C3B">
            <w:rPr>
              <w:rFonts w:eastAsiaTheme="minorEastAsia" w:cs="Arial"/>
              <w:color w:val="231F20"/>
              <w:sz w:val="12"/>
              <w:szCs w:val="12"/>
              <w:lang w:eastAsia="ja-JP"/>
            </w:rPr>
            <w:fldChar w:fldCharType="end"/>
          </w:r>
        </w:p>
      </w:tc>
    </w:tr>
  </w:tbl>
  <w:p w:rsidR="00B3579F" w:rsidRPr="00B20C3B" w:rsidRDefault="00B3579F" w:rsidP="00B3579F">
    <w:pPr>
      <w:tabs>
        <w:tab w:val="right" w:pos="9869"/>
      </w:tabs>
      <w:rPr>
        <w:rFonts w:eastAsiaTheme="minorEastAsia" w:cs="Arial" w:hint="eastAsia"/>
        <w:sz w:val="2"/>
        <w:szCs w:val="2"/>
        <w:lang w:eastAsia="ja-JP"/>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3"/>
      <w:tblW w:w="10988" w:type="dxa"/>
      <w:tblInd w:w="-1077" w:type="dxa"/>
      <w:tblBorders>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475"/>
      <w:gridCol w:w="6513"/>
    </w:tblGrid>
    <w:tr w:rsidR="002B5AEF" w:rsidRPr="00B20C3B" w:rsidTr="0009524F">
      <w:trPr>
        <w:trHeight w:val="170"/>
      </w:trPr>
      <w:tc>
        <w:tcPr>
          <w:tcW w:w="4475" w:type="dxa"/>
          <w:vAlign w:val="bottom"/>
        </w:tcPr>
        <w:p w:rsidR="002B5AEF" w:rsidRPr="00B20C3B" w:rsidRDefault="002B5AEF" w:rsidP="0009524F">
          <w:pPr>
            <w:jc w:val="both"/>
            <w:rPr>
              <w:rFonts w:eastAsiaTheme="minorEastAsia" w:cs="Arial" w:hint="eastAsia"/>
              <w:color w:val="231F20"/>
              <w:sz w:val="12"/>
              <w:szCs w:val="12"/>
              <w:lang w:eastAsia="ja-JP"/>
            </w:rPr>
          </w:pPr>
          <w:proofErr w:type="spellStart"/>
          <w:r w:rsidRPr="00B20C3B">
            <w:rPr>
              <w:rFonts w:cs="Arial"/>
              <w:color w:val="231F20"/>
              <w:sz w:val="12"/>
              <w:szCs w:val="12"/>
            </w:rPr>
            <w:t>Ultrastar</w:t>
          </w:r>
          <w:proofErr w:type="spellEnd"/>
          <w:r w:rsidRPr="00B20C3B">
            <w:rPr>
              <w:rFonts w:cs="Arial"/>
              <w:color w:val="231F20"/>
              <w:sz w:val="12"/>
              <w:szCs w:val="12"/>
            </w:rPr>
            <w:t xml:space="preserve"> DC SN640 &amp; DC SN840 </w:t>
          </w:r>
          <w:proofErr w:type="spellStart"/>
          <w:r w:rsidRPr="00B20C3B">
            <w:rPr>
              <w:rFonts w:cs="Arial"/>
              <w:color w:val="231F20"/>
              <w:sz w:val="12"/>
              <w:szCs w:val="12"/>
            </w:rPr>
            <w:t>NVMe</w:t>
          </w:r>
          <w:proofErr w:type="spellEnd"/>
          <w:r w:rsidRPr="00B20C3B">
            <w:rPr>
              <w:rFonts w:cs="Arial"/>
              <w:color w:val="231F20"/>
              <w:sz w:val="12"/>
              <w:szCs w:val="12"/>
            </w:rPr>
            <w:t xml:space="preserve"> SSD – Setting up TCG Ruby with </w:t>
          </w:r>
          <w:proofErr w:type="spellStart"/>
          <w:r w:rsidRPr="00B20C3B">
            <w:rPr>
              <w:rFonts w:cs="Arial"/>
              <w:color w:val="231F20"/>
              <w:sz w:val="12"/>
              <w:szCs w:val="12"/>
            </w:rPr>
            <w:t>Sedutil</w:t>
          </w:r>
          <w:proofErr w:type="spellEnd"/>
        </w:p>
      </w:tc>
      <w:tc>
        <w:tcPr>
          <w:tcW w:w="6513" w:type="dxa"/>
          <w:vAlign w:val="bottom"/>
        </w:tcPr>
        <w:p w:rsidR="002B5AEF" w:rsidRPr="00B20C3B" w:rsidRDefault="002B5AEF" w:rsidP="0009524F">
          <w:pPr>
            <w:jc w:val="right"/>
            <w:rPr>
              <w:rFonts w:eastAsiaTheme="minorEastAsia" w:cs="Arial" w:hint="eastAsia"/>
              <w:sz w:val="20"/>
              <w:szCs w:val="20"/>
              <w:lang w:eastAsia="ja-JP"/>
            </w:rPr>
          </w:pPr>
          <w:r w:rsidRPr="002B5AEF">
            <w:rPr>
              <w:rFonts w:eastAsiaTheme="minorEastAsia" w:cs="Arial"/>
              <w:color w:val="231F20"/>
              <w:sz w:val="12"/>
              <w:szCs w:val="12"/>
              <w:lang w:eastAsia="ja-JP"/>
            </w:rPr>
            <w:t>May 2021</w:t>
          </w:r>
        </w:p>
      </w:tc>
    </w:tr>
  </w:tbl>
  <w:p w:rsidR="002B5AEF" w:rsidRPr="00B20C3B" w:rsidRDefault="002B5AEF" w:rsidP="00B3579F">
    <w:pPr>
      <w:tabs>
        <w:tab w:val="right" w:pos="9869"/>
      </w:tabs>
      <w:rPr>
        <w:rFonts w:eastAsiaTheme="minorEastAsia" w:cs="Arial" w:hint="eastAsia"/>
        <w:sz w:val="2"/>
        <w:szCs w:val="2"/>
        <w:lang w:eastAsia="ja-JP"/>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5CD" w:rsidRDefault="00E415CD">
      <w:r>
        <w:separator/>
      </w:r>
    </w:p>
  </w:footnote>
  <w:footnote w:type="continuationSeparator" w:id="0">
    <w:p w:rsidR="00E415CD" w:rsidRDefault="00E415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A2F" w:rsidRPr="00AC3E3A" w:rsidRDefault="00661A2F" w:rsidP="00661A2F">
    <w:pPr>
      <w:pStyle w:val="a6"/>
      <w:ind w:left="-1077"/>
      <w:rPr>
        <w:rFonts w:eastAsiaTheme="minorEastAsia" w:hint="eastAsia"/>
        <w:b/>
        <w:sz w:val="32"/>
        <w:lang w:eastAsia="ja-JP"/>
      </w:rPr>
    </w:pPr>
    <w:r w:rsidRPr="00AC3E3A">
      <w:rPr>
        <w:b/>
        <w:noProof/>
        <w:sz w:val="32"/>
        <w:lang w:eastAsia="ja-JP"/>
      </w:rPr>
      <w:drawing>
        <wp:anchor distT="0" distB="0" distL="114300" distR="114300" simplePos="0" relativeHeight="251666944" behindDoc="1" locked="1" layoutInCell="0" allowOverlap="1" wp14:anchorId="5CB02381" wp14:editId="6C4EFC8E">
          <wp:simplePos x="1099524" y="718056"/>
          <wp:positionH relativeFrom="page">
            <wp:align>left</wp:align>
          </wp:positionH>
          <wp:positionV relativeFrom="page">
            <wp:align>top</wp:align>
          </wp:positionV>
          <wp:extent cx="7866000" cy="1228680"/>
          <wp:effectExtent l="0" t="0" r="1905" b="0"/>
          <wp:wrapNone/>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
                    <a:extLst>
                      <a:ext uri="{28A0092B-C50C-407E-A947-70E740481C1C}">
                        <a14:useLocalDpi xmlns:a14="http://schemas.microsoft.com/office/drawing/2010/main" val="0"/>
                      </a:ext>
                    </a:extLst>
                  </a:blip>
                  <a:stretch>
                    <a:fillRect/>
                  </a:stretch>
                </pic:blipFill>
                <pic:spPr>
                  <a:xfrm>
                    <a:off x="0" y="0"/>
                    <a:ext cx="7866000" cy="1228680"/>
                  </a:xfrm>
                  <a:prstGeom prst="rect">
                    <a:avLst/>
                  </a:prstGeom>
                </pic:spPr>
              </pic:pic>
            </a:graphicData>
          </a:graphic>
          <wp14:sizeRelH relativeFrom="margin">
            <wp14:pctWidth>0</wp14:pctWidth>
          </wp14:sizeRelH>
          <wp14:sizeRelV relativeFrom="margin">
            <wp14:pctHeight>0</wp14:pctHeight>
          </wp14:sizeRelV>
        </wp:anchor>
      </w:drawing>
    </w:r>
    <w:r w:rsidRPr="00AC3E3A">
      <w:rPr>
        <w:rFonts w:eastAsiaTheme="minorEastAsia" w:hint="eastAsia"/>
        <w:b/>
        <w:sz w:val="32"/>
        <w:lang w:eastAsia="ja-JP"/>
      </w:rPr>
      <w:t>Western Digital.</w:t>
    </w:r>
  </w:p>
  <w:p w:rsidR="00661A2F" w:rsidRDefault="00661A2F" w:rsidP="00661A2F">
    <w:pPr>
      <w:rPr>
        <w:rFonts w:eastAsiaTheme="minorEastAsia" w:hint="eastAsia"/>
        <w:lang w:eastAsia="ja-JP"/>
      </w:rPr>
    </w:pPr>
  </w:p>
  <w:p w:rsidR="00661A2F" w:rsidRDefault="00661A2F" w:rsidP="00661A2F">
    <w:pPr>
      <w:rPr>
        <w:rFonts w:eastAsiaTheme="minorEastAsia" w:hint="eastAsia"/>
        <w:lang w:eastAsia="ja-JP"/>
      </w:rPr>
    </w:pPr>
  </w:p>
  <w:p w:rsidR="00661A2F" w:rsidRDefault="00661A2F" w:rsidP="00661A2F">
    <w:pPr>
      <w:rPr>
        <w:rFonts w:eastAsiaTheme="minorEastAsia" w:hint="eastAsia"/>
        <w:lang w:eastAsia="ja-JP"/>
      </w:rPr>
    </w:pPr>
  </w:p>
  <w:p w:rsidR="00661A2F" w:rsidRDefault="00661A2F" w:rsidP="00661A2F">
    <w:pPr>
      <w:rPr>
        <w:rFonts w:eastAsiaTheme="minorEastAsia" w:hint="eastAsia"/>
        <w:lang w:eastAsia="ja-JP"/>
      </w:rPr>
    </w:pPr>
  </w:p>
  <w:p w:rsidR="00661A2F" w:rsidRPr="00661A2F" w:rsidRDefault="00661A2F" w:rsidP="00661A2F">
    <w:pPr>
      <w:tabs>
        <w:tab w:val="right" w:pos="9869"/>
      </w:tabs>
      <w:ind w:left="-1077"/>
      <w:rPr>
        <w:rFonts w:eastAsiaTheme="minorEastAsia" w:hint="eastAsia"/>
        <w:b/>
        <w:lang w:eastAsia="ja-JP"/>
      </w:rPr>
    </w:pPr>
    <w:r w:rsidRPr="00AC3E3A">
      <w:rPr>
        <w:rFonts w:eastAsiaTheme="minorEastAsia" w:hint="eastAsia"/>
        <w:b/>
        <w:color w:val="FFFFFF" w:themeColor="background1"/>
        <w:lang w:eastAsia="ja-JP"/>
      </w:rPr>
      <w:t>TECH BRIEF</w:t>
    </w:r>
    <w:r w:rsidRPr="00AC3E3A">
      <w:rPr>
        <w:rFonts w:eastAsiaTheme="minorEastAsia"/>
        <w:b/>
        <w:color w:val="FFFFFF" w:themeColor="background1"/>
        <w:lang w:eastAsia="ja-JP"/>
      </w:rPr>
      <w:tab/>
      <w:t>ULTRASTAR</w:t>
    </w:r>
    <w:r w:rsidRPr="00AC3E3A">
      <w:rPr>
        <w:rFonts w:eastAsiaTheme="minorEastAsia"/>
        <w:b/>
        <w:color w:val="FFFFFF" w:themeColor="background1"/>
        <w:vertAlign w:val="superscript"/>
        <w:lang w:eastAsia="ja-JP"/>
      </w:rPr>
      <w:t>®</w:t>
    </w:r>
    <w:r w:rsidRPr="00AC3E3A">
      <w:rPr>
        <w:rFonts w:eastAsiaTheme="minorEastAsia"/>
        <w:b/>
        <w:color w:val="FFFFFF" w:themeColor="background1"/>
        <w:lang w:eastAsia="ja-JP"/>
      </w:rPr>
      <w:t xml:space="preserve"> DC SN640 &amp; DC SN840 </w:t>
    </w:r>
    <w:proofErr w:type="spellStart"/>
    <w:r w:rsidRPr="00AC3E3A">
      <w:rPr>
        <w:rFonts w:eastAsiaTheme="minorEastAsia"/>
        <w:b/>
        <w:color w:val="FFFFFF" w:themeColor="background1"/>
        <w:lang w:eastAsia="ja-JP"/>
      </w:rPr>
      <w:t>NVMe</w:t>
    </w:r>
    <w:proofErr w:type="spellEnd"/>
    <w:r w:rsidRPr="00AC3E3A">
      <w:rPr>
        <w:rFonts w:eastAsiaTheme="minorEastAsia"/>
        <w:b/>
        <w:color w:val="FFFFFF" w:themeColor="background1"/>
        <w:lang w:eastAsia="ja-JP"/>
      </w:rPr>
      <w:t>™ SSD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EE3" w:rsidRDefault="00B3579F" w:rsidP="00B3579F">
    <w:pPr>
      <w:tabs>
        <w:tab w:val="right" w:pos="9869"/>
      </w:tabs>
      <w:ind w:left="-1134"/>
    </w:pPr>
    <w:r w:rsidRPr="00AC3E3A">
      <w:rPr>
        <w:rFonts w:eastAsiaTheme="minorEastAsia" w:hint="eastAsia"/>
        <w:b/>
        <w:color w:val="FFFFFF" w:themeColor="background1"/>
        <w:lang w:eastAsia="ja-JP"/>
      </w:rPr>
      <w:t>TECH BRIEF</w:t>
    </w:r>
    <w:r w:rsidRPr="00AC3E3A">
      <w:rPr>
        <w:rFonts w:eastAsiaTheme="minorEastAsia"/>
        <w:b/>
        <w:color w:val="FFFFFF" w:themeColor="background1"/>
        <w:lang w:eastAsia="ja-JP"/>
      </w:rPr>
      <w:tab/>
    </w:r>
    <w:r w:rsidR="00321325" w:rsidRPr="00321325">
      <w:rPr>
        <w:rFonts w:eastAsiaTheme="minorEastAsia"/>
        <w:b/>
        <w:color w:val="FFFFFF" w:themeColor="background1"/>
        <w:lang w:eastAsia="ja-JP"/>
      </w:rPr>
      <w:t xml:space="preserve">ULTRASTAR DC SN640 &amp; DC SN840 </w:t>
    </w:r>
    <w:proofErr w:type="spellStart"/>
    <w:r w:rsidR="00321325" w:rsidRPr="00321325">
      <w:rPr>
        <w:rFonts w:eastAsiaTheme="minorEastAsia"/>
        <w:b/>
        <w:color w:val="FFFFFF" w:themeColor="background1"/>
        <w:lang w:eastAsia="ja-JP"/>
      </w:rPr>
      <w:t>NVMe</w:t>
    </w:r>
    <w:proofErr w:type="spellEnd"/>
    <w:r w:rsidR="00321325" w:rsidRPr="00321325">
      <w:rPr>
        <w:rFonts w:eastAsiaTheme="minorEastAsia"/>
        <w:b/>
        <w:color w:val="FFFFFF" w:themeColor="background1"/>
        <w:lang w:eastAsia="ja-JP"/>
      </w:rPr>
      <w:t xml:space="preserve"> SSD</w:t>
    </w:r>
    <w:r>
      <w:rPr>
        <w:noProof/>
        <w:lang w:eastAsia="ja-JP"/>
      </w:rPr>
      <w:drawing>
        <wp:anchor distT="0" distB="0" distL="114300" distR="114300" simplePos="0" relativeHeight="251667968" behindDoc="1" locked="1" layoutInCell="0" allowOverlap="1" wp14:anchorId="2D3BCB9F" wp14:editId="69FF6C26">
          <wp:simplePos x="1099524" y="718056"/>
          <wp:positionH relativeFrom="page">
            <wp:align>left</wp:align>
          </wp:positionH>
          <wp:positionV relativeFrom="page">
            <wp:align>top</wp:align>
          </wp:positionV>
          <wp:extent cx="7767320" cy="992505"/>
          <wp:effectExtent l="0" t="0" r="5080" b="0"/>
          <wp:wrapNone/>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7767828" cy="9928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CD5C64"/>
    <w:multiLevelType w:val="hybridMultilevel"/>
    <w:tmpl w:val="64D85346"/>
    <w:lvl w:ilvl="0" w:tplc="0E622614">
      <w:start w:val="1"/>
      <w:numFmt w:val="decimal"/>
      <w:lvlText w:val="%1."/>
      <w:lvlJc w:val="left"/>
      <w:pPr>
        <w:ind w:hanging="260"/>
      </w:pPr>
      <w:rPr>
        <w:rFonts w:ascii="Arial" w:eastAsia="Arial" w:hAnsi="Arial" w:hint="default"/>
        <w:color w:val="231F20"/>
        <w:w w:val="66"/>
        <w:sz w:val="16"/>
        <w:szCs w:val="16"/>
      </w:rPr>
    </w:lvl>
    <w:lvl w:ilvl="1" w:tplc="31AE2B36">
      <w:start w:val="1"/>
      <w:numFmt w:val="decimal"/>
      <w:lvlText w:val="%2."/>
      <w:lvlJc w:val="left"/>
      <w:pPr>
        <w:ind w:hanging="260"/>
      </w:pPr>
      <w:rPr>
        <w:rFonts w:ascii="Arial" w:eastAsia="Arial" w:hAnsi="Arial" w:hint="default"/>
        <w:color w:val="231F20"/>
        <w:w w:val="66"/>
        <w:sz w:val="16"/>
        <w:szCs w:val="16"/>
      </w:rPr>
    </w:lvl>
    <w:lvl w:ilvl="2" w:tplc="1840C642">
      <w:start w:val="1"/>
      <w:numFmt w:val="bullet"/>
      <w:lvlText w:val="•"/>
      <w:lvlJc w:val="left"/>
      <w:rPr>
        <w:rFonts w:hint="default"/>
      </w:rPr>
    </w:lvl>
    <w:lvl w:ilvl="3" w:tplc="440E3878">
      <w:start w:val="1"/>
      <w:numFmt w:val="bullet"/>
      <w:lvlText w:val="•"/>
      <w:lvlJc w:val="left"/>
      <w:rPr>
        <w:rFonts w:hint="default"/>
      </w:rPr>
    </w:lvl>
    <w:lvl w:ilvl="4" w:tplc="B5AAC424">
      <w:start w:val="1"/>
      <w:numFmt w:val="bullet"/>
      <w:lvlText w:val="•"/>
      <w:lvlJc w:val="left"/>
      <w:rPr>
        <w:rFonts w:hint="default"/>
      </w:rPr>
    </w:lvl>
    <w:lvl w:ilvl="5" w:tplc="2C368F86">
      <w:start w:val="1"/>
      <w:numFmt w:val="bullet"/>
      <w:lvlText w:val="•"/>
      <w:lvlJc w:val="left"/>
      <w:rPr>
        <w:rFonts w:hint="default"/>
      </w:rPr>
    </w:lvl>
    <w:lvl w:ilvl="6" w:tplc="8BAA95DC">
      <w:start w:val="1"/>
      <w:numFmt w:val="bullet"/>
      <w:lvlText w:val="•"/>
      <w:lvlJc w:val="left"/>
      <w:rPr>
        <w:rFonts w:hint="default"/>
      </w:rPr>
    </w:lvl>
    <w:lvl w:ilvl="7" w:tplc="86863962">
      <w:start w:val="1"/>
      <w:numFmt w:val="bullet"/>
      <w:lvlText w:val="•"/>
      <w:lvlJc w:val="left"/>
      <w:rPr>
        <w:rFonts w:hint="default"/>
      </w:rPr>
    </w:lvl>
    <w:lvl w:ilvl="8" w:tplc="B2C6042C">
      <w:start w:val="1"/>
      <w:numFmt w:val="bullet"/>
      <w:lvlText w:val="•"/>
      <w:lvlJc w:val="left"/>
      <w:rPr>
        <w:rFonts w:hint="default"/>
      </w:rPr>
    </w:lvl>
  </w:abstractNum>
  <w:abstractNum w:abstractNumId="1">
    <w:nsid w:val="79533EB0"/>
    <w:multiLevelType w:val="hybridMultilevel"/>
    <w:tmpl w:val="5D226758"/>
    <w:lvl w:ilvl="0" w:tplc="164A7D0C">
      <w:start w:val="1"/>
      <w:numFmt w:val="decimal"/>
      <w:lvlText w:val="%1"/>
      <w:lvlJc w:val="left"/>
      <w:pPr>
        <w:ind w:hanging="80"/>
      </w:pPr>
      <w:rPr>
        <w:rFonts w:ascii="Arial" w:eastAsia="Arial" w:hAnsi="Arial" w:hint="default"/>
        <w:color w:val="231F20"/>
        <w:w w:val="66"/>
        <w:position w:val="4"/>
        <w:sz w:val="7"/>
        <w:szCs w:val="7"/>
      </w:rPr>
    </w:lvl>
    <w:lvl w:ilvl="1" w:tplc="B1E40BF2">
      <w:start w:val="1"/>
      <w:numFmt w:val="bullet"/>
      <w:lvlText w:val="•"/>
      <w:lvlJc w:val="left"/>
      <w:rPr>
        <w:rFonts w:hint="default"/>
      </w:rPr>
    </w:lvl>
    <w:lvl w:ilvl="2" w:tplc="8488CCCC">
      <w:start w:val="1"/>
      <w:numFmt w:val="bullet"/>
      <w:lvlText w:val="•"/>
      <w:lvlJc w:val="left"/>
      <w:rPr>
        <w:rFonts w:hint="default"/>
      </w:rPr>
    </w:lvl>
    <w:lvl w:ilvl="3" w:tplc="462C93A2">
      <w:start w:val="1"/>
      <w:numFmt w:val="bullet"/>
      <w:lvlText w:val="•"/>
      <w:lvlJc w:val="left"/>
      <w:rPr>
        <w:rFonts w:hint="default"/>
      </w:rPr>
    </w:lvl>
    <w:lvl w:ilvl="4" w:tplc="4E72BB80">
      <w:start w:val="1"/>
      <w:numFmt w:val="bullet"/>
      <w:lvlText w:val="•"/>
      <w:lvlJc w:val="left"/>
      <w:rPr>
        <w:rFonts w:hint="default"/>
      </w:rPr>
    </w:lvl>
    <w:lvl w:ilvl="5" w:tplc="8C1215BC">
      <w:start w:val="1"/>
      <w:numFmt w:val="bullet"/>
      <w:lvlText w:val="•"/>
      <w:lvlJc w:val="left"/>
      <w:rPr>
        <w:rFonts w:hint="default"/>
      </w:rPr>
    </w:lvl>
    <w:lvl w:ilvl="6" w:tplc="4058CF24">
      <w:start w:val="1"/>
      <w:numFmt w:val="bullet"/>
      <w:lvlText w:val="•"/>
      <w:lvlJc w:val="left"/>
      <w:rPr>
        <w:rFonts w:hint="default"/>
      </w:rPr>
    </w:lvl>
    <w:lvl w:ilvl="7" w:tplc="3D60E2E2">
      <w:start w:val="1"/>
      <w:numFmt w:val="bullet"/>
      <w:lvlText w:val="•"/>
      <w:lvlJc w:val="left"/>
      <w:rPr>
        <w:rFonts w:hint="default"/>
      </w:rPr>
    </w:lvl>
    <w:lvl w:ilvl="8" w:tplc="B6D81422">
      <w:start w:val="1"/>
      <w:numFmt w:val="bullet"/>
      <w:lvlText w:val="•"/>
      <w:lvlJc w:val="left"/>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B95"/>
    <w:rsid w:val="0008157F"/>
    <w:rsid w:val="00147795"/>
    <w:rsid w:val="001901CD"/>
    <w:rsid w:val="001F7EE3"/>
    <w:rsid w:val="002915F1"/>
    <w:rsid w:val="002B5AEF"/>
    <w:rsid w:val="002C3879"/>
    <w:rsid w:val="00321325"/>
    <w:rsid w:val="00423583"/>
    <w:rsid w:val="00495AF6"/>
    <w:rsid w:val="004B5ADA"/>
    <w:rsid w:val="004E3E9E"/>
    <w:rsid w:val="005C1047"/>
    <w:rsid w:val="00661A2F"/>
    <w:rsid w:val="00673364"/>
    <w:rsid w:val="00675364"/>
    <w:rsid w:val="006A7FE4"/>
    <w:rsid w:val="006B714E"/>
    <w:rsid w:val="00943A74"/>
    <w:rsid w:val="00954741"/>
    <w:rsid w:val="00A73428"/>
    <w:rsid w:val="00AC3E3A"/>
    <w:rsid w:val="00B20C3B"/>
    <w:rsid w:val="00B3579F"/>
    <w:rsid w:val="00BB3B73"/>
    <w:rsid w:val="00BE7692"/>
    <w:rsid w:val="00BF11EF"/>
    <w:rsid w:val="00C42B97"/>
    <w:rsid w:val="00CC6694"/>
    <w:rsid w:val="00E415CD"/>
    <w:rsid w:val="00E46B98"/>
    <w:rsid w:val="00F62C79"/>
    <w:rsid w:val="00FA3B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C42B97"/>
    <w:pPr>
      <w:snapToGrid w:val="0"/>
    </w:pPr>
    <w:rPr>
      <w:rFonts w:ascii="Arial" w:eastAsia="SimHei" w:hAnsi="Arial"/>
      <w:sz w:val="16"/>
    </w:rPr>
  </w:style>
  <w:style w:type="paragraph" w:styleId="1">
    <w:name w:val="heading 1"/>
    <w:basedOn w:val="a"/>
    <w:link w:val="10"/>
    <w:uiPriority w:val="1"/>
    <w:qFormat/>
    <w:pPr>
      <w:ind w:left="1788"/>
      <w:outlineLvl w:val="0"/>
    </w:pPr>
    <w:rPr>
      <w:rFonts w:eastAsia="Arial"/>
      <w:sz w:val="28"/>
      <w:szCs w:val="28"/>
    </w:rPr>
  </w:style>
  <w:style w:type="paragraph" w:styleId="2">
    <w:name w:val="heading 2"/>
    <w:basedOn w:val="a"/>
    <w:uiPriority w:val="1"/>
    <w:qFormat/>
    <w:pPr>
      <w:ind w:left="20"/>
      <w:outlineLvl w:val="1"/>
    </w:pPr>
    <w:rPr>
      <w:rFonts w:eastAsia="Arial"/>
      <w:b/>
      <w:bCs/>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table" w:styleId="a3">
    <w:name w:val="Table Grid"/>
    <w:basedOn w:val="a1"/>
    <w:uiPriority w:val="59"/>
    <w:rsid w:val="00B20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1"/>
    <w:qFormat/>
  </w:style>
  <w:style w:type="character" w:styleId="a5">
    <w:name w:val="Hyperlink"/>
    <w:basedOn w:val="a0"/>
    <w:uiPriority w:val="99"/>
    <w:unhideWhenUsed/>
    <w:rsid w:val="00B3579F"/>
    <w:rPr>
      <w:color w:val="0000FF" w:themeColor="hyperlink"/>
      <w:u w:val="single"/>
    </w:rPr>
  </w:style>
  <w:style w:type="paragraph" w:styleId="a6">
    <w:name w:val="header"/>
    <w:basedOn w:val="a"/>
    <w:link w:val="a7"/>
    <w:uiPriority w:val="99"/>
    <w:unhideWhenUsed/>
    <w:rsid w:val="00954741"/>
    <w:pPr>
      <w:tabs>
        <w:tab w:val="center" w:pos="4252"/>
        <w:tab w:val="right" w:pos="8504"/>
      </w:tabs>
    </w:pPr>
  </w:style>
  <w:style w:type="character" w:customStyle="1" w:styleId="a7">
    <w:name w:val="ヘッダー (文字)"/>
    <w:basedOn w:val="a0"/>
    <w:link w:val="a6"/>
    <w:uiPriority w:val="99"/>
    <w:rsid w:val="00954741"/>
  </w:style>
  <w:style w:type="paragraph" w:styleId="a8">
    <w:name w:val="footer"/>
    <w:basedOn w:val="a"/>
    <w:link w:val="a9"/>
    <w:uiPriority w:val="99"/>
    <w:unhideWhenUsed/>
    <w:rsid w:val="00954741"/>
    <w:pPr>
      <w:tabs>
        <w:tab w:val="center" w:pos="4252"/>
        <w:tab w:val="right" w:pos="8504"/>
      </w:tabs>
    </w:pPr>
  </w:style>
  <w:style w:type="character" w:customStyle="1" w:styleId="a9">
    <w:name w:val="フッター (文字)"/>
    <w:basedOn w:val="a0"/>
    <w:link w:val="a8"/>
    <w:uiPriority w:val="99"/>
    <w:rsid w:val="00954741"/>
  </w:style>
  <w:style w:type="paragraph" w:styleId="aa">
    <w:name w:val="Balloon Text"/>
    <w:basedOn w:val="a"/>
    <w:link w:val="ab"/>
    <w:uiPriority w:val="99"/>
    <w:semiHidden/>
    <w:unhideWhenUsed/>
    <w:rsid w:val="00BF11EF"/>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F11EF"/>
    <w:rPr>
      <w:rFonts w:asciiTheme="majorHAnsi" w:eastAsiaTheme="majorEastAsia" w:hAnsiTheme="majorHAnsi" w:cstheme="majorBidi"/>
      <w:sz w:val="18"/>
      <w:szCs w:val="18"/>
    </w:rPr>
  </w:style>
  <w:style w:type="paragraph" w:customStyle="1" w:styleId="body">
    <w:name w:val="body"/>
    <w:basedOn w:val="a"/>
    <w:link w:val="body0"/>
    <w:rsid w:val="00C42B97"/>
    <w:pPr>
      <w:spacing w:before="120" w:line="240" w:lineRule="atLeast"/>
    </w:pPr>
    <w:rPr>
      <w:color w:val="231F20"/>
      <w:szCs w:val="16"/>
    </w:rPr>
  </w:style>
  <w:style w:type="character" w:customStyle="1" w:styleId="body0">
    <w:name w:val="body (文字)"/>
    <w:basedOn w:val="a0"/>
    <w:link w:val="body"/>
    <w:rsid w:val="00C42B97"/>
    <w:rPr>
      <w:rFonts w:ascii="Arial" w:eastAsia="SimHei" w:hAnsi="Arial"/>
      <w:color w:val="231F20"/>
      <w:sz w:val="16"/>
      <w:szCs w:val="16"/>
    </w:rPr>
  </w:style>
  <w:style w:type="paragraph" w:customStyle="1" w:styleId="number1">
    <w:name w:val="number1"/>
    <w:basedOn w:val="1"/>
    <w:link w:val="number10"/>
    <w:rsid w:val="00C42B97"/>
    <w:pPr>
      <w:spacing w:before="120" w:line="240" w:lineRule="atLeast"/>
      <w:ind w:left="0"/>
      <w:outlineLvl w:val="9"/>
    </w:pPr>
    <w:rPr>
      <w:rFonts w:eastAsia="SimHei"/>
      <w:color w:val="231F20"/>
    </w:rPr>
  </w:style>
  <w:style w:type="character" w:customStyle="1" w:styleId="10">
    <w:name w:val="見出し 1 (文字)"/>
    <w:basedOn w:val="a0"/>
    <w:link w:val="1"/>
    <w:uiPriority w:val="1"/>
    <w:rsid w:val="002C3879"/>
    <w:rPr>
      <w:rFonts w:ascii="Arial" w:eastAsia="Arial" w:hAnsi="Arial"/>
      <w:sz w:val="28"/>
      <w:szCs w:val="28"/>
    </w:rPr>
  </w:style>
  <w:style w:type="character" w:customStyle="1" w:styleId="number10">
    <w:name w:val="number1 (文字)"/>
    <w:basedOn w:val="10"/>
    <w:link w:val="number1"/>
    <w:rsid w:val="00C42B97"/>
    <w:rPr>
      <w:rFonts w:ascii="Arial" w:eastAsia="SimHei" w:hAnsi="Arial"/>
      <w:color w:val="231F20"/>
      <w:sz w:val="28"/>
      <w:szCs w:val="28"/>
    </w:rPr>
  </w:style>
  <w:style w:type="paragraph" w:customStyle="1" w:styleId="figure">
    <w:name w:val="figure"/>
    <w:basedOn w:val="a"/>
    <w:link w:val="figure0"/>
    <w:rsid w:val="00B3579F"/>
    <w:pPr>
      <w:pBdr>
        <w:top w:val="single" w:sz="4" w:space="1" w:color="auto"/>
      </w:pBdr>
      <w:spacing w:before="160" w:line="200" w:lineRule="atLeast"/>
      <w:ind w:left="680" w:hanging="680"/>
    </w:pPr>
    <w:rPr>
      <w:rFonts w:eastAsia="Arial" w:cs="Arial"/>
      <w:noProof/>
      <w:snapToGrid w:val="0"/>
      <w:color w:val="231F20"/>
      <w:sz w:val="12"/>
      <w:szCs w:val="12"/>
      <w:lang w:eastAsia="ja-JP"/>
    </w:rPr>
  </w:style>
  <w:style w:type="character" w:customStyle="1" w:styleId="figure0">
    <w:name w:val="figure (文字)"/>
    <w:basedOn w:val="a0"/>
    <w:link w:val="figure"/>
    <w:rsid w:val="00B3579F"/>
    <w:rPr>
      <w:rFonts w:ascii="Arial" w:eastAsia="Arial" w:hAnsi="Arial" w:cs="Arial"/>
      <w:noProof/>
      <w:snapToGrid w:val="0"/>
      <w:color w:val="231F20"/>
      <w:sz w:val="12"/>
      <w:szCs w:val="1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C42B97"/>
    <w:pPr>
      <w:snapToGrid w:val="0"/>
    </w:pPr>
    <w:rPr>
      <w:rFonts w:ascii="Arial" w:eastAsia="SimHei" w:hAnsi="Arial"/>
      <w:sz w:val="16"/>
    </w:rPr>
  </w:style>
  <w:style w:type="paragraph" w:styleId="1">
    <w:name w:val="heading 1"/>
    <w:basedOn w:val="a"/>
    <w:link w:val="10"/>
    <w:uiPriority w:val="1"/>
    <w:qFormat/>
    <w:pPr>
      <w:ind w:left="1788"/>
      <w:outlineLvl w:val="0"/>
    </w:pPr>
    <w:rPr>
      <w:rFonts w:eastAsia="Arial"/>
      <w:sz w:val="28"/>
      <w:szCs w:val="28"/>
    </w:rPr>
  </w:style>
  <w:style w:type="paragraph" w:styleId="2">
    <w:name w:val="heading 2"/>
    <w:basedOn w:val="a"/>
    <w:uiPriority w:val="1"/>
    <w:qFormat/>
    <w:pPr>
      <w:ind w:left="20"/>
      <w:outlineLvl w:val="1"/>
    </w:pPr>
    <w:rPr>
      <w:rFonts w:eastAsia="Arial"/>
      <w:b/>
      <w:bCs/>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table" w:styleId="a3">
    <w:name w:val="Table Grid"/>
    <w:basedOn w:val="a1"/>
    <w:uiPriority w:val="59"/>
    <w:rsid w:val="00B20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1"/>
    <w:qFormat/>
  </w:style>
  <w:style w:type="character" w:styleId="a5">
    <w:name w:val="Hyperlink"/>
    <w:basedOn w:val="a0"/>
    <w:uiPriority w:val="99"/>
    <w:unhideWhenUsed/>
    <w:rsid w:val="00B3579F"/>
    <w:rPr>
      <w:color w:val="0000FF" w:themeColor="hyperlink"/>
      <w:u w:val="single"/>
    </w:rPr>
  </w:style>
  <w:style w:type="paragraph" w:styleId="a6">
    <w:name w:val="header"/>
    <w:basedOn w:val="a"/>
    <w:link w:val="a7"/>
    <w:uiPriority w:val="99"/>
    <w:unhideWhenUsed/>
    <w:rsid w:val="00954741"/>
    <w:pPr>
      <w:tabs>
        <w:tab w:val="center" w:pos="4252"/>
        <w:tab w:val="right" w:pos="8504"/>
      </w:tabs>
    </w:pPr>
  </w:style>
  <w:style w:type="character" w:customStyle="1" w:styleId="a7">
    <w:name w:val="ヘッダー (文字)"/>
    <w:basedOn w:val="a0"/>
    <w:link w:val="a6"/>
    <w:uiPriority w:val="99"/>
    <w:rsid w:val="00954741"/>
  </w:style>
  <w:style w:type="paragraph" w:styleId="a8">
    <w:name w:val="footer"/>
    <w:basedOn w:val="a"/>
    <w:link w:val="a9"/>
    <w:uiPriority w:val="99"/>
    <w:unhideWhenUsed/>
    <w:rsid w:val="00954741"/>
    <w:pPr>
      <w:tabs>
        <w:tab w:val="center" w:pos="4252"/>
        <w:tab w:val="right" w:pos="8504"/>
      </w:tabs>
    </w:pPr>
  </w:style>
  <w:style w:type="character" w:customStyle="1" w:styleId="a9">
    <w:name w:val="フッター (文字)"/>
    <w:basedOn w:val="a0"/>
    <w:link w:val="a8"/>
    <w:uiPriority w:val="99"/>
    <w:rsid w:val="00954741"/>
  </w:style>
  <w:style w:type="paragraph" w:styleId="aa">
    <w:name w:val="Balloon Text"/>
    <w:basedOn w:val="a"/>
    <w:link w:val="ab"/>
    <w:uiPriority w:val="99"/>
    <w:semiHidden/>
    <w:unhideWhenUsed/>
    <w:rsid w:val="00BF11EF"/>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F11EF"/>
    <w:rPr>
      <w:rFonts w:asciiTheme="majorHAnsi" w:eastAsiaTheme="majorEastAsia" w:hAnsiTheme="majorHAnsi" w:cstheme="majorBidi"/>
      <w:sz w:val="18"/>
      <w:szCs w:val="18"/>
    </w:rPr>
  </w:style>
  <w:style w:type="paragraph" w:customStyle="1" w:styleId="body">
    <w:name w:val="body"/>
    <w:basedOn w:val="a"/>
    <w:link w:val="body0"/>
    <w:rsid w:val="00C42B97"/>
    <w:pPr>
      <w:spacing w:before="120" w:line="240" w:lineRule="atLeast"/>
    </w:pPr>
    <w:rPr>
      <w:color w:val="231F20"/>
      <w:szCs w:val="16"/>
    </w:rPr>
  </w:style>
  <w:style w:type="character" w:customStyle="1" w:styleId="body0">
    <w:name w:val="body (文字)"/>
    <w:basedOn w:val="a0"/>
    <w:link w:val="body"/>
    <w:rsid w:val="00C42B97"/>
    <w:rPr>
      <w:rFonts w:ascii="Arial" w:eastAsia="SimHei" w:hAnsi="Arial"/>
      <w:color w:val="231F20"/>
      <w:sz w:val="16"/>
      <w:szCs w:val="16"/>
    </w:rPr>
  </w:style>
  <w:style w:type="paragraph" w:customStyle="1" w:styleId="number1">
    <w:name w:val="number1"/>
    <w:basedOn w:val="1"/>
    <w:link w:val="number10"/>
    <w:rsid w:val="00C42B97"/>
    <w:pPr>
      <w:spacing w:before="120" w:line="240" w:lineRule="atLeast"/>
      <w:ind w:left="0"/>
      <w:outlineLvl w:val="9"/>
    </w:pPr>
    <w:rPr>
      <w:rFonts w:eastAsia="SimHei"/>
      <w:color w:val="231F20"/>
    </w:rPr>
  </w:style>
  <w:style w:type="character" w:customStyle="1" w:styleId="10">
    <w:name w:val="見出し 1 (文字)"/>
    <w:basedOn w:val="a0"/>
    <w:link w:val="1"/>
    <w:uiPriority w:val="1"/>
    <w:rsid w:val="002C3879"/>
    <w:rPr>
      <w:rFonts w:ascii="Arial" w:eastAsia="Arial" w:hAnsi="Arial"/>
      <w:sz w:val="28"/>
      <w:szCs w:val="28"/>
    </w:rPr>
  </w:style>
  <w:style w:type="character" w:customStyle="1" w:styleId="number10">
    <w:name w:val="number1 (文字)"/>
    <w:basedOn w:val="10"/>
    <w:link w:val="number1"/>
    <w:rsid w:val="00C42B97"/>
    <w:rPr>
      <w:rFonts w:ascii="Arial" w:eastAsia="SimHei" w:hAnsi="Arial"/>
      <w:color w:val="231F20"/>
      <w:sz w:val="28"/>
      <w:szCs w:val="28"/>
    </w:rPr>
  </w:style>
  <w:style w:type="paragraph" w:customStyle="1" w:styleId="figure">
    <w:name w:val="figure"/>
    <w:basedOn w:val="a"/>
    <w:link w:val="figure0"/>
    <w:rsid w:val="00B3579F"/>
    <w:pPr>
      <w:pBdr>
        <w:top w:val="single" w:sz="4" w:space="1" w:color="auto"/>
      </w:pBdr>
      <w:spacing w:before="160" w:line="200" w:lineRule="atLeast"/>
      <w:ind w:left="680" w:hanging="680"/>
    </w:pPr>
    <w:rPr>
      <w:rFonts w:eastAsia="Arial" w:cs="Arial"/>
      <w:noProof/>
      <w:snapToGrid w:val="0"/>
      <w:color w:val="231F20"/>
      <w:sz w:val="12"/>
      <w:szCs w:val="12"/>
      <w:lang w:eastAsia="ja-JP"/>
    </w:rPr>
  </w:style>
  <w:style w:type="character" w:customStyle="1" w:styleId="figure0">
    <w:name w:val="figure (文字)"/>
    <w:basedOn w:val="a0"/>
    <w:link w:val="figure"/>
    <w:rsid w:val="00B3579F"/>
    <w:rPr>
      <w:rFonts w:ascii="Arial" w:eastAsia="Arial" w:hAnsi="Arial" w:cs="Arial"/>
      <w:noProof/>
      <w:snapToGrid w:val="0"/>
      <w:color w:val="231F20"/>
      <w:sz w:val="12"/>
      <w:szCs w:val="1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flashmemorysummit.com/English/Collaterals/Proceedings/2018/20180807_SECU-102B-1_Tipton.pdf" TargetMode="External"/><Relationship Id="rId10" Type="http://schemas.openxmlformats.org/officeDocument/2006/relationships/hyperlink" Target="https://github.com/amotin/sedutil.git"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6</Pages>
  <Words>1517</Words>
  <Characters>8653</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Tech Brief: Setting up TCG Ruby with Sedutil</vt:lpstr>
    </vt:vector>
  </TitlesOfParts>
  <Company/>
  <LinksUpToDate>false</LinksUpToDate>
  <CharactersWithSpaces>10150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 Brief: Setting up TCG Ruby with Sedutil</dc:title>
  <dc:subject>Setting up TCG Ruby with Sedutil for the Ultrastar DC SN640, DC SN840</dc:subject>
  <dc:creator>Western Digital</dc:creator>
  <cp:keywords>Ultrastar; SN640; SN840; SSD; data center; enterprise; TCG; TCG Ruby; Opal SSC; sedutil; Security Subsystem Class; SSC</cp:keywords>
  <cp:lastModifiedBy>AQ</cp:lastModifiedBy>
  <cp:revision>43</cp:revision>
  <cp:lastPrinted>2023-05-22T08:42:00Z</cp:lastPrinted>
  <dcterms:created xsi:type="dcterms:W3CDTF">2023-05-22T08:03:00Z</dcterms:created>
  <dcterms:modified xsi:type="dcterms:W3CDTF">2023-05-22T08:44:00Z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2021-05-11T00:00:00Z</vt:filetime>
  </property>
  <property fmtid="{D5CDD505-2E9C-101B-9397-08002B2CF9AE}" pid="3" name="LastSaved">
    <vt:filetime>2023-05-22T00:00:00Z</vt:filetime>
  </property>
</Properties>
</file>