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96"/>
        <w:gridCol w:w="3496"/>
        <w:gridCol w:w="3496"/>
      </w:tblGrid>
      <w:tr>
        <w:tc>
          <w:tcPr>
            <w:tcW w:type="dxa" w:w="357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2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اسم المقرر: </w:t>
            </w: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9"/>
                <w:rtl/>
              </w:rPr>
              <w:t>تصميم منطق الحاسوب</w:t>
            </w:r>
          </w:p>
          <w:p>
            <w:pPr>
              <w:spacing w:after="2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رقم المقرر: </w:t>
            </w: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1290</w:t>
            </w:r>
          </w:p>
          <w:p>
            <w:pPr>
              <w:spacing w:after="2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مدة الامتحان: </w:t>
            </w: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9"/>
                <w:rtl/>
              </w:rPr>
              <w:t>ساعة ونصف</w:t>
            </w:r>
          </w:p>
          <w:p>
            <w:pPr>
              <w:spacing w:after="2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عدد الأسئلة: </w:t>
            </w: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6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jc w:val="center"/>
              <w:bidi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86000" cy="5771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versity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577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جامعة القدس المفتوحة</w:t>
            </w:r>
          </w:p>
          <w:p>
            <w:pPr>
              <w:jc w:val="center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الامتحان النهائي</w:t>
            </w:r>
          </w:p>
          <w:p>
            <w:pPr>
              <w:jc w:val="center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18"/>
                <w:rtl/>
              </w:rPr>
              <w:t>الفصل الأول 1261</w:t>
            </w:r>
          </w:p>
          <w:p>
            <w:pPr>
              <w:jc w:val="center"/>
              <w:bidi/>
            </w:pPr>
            <w:r>
              <w:rPr>
                <w:rFonts w:ascii="Arial" w:hAnsi="Arial" w:cs="Arial" w:eastAsia="Arial"/>
                <w:b/>
                <w:color w:val="222222"/>
                <w:sz w:val="20"/>
              </w:rPr>
              <w:t>2026/2027</w:t>
            </w:r>
          </w:p>
        </w:tc>
        <w:tc>
          <w:tcPr>
            <w:tcW w:type="dxa" w:w="357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2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8"/>
                <w:rtl/>
              </w:rPr>
              <w:t>اسم الطالب: __________________________</w:t>
            </w:r>
          </w:p>
          <w:p>
            <w:pPr>
              <w:spacing w:after="2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8"/>
                <w:rtl/>
              </w:rPr>
              <w:t>رقم الطالب: __________________________</w:t>
            </w:r>
          </w:p>
          <w:p>
            <w:pPr>
              <w:spacing w:after="2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8"/>
                <w:rtl/>
              </w:rPr>
              <w:t>تاريخ الامتحان: ______________________</w:t>
            </w:r>
          </w:p>
          <w:p>
            <w:pPr>
              <w:spacing w:before="4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22"/>
                <w:rtl/>
              </w:rPr>
              <w:t>نظري</w:t>
            </w:r>
          </w:p>
        </w:tc>
      </w:tr>
    </w:tbl>
    <w:p>
      <w:pPr>
        <w:spacing w:after="60" w:before="0"/>
        <w:pBdr>
          <w:bottom w:val="single" w:sz="5" w:space="2" w:color="B7B7B7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shd w:fill="F5F5F5" w:val="clear"/>
          </w:tcPr>
          <w:p>
            <w:pPr>
              <w:spacing w:after="4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تعليمات الامتحان</w:t>
            </w:r>
          </w:p>
          <w:p>
            <w:pPr>
              <w:spacing w:after="0" w:line="288" w:lineRule="auto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9"/>
                <w:rtl/>
              </w:rPr>
              <w:t>1. تأكد/ي من كتابة بياناتك قبل البدء.</w:t>
              <w:br/>
              <w:t>2. اقرأ/ي السؤال كاملًا قبل الإجابة.</w:t>
              <w:br/>
              <w:t>3. في أسئلة الاختيار من متعدد اختر/ي إجابة واحدة فقط.</w:t>
              <w:br/>
              <w:t>4. اكتب/ي الحل في المساحة المخصصة لكل سؤال.</w:t>
            </w:r>
          </w:p>
        </w:tc>
        <w:tc>
          <w:tcPr>
            <w:tcW w:type="dxa" w:w="170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shd w:fill="F5F5F5" w:val="clear"/>
          </w:tcPr>
          <w:p>
            <w:pPr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666666"/>
                <w:sz w:val="18"/>
                <w:rtl/>
              </w:rPr>
              <w:t>العلامة الكلية</w:t>
            </w:r>
          </w:p>
          <w:p>
            <w:pPr>
              <w:jc w:val="center"/>
              <w:bidi/>
            </w:pPr>
            <w:r>
              <w:rPr>
                <w:rFonts w:ascii="Arial" w:hAnsi="Arial" w:cs="Arial" w:eastAsia="Arial"/>
                <w:b/>
                <w:color w:val="222222"/>
                <w:sz w:val="34"/>
              </w:rPr>
              <w:t>100</w:t>
            </w: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 علامة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5" w:color="C8C8C8"/>
          <w:left w:val="single" w:sz="5" w:color="C8C8C8"/>
          <w:bottom w:val="single" w:sz="5" w:color="C8C8C8"/>
          <w:right w:val="single" w:sz="5" w:color="C8C8C8"/>
        </w:tblBorders>
      </w:tblPr>
      <w:tblGrid>
        <w:gridCol w:w="10488"/>
      </w:tblGrid>
      <w:tr>
        <w:tc>
          <w:tcPr>
            <w:tcW w:type="dxa" w:w="10488"/>
            <w:shd w:fill="EFEFEF" w:val="clea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القسم الأول: أسئلة موضوعية</w:t>
            </w:r>
          </w:p>
          <w:p>
            <w:pPr>
              <w:spacing w:after="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>اختر/ي الإجابة الأكثر صحة لكل سؤال.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1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اختيار من متعدد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10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أي من العناصر الآتية يُعد دائرة منطقية توافقية؟</w:t>
      </w:r>
    </w:p>
    <w:p>
      <w:pPr>
        <w:spacing w:after="60"/>
        <w:jc w:val="right"/>
        <w:bidi/>
      </w:pPr>
      <w:r>
        <w:rPr>
          <w:rFonts w:ascii="Noto Naskh Arabic" w:hAnsi="Noto Naskh Arabic" w:cs="Noto Naskh Arabic" w:eastAsia="Noto Naskh Arabic"/>
          <w:b/>
          <w:color w:val="666666"/>
          <w:sz w:val="18"/>
          <w:rtl/>
        </w:rPr>
        <w:t xml:space="preserve">ملاحظة: </w:t>
      </w:r>
      <w:r>
        <w:rPr>
          <w:rFonts w:ascii="Noto Naskh Arabic" w:hAnsi="Noto Naskh Arabic" w:cs="Noto Naskh Arabic" w:eastAsia="Noto Naskh Arabic"/>
          <w:b w:val="0"/>
          <w:color w:val="666666"/>
          <w:sz w:val="18"/>
          <w:rtl/>
        </w:rPr>
        <w:t>اختر إجابة واحدة فقط.</w:t>
      </w:r>
    </w:p>
    <w:p>
      <w:pPr>
        <w:pStyle w:val="ExamOptions"/>
        <w:spacing w:line="288" w:lineRule="auto"/>
        <w:ind w:right="198"/>
        <w:jc w:val="right"/>
        <w:bidi/>
      </w:pP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أ) المسجل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ب) العداد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ج) الجامع الكامل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د) القلاب</w:t>
      </w:r>
    </w:p>
    <w:p>
      <w:pPr>
        <w:spacing w:after="80" w:before="20"/>
        <w:pBdr>
          <w:bottom w:val="single" w:sz="3" w:space="2" w:color="E0E0E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2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اختيار من متعدد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10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في القلاب SR، ماذا يمثل المدخل S عادةً؟</w:t>
      </w:r>
    </w:p>
    <w:p>
      <w:pPr>
        <w:pStyle w:val="ExamOptions"/>
        <w:spacing w:line="288" w:lineRule="auto"/>
        <w:ind w:right="198"/>
        <w:jc w:val="right"/>
        <w:bidi/>
      </w:pP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أ) Set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ب) Reset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ج) Select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د) Shift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هـ) لا شيء مما سبق</w:t>
      </w:r>
    </w:p>
    <w:p>
      <w:pPr>
        <w:spacing w:after="80" w:before="20"/>
        <w:pBdr>
          <w:bottom w:val="single" w:sz="3" w:space="2" w:color="E0E0E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5" w:color="C8C8C8"/>
          <w:left w:val="single" w:sz="5" w:color="C8C8C8"/>
          <w:bottom w:val="single" w:sz="5" w:color="C8C8C8"/>
          <w:right w:val="single" w:sz="5" w:color="C8C8C8"/>
        </w:tblBorders>
      </w:tblPr>
      <w:tblGrid>
        <w:gridCol w:w="10488"/>
      </w:tblGrid>
      <w:tr>
        <w:tc>
          <w:tcPr>
            <w:tcW w:type="dxa" w:w="10488"/>
            <w:shd w:fill="EFEFEF" w:val="clea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القسم الثاني: أسئلة حل وشرح</w:t>
            </w:r>
          </w:p>
          <w:p>
            <w:pPr>
              <w:spacing w:after="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>أجب/ي بوضوح، وبيّن/ي خطوات الحل عند الحاجة.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3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إجابة حرة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15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اشرح/ي الفرق بين الدوائر التوافقية والدوائر التتابعية مع ذكر مثال لكل نوع.</w:t>
      </w:r>
    </w:p>
    <w:p>
      <w:pPr>
        <w:pStyle w:val="ExamAnswerLines"/>
        <w:spacing w:line="440" w:lineRule="exact"/>
        <w:ind w:right="85" w:left="85"/>
        <w:jc w:val="right"/>
        <w:bidi/>
      </w:pP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</w:p>
    <w:p>
      <w:pPr>
        <w:spacing w:after="80" w:before="20"/>
        <w:pBdr>
          <w:bottom w:val="single" w:sz="3" w:space="2" w:color="E0E0E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4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حل تطبيقي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25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صمّم/ي دائرة تحقق الدالة المنطقية المعطاة، ثم بسّط/ي الدالة ووضّح/ي خطوات التنفيذ.</w:t>
      </w:r>
    </w:p>
    <w:p>
      <w:pPr>
        <w:spacing w:after="60"/>
        <w:jc w:val="right"/>
        <w:bidi/>
      </w:pPr>
      <w:r>
        <w:rPr>
          <w:rFonts w:ascii="Noto Naskh Arabic" w:hAnsi="Noto Naskh Arabic" w:cs="Noto Naskh Arabic" w:eastAsia="Noto Naskh Arabic"/>
          <w:b/>
          <w:color w:val="666666"/>
          <w:sz w:val="18"/>
          <w:rtl/>
        </w:rPr>
        <w:t xml:space="preserve">ملاحظة: </w:t>
      </w:r>
      <w:r>
        <w:rPr>
          <w:rFonts w:ascii="Noto Naskh Arabic" w:hAnsi="Noto Naskh Arabic" w:cs="Noto Naskh Arabic" w:eastAsia="Noto Naskh Arabic"/>
          <w:b w:val="0"/>
          <w:color w:val="666666"/>
          <w:sz w:val="18"/>
          <w:rtl/>
        </w:rPr>
        <w:t>يمكن استخدام خريطة كارنوف في الحل.</w:t>
      </w:r>
    </w:p>
    <w:p>
      <w:pPr>
        <w:pStyle w:val="ExamAnswerLines"/>
        <w:spacing w:line="440" w:lineRule="exact"/>
        <w:ind w:right="85" w:left="85"/>
        <w:jc w:val="right"/>
        <w:bidi/>
      </w:pP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</w:p>
    <w:p>
      <w:pPr>
        <w:spacing w:after="80" w:before="20"/>
        <w:pBdr>
          <w:bottom w:val="single" w:sz="3" w:space="2" w:color="E0E0E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5" w:color="C8C8C8"/>
          <w:left w:val="single" w:sz="5" w:color="C8C8C8"/>
          <w:bottom w:val="single" w:sz="5" w:color="C8C8C8"/>
          <w:right w:val="single" w:sz="5" w:color="C8C8C8"/>
        </w:tblBorders>
      </w:tblPr>
      <w:tblGrid>
        <w:gridCol w:w="10488"/>
      </w:tblGrid>
      <w:tr>
        <w:tc>
          <w:tcPr>
            <w:tcW w:type="dxa" w:w="10488"/>
            <w:shd w:fill="EFEFEF" w:val="clea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القسم الثالث: مراجعة المفاهيم</w:t>
            </w:r>
          </w:p>
          <w:p>
            <w:pPr>
              <w:spacing w:after="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>أسئلة قصيرة لقياس فهم المفاهيم الأساسية.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5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اختيار من متعدد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15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أي ذاكرة تُستخدم عادةً لتخزين محتوى ثابت يمكن قراءته؟</w:t>
      </w:r>
    </w:p>
    <w:p>
      <w:pPr>
        <w:pStyle w:val="ExamOptions"/>
        <w:spacing w:line="288" w:lineRule="auto"/>
        <w:ind w:right="198"/>
        <w:jc w:val="right"/>
        <w:bidi/>
      </w:pP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أ) RAM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ب) ROM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ج) Register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د) Cache</w:t>
      </w:r>
    </w:p>
    <w:p>
      <w:pPr>
        <w:spacing w:after="80" w:before="20"/>
        <w:pBdr>
          <w:bottom w:val="single" w:sz="3" w:space="2" w:color="E0E0E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6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إجابة حرة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25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اذكر/ي الخصائص الأساسية لمسجلات الإزاحة، ثم وضّح/ي أحد استخداماتها العملية.</w:t>
      </w:r>
    </w:p>
    <w:p>
      <w:pPr>
        <w:pStyle w:val="ExamAnswerLines"/>
        <w:spacing w:line="440" w:lineRule="exact"/>
        <w:ind w:right="85" w:left="85"/>
        <w:jc w:val="right"/>
        <w:bidi/>
      </w:pP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  <w:r>
        <w:br/>
      </w:r>
      <w:r>
        <w:rPr>
          <w:rFonts w:ascii="Arial" w:hAnsi="Arial" w:cs="Arial" w:eastAsia="Arial"/>
          <w:b w:val="0"/>
          <w:color w:val="7A7A7A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10"/>
      <w:pgSz w:w="11906" w:h="16838"/>
      <w:pgMar w:top="652" w:right="709" w:bottom="765" w:left="70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5"/>
      <w:gridCol w:w="3515"/>
      <w:gridCol w:w="3515"/>
    </w:tblGrid>
    <w:tr>
      <w:tc>
        <w:tcPr>
          <w:tcW w:type="dxa" w:w="3515"/>
          <w:tcMar>
            <w:top w:w="0" w:type="dxa"/>
            <w:start w:w="40" w:type="dxa"/>
            <w:bottom w:w="0" w:type="dxa"/>
            <w:end w:w="40" w:type="dxa"/>
          </w:tcMar>
          <w:vAlign w:val="center"/>
        </w:tcPr>
        <w:p>
          <w:pPr>
            <w:spacing w:after="0"/>
            <w:jc w:val="right"/>
            <w:bidi/>
          </w:pPr>
          <w:r/>
          <w:r>
            <w:rPr>
              <w:rFonts w:ascii="Noto Naskh Arabic" w:hAnsi="Noto Naskh Arabic" w:cs="Noto Naskh Arabic" w:eastAsia="Noto Naskh Arabic"/>
              <w:b w:val="0"/>
              <w:color w:val="666666"/>
              <w:sz w:val="16"/>
              <w:rtl/>
            </w:rPr>
            <w:t>1290 - تصميم منطق الحاسوب</w:t>
          </w:r>
        </w:p>
      </w:tc>
      <w:tc>
        <w:tcPr>
          <w:tcW w:type="dxa" w:w="3515"/>
          <w:tcMar>
            <w:top w:w="0" w:type="dxa"/>
            <w:start w:w="40" w:type="dxa"/>
            <w:bottom w:w="0" w:type="dxa"/>
            <w:end w:w="40" w:type="dxa"/>
          </w:tcMar>
          <w:vAlign w:val="center"/>
        </w:tcPr>
        <w:p>
          <w:pPr>
            <w:spacing w:after="0"/>
            <w:jc w:val="center"/>
            <w:bidi/>
          </w:pPr>
          <w:r/>
          <w:r>
            <w:rPr>
              <w:rFonts w:ascii="Noto Naskh Arabic" w:hAnsi="Noto Naskh Arabic" w:cs="Noto Naskh Arabic" w:eastAsia="Noto Naskh Arabic"/>
              <w:b w:val="0"/>
              <w:color w:val="666666"/>
              <w:sz w:val="16"/>
              <w:rtl/>
            </w:rPr>
            <w:t xml:space="preserve">صفحة </w:t>
          </w:r>
          <w:r>
            <w:rPr>
              <w:rFonts w:ascii="Arial" w:hAnsi="Arial" w:cs="Arial" w:eastAsia="Arial"/>
              <w:sz w:val="16"/>
            </w:rPr>
            <w:fldChar w:fldCharType="begin"/>
          </w:r>
          <w:r>
            <w:rPr>
              <w:rFonts w:ascii="Arial" w:hAnsi="Arial" w:cs="Arial" w:eastAsia="Arial"/>
              <w:sz w:val="16"/>
            </w:rPr>
            <w:instrText xml:space="preserve"> PAGE </w:instrText>
          </w:r>
          <w:r>
            <w:rPr>
              <w:rFonts w:ascii="Arial" w:hAnsi="Arial" w:cs="Arial" w:eastAsia="Arial"/>
              <w:sz w:val="16"/>
            </w:rPr>
            <w:fldChar w:fldCharType="separate"/>
          </w:r>
          <w:r>
            <w:rPr>
              <w:rFonts w:ascii="Arial" w:hAnsi="Arial" w:cs="Arial" w:eastAsia="Arial"/>
              <w:sz w:val="16"/>
            </w:rPr>
            <w:t>1</w:t>
          </w:r>
          <w:r>
            <w:rPr>
              <w:rFonts w:ascii="Arial" w:hAnsi="Arial" w:cs="Arial" w:eastAsia="Arial"/>
              <w:sz w:val="16"/>
            </w:rPr>
            <w:fldChar w:fldCharType="end"/>
          </w:r>
          <w:r>
            <w:rPr>
              <w:rFonts w:ascii="Noto Naskh Arabic" w:hAnsi="Noto Naskh Arabic" w:cs="Noto Naskh Arabic" w:eastAsia="Noto Naskh Arabic"/>
              <w:b w:val="0"/>
              <w:color w:val="666666"/>
              <w:sz w:val="16"/>
              <w:rtl/>
            </w:rPr>
            <w:t xml:space="preserve"> من </w:t>
          </w:r>
          <w:r>
            <w:rPr>
              <w:rFonts w:ascii="Arial" w:hAnsi="Arial" w:cs="Arial" w:eastAsia="Arial"/>
              <w:sz w:val="16"/>
            </w:rPr>
            <w:fldChar w:fldCharType="begin"/>
          </w:r>
          <w:r>
            <w:rPr>
              <w:rFonts w:ascii="Arial" w:hAnsi="Arial" w:cs="Arial" w:eastAsia="Arial"/>
              <w:sz w:val="16"/>
            </w:rPr>
            <w:instrText xml:space="preserve"> NUMPAGES </w:instrText>
          </w:r>
          <w:r>
            <w:rPr>
              <w:rFonts w:ascii="Arial" w:hAnsi="Arial" w:cs="Arial" w:eastAsia="Arial"/>
              <w:sz w:val="16"/>
            </w:rPr>
            <w:fldChar w:fldCharType="separate"/>
          </w:r>
          <w:r>
            <w:rPr>
              <w:rFonts w:ascii="Arial" w:hAnsi="Arial" w:cs="Arial" w:eastAsia="Arial"/>
              <w:sz w:val="16"/>
            </w:rPr>
            <w:t>1</w:t>
          </w:r>
          <w:r>
            <w:rPr>
              <w:rFonts w:ascii="Arial" w:hAnsi="Arial" w:cs="Arial" w:eastAsia="Arial"/>
              <w:sz w:val="16"/>
            </w:rPr>
            <w:fldChar w:fldCharType="end"/>
          </w:r>
        </w:p>
      </w:tc>
      <w:tc>
        <w:tcPr>
          <w:tcW w:type="dxa" w:w="3515"/>
          <w:tcMar>
            <w:top w:w="0" w:type="dxa"/>
            <w:start w:w="40" w:type="dxa"/>
            <w:bottom w:w="0" w:type="dxa"/>
            <w:end w:w="40" w:type="dxa"/>
          </w:tcMar>
          <w:vAlign w:val="center"/>
        </w:tcPr>
        <w:p>
          <w:pPr>
            <w:spacing w:after="0"/>
            <w:jc w:val="left"/>
            <w:bidi/>
          </w:pPr>
          <w:r/>
          <w:r>
            <w:rPr>
              <w:rFonts w:ascii="Arial" w:hAnsi="Arial" w:cs="Arial" w:eastAsia="Arial"/>
              <w:b w:val="0"/>
              <w:color w:val="666666"/>
              <w:sz w:val="16"/>
            </w:rPr>
            <w:t>2026/2027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Naskh Arabic" w:hAnsi="Noto Naskh Arabic" w:cs="Noto Naskh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QuestionText">
    <w:name w:val="ExamQuestionText"/>
    <w:pPr>
      <w:spacing w:before="0" w:after="80"/>
    </w:pPr>
    <w:rPr>
      <w:rFonts w:ascii="Noto Naskh Arabic" w:hAnsi="Noto Naskh Arabic" w:cs="Noto Naskh Arabic"/>
      <w:b/>
      <w:sz w:val="23"/>
    </w:rPr>
  </w:style>
  <w:style w:type="paragraph" w:customStyle="1" w:styleId="ExamOptions">
    <w:name w:val="ExamOptions"/>
    <w:pPr>
      <w:spacing w:before="40" w:after="100"/>
    </w:pPr>
    <w:rPr>
      <w:rFonts w:ascii="Noto Naskh Arabic" w:hAnsi="Noto Naskh Arabic" w:cs="Noto Naskh Arabic"/>
      <w:b w:val="0"/>
      <w:sz w:val="21"/>
    </w:rPr>
  </w:style>
  <w:style w:type="paragraph" w:customStyle="1" w:styleId="ExamAnswerLines">
    <w:name w:val="ExamAnswerLines"/>
    <w:pPr>
      <w:spacing w:before="40" w:after="100"/>
    </w:pPr>
    <w:rPr>
      <w:rFonts w:ascii="Noto Naskh Arabic" w:hAnsi="Noto Naskh Arabic" w:cs="Noto Naskh Arabic"/>
      <w:b w:val="0"/>
      <w:sz w:val="21"/>
    </w:rPr>
  </w:style>
  <w:style w:type="paragraph" w:customStyle="1" w:styleId="ExamSection">
    <w:name w:val="ExamSection"/>
    <w:pPr>
      <w:spacing w:before="100" w:after="80"/>
    </w:pPr>
    <w:rPr>
      <w:rFonts w:ascii="Noto Naskh Arabic" w:hAnsi="Noto Naskh Arabic" w:cs="Noto Naskh Arabic"/>
      <w:b/>
      <w:sz w:val="23"/>
    </w:rPr>
  </w:style>
  <w:style w:type="paragraph" w:customStyle="1" w:styleId="TemplateControl">
    <w:name w:val="TemplateControl"/>
    <w:pPr>
      <w:spacing w:before="0" w:after="0"/>
    </w:pPr>
    <w:rPr>
      <w:rFonts w:ascii="Noto Naskh Arabic" w:hAnsi="Noto Naskh Arabic" w:cs="Noto Naskh Arabic"/>
      <w:b w:val="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