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0212" w14:textId="2BB98012" w:rsidR="00F717B5" w:rsidRDefault="00F717B5" w:rsidP="00F717B5">
      <w:pPr>
        <w:pStyle w:val="Heading4"/>
        <w:jc w:val="center"/>
      </w:pPr>
      <w:r>
        <w:t xml:space="preserve">Storyline </w:t>
      </w:r>
    </w:p>
    <w:p w14:paraId="0672F681" w14:textId="0656495C" w:rsidR="00DE24A2" w:rsidRPr="00DE24A2" w:rsidRDefault="00DE24A2" w:rsidP="00DE24A2">
      <w:pPr>
        <w:pStyle w:val="Heading4"/>
        <w:rPr>
          <w:u w:val="single"/>
        </w:rPr>
      </w:pPr>
      <w:r w:rsidRPr="00DE24A2">
        <w:rPr>
          <w:u w:val="single"/>
        </w:rPr>
        <w:t>We can Focus on 3 Broad Aspects to assist Client X to increase its Performance</w:t>
      </w:r>
    </w:p>
    <w:p w14:paraId="2F5B19F6" w14:textId="556FCE8C" w:rsidR="00DE24A2" w:rsidRPr="00DE24A2" w:rsidRDefault="00DE24A2" w:rsidP="00DE24A2">
      <w:pPr>
        <w:pStyle w:val="Heading4"/>
        <w:numPr>
          <w:ilvl w:val="0"/>
          <w:numId w:val="4"/>
        </w:numPr>
        <w:rPr>
          <w:u w:val="single"/>
        </w:rPr>
      </w:pPr>
      <w:r w:rsidRPr="00DE24A2">
        <w:rPr>
          <w:u w:val="single"/>
        </w:rPr>
        <w:t>Customer Specific</w:t>
      </w:r>
    </w:p>
    <w:p w14:paraId="16094809" w14:textId="2D84FF1F" w:rsidR="00F20E7A" w:rsidRPr="00DE24A2" w:rsidRDefault="00FD7574" w:rsidP="00DE24A2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DE24A2">
        <w:rPr>
          <w:b/>
          <w:bCs/>
          <w:i/>
          <w:iCs/>
        </w:rPr>
        <w:t xml:space="preserve">Experience Mix: </w:t>
      </w:r>
    </w:p>
    <w:p w14:paraId="01EFBC49" w14:textId="77777777" w:rsidR="00DE24A2" w:rsidRDefault="00FD7574" w:rsidP="00DE24A2">
      <w:pPr>
        <w:pStyle w:val="ListParagraph"/>
        <w:numPr>
          <w:ilvl w:val="0"/>
          <w:numId w:val="6"/>
        </w:numPr>
      </w:pPr>
      <w:r>
        <w:t xml:space="preserve">Majority of Client X’s customers have a Driving Experience of 3-5 Years. </w:t>
      </w:r>
    </w:p>
    <w:p w14:paraId="0C647B1B" w14:textId="690F026F" w:rsidR="00FD7574" w:rsidRDefault="00FD7574" w:rsidP="00DE24A2">
      <w:pPr>
        <w:pStyle w:val="ListParagraph"/>
        <w:numPr>
          <w:ilvl w:val="0"/>
          <w:numId w:val="6"/>
        </w:numPr>
      </w:pPr>
      <w:r>
        <w:t xml:space="preserve">Client X can </w:t>
      </w:r>
      <w:r w:rsidRPr="00DE24A2">
        <w:rPr>
          <w:b/>
          <w:bCs/>
        </w:rPr>
        <w:t>diversify its offerings</w:t>
      </w:r>
      <w:r>
        <w:t xml:space="preserve"> to customers with greater driving experience so as to </w:t>
      </w:r>
      <w:r w:rsidRPr="00DE24A2">
        <w:rPr>
          <w:b/>
          <w:bCs/>
        </w:rPr>
        <w:t>reduce</w:t>
      </w:r>
      <w:r>
        <w:t xml:space="preserve"> </w:t>
      </w:r>
      <w:r w:rsidRPr="00DE24A2">
        <w:rPr>
          <w:b/>
          <w:bCs/>
        </w:rPr>
        <w:t>the chances of claims</w:t>
      </w:r>
      <w:r>
        <w:t>.</w:t>
      </w:r>
    </w:p>
    <w:p w14:paraId="7FDD564E" w14:textId="77777777" w:rsidR="00DE24A2" w:rsidRDefault="00DE24A2" w:rsidP="00DE24A2">
      <w:pPr>
        <w:pStyle w:val="ListParagraph"/>
      </w:pPr>
    </w:p>
    <w:p w14:paraId="508279FA" w14:textId="6DF4BAA9" w:rsidR="00FD7574" w:rsidRPr="00DE24A2" w:rsidRDefault="00FD7574" w:rsidP="00DE24A2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DE24A2">
        <w:rPr>
          <w:b/>
          <w:bCs/>
          <w:i/>
          <w:iCs/>
        </w:rPr>
        <w:t xml:space="preserve">Recurring Claims: </w:t>
      </w:r>
    </w:p>
    <w:p w14:paraId="7263DC88" w14:textId="77777777" w:rsidR="00FD7574" w:rsidRDefault="00FD7574" w:rsidP="00DE24A2">
      <w:pPr>
        <w:pStyle w:val="ListParagraph"/>
        <w:numPr>
          <w:ilvl w:val="0"/>
          <w:numId w:val="7"/>
        </w:numPr>
      </w:pPr>
      <w:r>
        <w:t>One customer is claiming a policy multiple times.</w:t>
      </w:r>
    </w:p>
    <w:p w14:paraId="0717468C" w14:textId="61672A5C" w:rsidR="00FD7574" w:rsidRDefault="00FD7574" w:rsidP="00DE24A2">
      <w:pPr>
        <w:pStyle w:val="ListParagraph"/>
        <w:numPr>
          <w:ilvl w:val="0"/>
          <w:numId w:val="7"/>
        </w:numPr>
      </w:pPr>
      <w:r>
        <w:t xml:space="preserve">Client X has customers </w:t>
      </w:r>
      <w:r w:rsidRPr="00DE24A2">
        <w:rPr>
          <w:b/>
          <w:bCs/>
        </w:rPr>
        <w:t>where Number of Claims is 5X number of policies</w:t>
      </w:r>
      <w:r>
        <w:t xml:space="preserve">. </w:t>
      </w:r>
      <w:r w:rsidR="00A9166C">
        <w:t>Hence,</w:t>
      </w:r>
      <w:r>
        <w:t xml:space="preserve"> we have evaluated the customers on the basis of a new attribute – </w:t>
      </w:r>
      <w:r w:rsidRPr="00DE24A2">
        <w:rPr>
          <w:b/>
          <w:bCs/>
        </w:rPr>
        <w:t>RISK FACTOR</w:t>
      </w:r>
      <w:r>
        <w:t xml:space="preserve"> (5 – High Risk 1- Low Risk)</w:t>
      </w:r>
      <w:r w:rsidR="00DE24A2">
        <w:t xml:space="preserve"> so as to segregate our customer base with good and bad customers.</w:t>
      </w:r>
    </w:p>
    <w:p w14:paraId="12D68906" w14:textId="77777777" w:rsidR="00DE24A2" w:rsidRDefault="00DE24A2" w:rsidP="00DE24A2">
      <w:pPr>
        <w:pStyle w:val="ListParagraph"/>
      </w:pPr>
    </w:p>
    <w:p w14:paraId="75CF1126" w14:textId="0D7DB2ED" w:rsidR="00194843" w:rsidRPr="00DE24A2" w:rsidRDefault="00194843" w:rsidP="00DE24A2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DE24A2">
        <w:rPr>
          <w:b/>
          <w:bCs/>
          <w:i/>
          <w:iCs/>
        </w:rPr>
        <w:t>Customer Awareness campaign:</w:t>
      </w:r>
    </w:p>
    <w:p w14:paraId="13E7E3D2" w14:textId="77777777" w:rsidR="00DE24A2" w:rsidRDefault="00DE24A2" w:rsidP="00DE24A2">
      <w:pPr>
        <w:pStyle w:val="ListParagraph"/>
        <w:numPr>
          <w:ilvl w:val="0"/>
          <w:numId w:val="8"/>
        </w:numPr>
      </w:pPr>
      <w:r>
        <w:t>M</w:t>
      </w:r>
      <w:r w:rsidR="00194843">
        <w:t>ajority of the events are occurring at Midnight (Hour 0)</w:t>
      </w:r>
      <w:r>
        <w:t>.</w:t>
      </w:r>
    </w:p>
    <w:p w14:paraId="3E8A5055" w14:textId="77777777" w:rsidR="00A9166C" w:rsidRDefault="00194843" w:rsidP="00194843">
      <w:pPr>
        <w:pStyle w:val="ListParagraph"/>
        <w:numPr>
          <w:ilvl w:val="0"/>
          <w:numId w:val="8"/>
        </w:numPr>
      </w:pPr>
      <w:r>
        <w:t xml:space="preserve"> Client X can launch a campaign </w:t>
      </w:r>
      <w:r w:rsidRPr="00A9166C">
        <w:rPr>
          <w:b/>
          <w:bCs/>
        </w:rPr>
        <w:t>to increase the awareness</w:t>
      </w:r>
      <w:r>
        <w:t xml:space="preserve"> amongst its customers.</w:t>
      </w:r>
    </w:p>
    <w:p w14:paraId="700F79E9" w14:textId="62796731" w:rsidR="00194843" w:rsidRDefault="00A9166C" w:rsidP="00194843">
      <w:pPr>
        <w:pStyle w:val="ListParagraph"/>
        <w:numPr>
          <w:ilvl w:val="0"/>
          <w:numId w:val="8"/>
        </w:numPr>
      </w:pPr>
      <w:r>
        <w:t>Approximately</w:t>
      </w:r>
      <w:r w:rsidRPr="00A9166C">
        <w:rPr>
          <w:b/>
          <w:bCs/>
        </w:rPr>
        <w:t xml:space="preserve">, </w:t>
      </w:r>
      <w:r w:rsidR="00194843" w:rsidRPr="00A9166C">
        <w:rPr>
          <w:b/>
          <w:bCs/>
        </w:rPr>
        <w:t>3K claims are being settled after a duration of 364 Days</w:t>
      </w:r>
      <w:r w:rsidR="00194843">
        <w:t xml:space="preserve">. Analysing this further, leads us to the fact that the window when the </w:t>
      </w:r>
      <w:r w:rsidR="00194843" w:rsidRPr="00A9166C">
        <w:rPr>
          <w:b/>
          <w:bCs/>
        </w:rPr>
        <w:t>insured notifies the insurer is typically large</w:t>
      </w:r>
      <w:r w:rsidR="00194843">
        <w:t>. To reduce the same agents can spread awareness</w:t>
      </w:r>
      <w:r w:rsidR="0002427F">
        <w:t xml:space="preserve"> regarding the importance of </w:t>
      </w:r>
      <w:r w:rsidR="0002427F" w:rsidRPr="00A9166C">
        <w:rPr>
          <w:b/>
          <w:bCs/>
        </w:rPr>
        <w:t>notifying as soon as possible</w:t>
      </w:r>
      <w:r w:rsidR="0002427F">
        <w:t>.</w:t>
      </w:r>
    </w:p>
    <w:p w14:paraId="29E5BA3D" w14:textId="6D268A87" w:rsidR="0002427F" w:rsidRDefault="0002427F" w:rsidP="00194843"/>
    <w:p w14:paraId="7A9D4B1C" w14:textId="6678A28F" w:rsidR="0002427F" w:rsidRDefault="00DE24A2" w:rsidP="00DE24A2">
      <w:pPr>
        <w:pStyle w:val="Heading4"/>
        <w:numPr>
          <w:ilvl w:val="0"/>
          <w:numId w:val="4"/>
        </w:numPr>
        <w:rPr>
          <w:u w:val="single"/>
        </w:rPr>
      </w:pPr>
      <w:r w:rsidRPr="00DE24A2">
        <w:rPr>
          <w:u w:val="single"/>
        </w:rPr>
        <w:t>POLICY Specific</w:t>
      </w:r>
    </w:p>
    <w:p w14:paraId="428DF6DF" w14:textId="3CE63E4C" w:rsidR="00A9166C" w:rsidRPr="00A9166C" w:rsidRDefault="00A9166C" w:rsidP="00A9166C">
      <w:pPr>
        <w:pStyle w:val="ListParagraph"/>
        <w:numPr>
          <w:ilvl w:val="0"/>
          <w:numId w:val="15"/>
        </w:numPr>
        <w:rPr>
          <w:b/>
          <w:bCs/>
          <w:i/>
          <w:iCs/>
        </w:rPr>
      </w:pPr>
      <w:r w:rsidRPr="00A9166C">
        <w:rPr>
          <w:b/>
          <w:bCs/>
          <w:i/>
          <w:iCs/>
        </w:rPr>
        <w:t>YoY Policies Written:</w:t>
      </w:r>
    </w:p>
    <w:p w14:paraId="165FC420" w14:textId="77777777" w:rsidR="00A9166C" w:rsidRPr="00A9166C" w:rsidRDefault="0002427F" w:rsidP="00A9166C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r w:rsidRPr="00A9166C">
        <w:t>Client X’s operations started in the year 2012</w:t>
      </w:r>
      <w:r w:rsidRPr="00A9166C">
        <w:rPr>
          <w:b/>
          <w:bCs/>
          <w:i/>
          <w:iCs/>
        </w:rPr>
        <w:t>.</w:t>
      </w:r>
      <w:r w:rsidRPr="0002427F">
        <w:t xml:space="preserve"> </w:t>
      </w:r>
    </w:p>
    <w:p w14:paraId="645005F4" w14:textId="653A0184" w:rsidR="0002427F" w:rsidRPr="00A9166C" w:rsidRDefault="0002427F" w:rsidP="00A9166C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r w:rsidRPr="0002427F">
        <w:t>Since th</w:t>
      </w:r>
      <w:r>
        <w:t>a</w:t>
      </w:r>
      <w:r w:rsidRPr="0002427F">
        <w:t xml:space="preserve">n the number of </w:t>
      </w:r>
      <w:r w:rsidRPr="00A9166C">
        <w:rPr>
          <w:b/>
          <w:bCs/>
        </w:rPr>
        <w:t>policies written increased progressively</w:t>
      </w:r>
      <w:r w:rsidRPr="0002427F">
        <w:t>. Although after 2016,</w:t>
      </w:r>
      <w:r>
        <w:t xml:space="preserve"> </w:t>
      </w:r>
      <w:r w:rsidRPr="00A9166C">
        <w:rPr>
          <w:b/>
          <w:bCs/>
        </w:rPr>
        <w:t xml:space="preserve">performance </w:t>
      </w:r>
      <w:r w:rsidRPr="0002427F">
        <w:t xml:space="preserve">of the company </w:t>
      </w:r>
      <w:r w:rsidRPr="00A9166C">
        <w:rPr>
          <w:b/>
          <w:bCs/>
        </w:rPr>
        <w:t>plateaued</w:t>
      </w:r>
      <w:r w:rsidRPr="0002427F">
        <w:t xml:space="preserve"> and eventually number of </w:t>
      </w:r>
      <w:r w:rsidRPr="00A9166C">
        <w:rPr>
          <w:b/>
          <w:bCs/>
        </w:rPr>
        <w:t>policies written</w:t>
      </w:r>
      <w:r w:rsidR="00A9166C" w:rsidRPr="00A9166C">
        <w:rPr>
          <w:b/>
          <w:bCs/>
        </w:rPr>
        <w:t xml:space="preserve"> nosedived</w:t>
      </w:r>
      <w:r w:rsidR="00A9166C">
        <w:rPr>
          <w:b/>
          <w:bCs/>
        </w:rPr>
        <w:t>.</w:t>
      </w:r>
    </w:p>
    <w:p w14:paraId="23BCCAA1" w14:textId="77777777" w:rsidR="00A9166C" w:rsidRPr="00A9166C" w:rsidRDefault="00A9166C" w:rsidP="00A9166C">
      <w:pPr>
        <w:pStyle w:val="ListParagraph"/>
        <w:rPr>
          <w:b/>
          <w:bCs/>
          <w:i/>
          <w:iCs/>
        </w:rPr>
      </w:pPr>
    </w:p>
    <w:p w14:paraId="6D621608" w14:textId="2DC96782" w:rsidR="0015578D" w:rsidRPr="00A9166C" w:rsidRDefault="0015578D" w:rsidP="00A9166C">
      <w:pPr>
        <w:pStyle w:val="ListParagraph"/>
        <w:numPr>
          <w:ilvl w:val="0"/>
          <w:numId w:val="15"/>
        </w:numPr>
        <w:rPr>
          <w:b/>
          <w:bCs/>
          <w:i/>
          <w:iCs/>
        </w:rPr>
      </w:pPr>
      <w:r w:rsidRPr="00A9166C">
        <w:rPr>
          <w:b/>
          <w:bCs/>
          <w:i/>
          <w:iCs/>
        </w:rPr>
        <w:t>High Surrender Ratio:</w:t>
      </w:r>
    </w:p>
    <w:p w14:paraId="70E923A2" w14:textId="77777777" w:rsidR="00A9166C" w:rsidRDefault="0002427F" w:rsidP="00A9166C">
      <w:pPr>
        <w:pStyle w:val="ListParagraph"/>
        <w:numPr>
          <w:ilvl w:val="0"/>
          <w:numId w:val="16"/>
        </w:numPr>
      </w:pPr>
      <w:r w:rsidRPr="00A9166C">
        <w:rPr>
          <w:b/>
          <w:bCs/>
        </w:rPr>
        <w:t>1 in every 5 Policy is being cancelled before serving the complete tenure</w:t>
      </w:r>
      <w:r>
        <w:t>.</w:t>
      </w:r>
    </w:p>
    <w:p w14:paraId="0FDBC758" w14:textId="77777777" w:rsidR="00A9166C" w:rsidRDefault="0002427F" w:rsidP="00A9166C">
      <w:pPr>
        <w:pStyle w:val="ListParagraph"/>
        <w:numPr>
          <w:ilvl w:val="0"/>
          <w:numId w:val="16"/>
        </w:numPr>
      </w:pPr>
      <w:r>
        <w:t xml:space="preserve"> </w:t>
      </w:r>
      <w:r w:rsidR="0015578D">
        <w:t xml:space="preserve">YoY, </w:t>
      </w:r>
      <w:r w:rsidRPr="00A9166C">
        <w:rPr>
          <w:b/>
          <w:bCs/>
        </w:rPr>
        <w:t>Surender Ratio is showing an upward trend</w:t>
      </w:r>
      <w:r w:rsidR="0015578D">
        <w:t>.</w:t>
      </w:r>
      <w:r>
        <w:t xml:space="preserve"> </w:t>
      </w:r>
    </w:p>
    <w:p w14:paraId="68C8A26D" w14:textId="5A33CA11" w:rsidR="0002427F" w:rsidRDefault="0002427F" w:rsidP="00A9166C">
      <w:pPr>
        <w:pStyle w:val="ListParagraph"/>
        <w:numPr>
          <w:ilvl w:val="0"/>
          <w:numId w:val="16"/>
        </w:numPr>
      </w:pPr>
      <w:r>
        <w:t xml:space="preserve">Client X can therefore introduce Policies with </w:t>
      </w:r>
      <w:r w:rsidRPr="00A9166C">
        <w:rPr>
          <w:b/>
          <w:bCs/>
        </w:rPr>
        <w:t>Temporary Insurance Coverage</w:t>
      </w:r>
      <w:r>
        <w:t xml:space="preserve"> (Short term duration - 1 Month, 6 Month, 9 Month) so as to </w:t>
      </w:r>
      <w:r w:rsidRPr="00A9166C">
        <w:rPr>
          <w:b/>
          <w:bCs/>
        </w:rPr>
        <w:t>offer greater flexibility</w:t>
      </w:r>
      <w:r>
        <w:t xml:space="preserve"> to </w:t>
      </w:r>
      <w:r w:rsidR="0015578D">
        <w:t>its</w:t>
      </w:r>
      <w:r>
        <w:t xml:space="preserve"> customers.</w:t>
      </w:r>
    </w:p>
    <w:p w14:paraId="54CC1E81" w14:textId="77777777" w:rsidR="00A9166C" w:rsidRDefault="00A9166C" w:rsidP="00A9166C">
      <w:pPr>
        <w:pStyle w:val="ListParagraph"/>
      </w:pPr>
    </w:p>
    <w:p w14:paraId="2DBEF09F" w14:textId="09607744" w:rsidR="00194843" w:rsidRPr="00A9166C" w:rsidRDefault="0015578D" w:rsidP="00A9166C">
      <w:pPr>
        <w:pStyle w:val="ListParagraph"/>
        <w:numPr>
          <w:ilvl w:val="0"/>
          <w:numId w:val="15"/>
        </w:numPr>
        <w:rPr>
          <w:b/>
          <w:bCs/>
          <w:i/>
          <w:iCs/>
        </w:rPr>
      </w:pPr>
      <w:r w:rsidRPr="00A9166C">
        <w:rPr>
          <w:b/>
          <w:bCs/>
          <w:i/>
          <w:iCs/>
        </w:rPr>
        <w:t xml:space="preserve">PAY AS YOU DRIVE(PAYD): </w:t>
      </w:r>
    </w:p>
    <w:p w14:paraId="72F79171" w14:textId="77777777" w:rsidR="00A9166C" w:rsidRDefault="0015578D" w:rsidP="00A9166C">
      <w:pPr>
        <w:pStyle w:val="ListParagraph"/>
        <w:numPr>
          <w:ilvl w:val="0"/>
          <w:numId w:val="17"/>
        </w:numPr>
      </w:pPr>
      <w:r>
        <w:t xml:space="preserve">Some </w:t>
      </w:r>
      <w:r w:rsidRPr="00A9166C">
        <w:rPr>
          <w:b/>
          <w:bCs/>
        </w:rPr>
        <w:t>States</w:t>
      </w:r>
      <w:r>
        <w:t xml:space="preserve"> (State 1, 4, 9) have had comparatively </w:t>
      </w:r>
      <w:r w:rsidRPr="00A9166C">
        <w:rPr>
          <w:b/>
          <w:bCs/>
        </w:rPr>
        <w:t>greater number of incidents.</w:t>
      </w:r>
      <w:r>
        <w:t xml:space="preserve"> </w:t>
      </w:r>
    </w:p>
    <w:p w14:paraId="3D36445C" w14:textId="78586A6B" w:rsidR="0015578D" w:rsidRDefault="0015578D" w:rsidP="00A9166C">
      <w:pPr>
        <w:pStyle w:val="ListParagraph"/>
        <w:numPr>
          <w:ilvl w:val="0"/>
          <w:numId w:val="17"/>
        </w:numPr>
      </w:pPr>
      <w:r>
        <w:t xml:space="preserve">Client X can introduce an </w:t>
      </w:r>
      <w:r w:rsidRPr="00A9166C">
        <w:rPr>
          <w:b/>
          <w:bCs/>
        </w:rPr>
        <w:t>embedded feature</w:t>
      </w:r>
      <w:r>
        <w:t xml:space="preserve"> in its policies wherein a </w:t>
      </w:r>
      <w:r w:rsidRPr="00A9166C">
        <w:rPr>
          <w:b/>
          <w:bCs/>
        </w:rPr>
        <w:t>customer pays a higher premium</w:t>
      </w:r>
      <w:r>
        <w:t xml:space="preserve"> when they drive in </w:t>
      </w:r>
      <w:r w:rsidRPr="00A9166C">
        <w:rPr>
          <w:b/>
          <w:bCs/>
        </w:rPr>
        <w:t>incident prone states</w:t>
      </w:r>
      <w:r>
        <w:t xml:space="preserve"> an</w:t>
      </w:r>
      <w:r w:rsidR="00EC6FAE">
        <w:t>d visa-versa for lower prone states</w:t>
      </w:r>
    </w:p>
    <w:p w14:paraId="56CFC12D" w14:textId="77777777" w:rsidR="00EC6FAE" w:rsidRDefault="00EC6FAE"/>
    <w:p w14:paraId="1B6BEE93" w14:textId="77777777" w:rsidR="00A9166C" w:rsidRDefault="00A9166C" w:rsidP="00EC6FAE"/>
    <w:p w14:paraId="7B32C598" w14:textId="5062B199" w:rsidR="00EC6FAE" w:rsidRPr="00A9166C" w:rsidRDefault="00EC6FAE" w:rsidP="00A9166C">
      <w:pPr>
        <w:pStyle w:val="ListParagraph"/>
        <w:numPr>
          <w:ilvl w:val="0"/>
          <w:numId w:val="15"/>
        </w:numPr>
        <w:rPr>
          <w:b/>
          <w:bCs/>
          <w:i/>
          <w:iCs/>
        </w:rPr>
      </w:pPr>
      <w:r w:rsidRPr="00A9166C">
        <w:rPr>
          <w:b/>
          <w:bCs/>
          <w:i/>
          <w:iCs/>
        </w:rPr>
        <w:lastRenderedPageBreak/>
        <w:t xml:space="preserve">Profitability and Product Mix: </w:t>
      </w:r>
    </w:p>
    <w:p w14:paraId="3C7AA74A" w14:textId="77777777" w:rsidR="00A9166C" w:rsidRDefault="00EC6FAE" w:rsidP="00A9166C">
      <w:pPr>
        <w:pStyle w:val="ListParagraph"/>
        <w:numPr>
          <w:ilvl w:val="0"/>
          <w:numId w:val="18"/>
        </w:numPr>
      </w:pPr>
      <w:r>
        <w:t xml:space="preserve">Client X has </w:t>
      </w:r>
      <w:r w:rsidRPr="00A9166C">
        <w:rPr>
          <w:b/>
          <w:bCs/>
        </w:rPr>
        <w:t>7 different Product Offerings.</w:t>
      </w:r>
      <w:r>
        <w:t xml:space="preserve"> </w:t>
      </w:r>
    </w:p>
    <w:p w14:paraId="376A9FCF" w14:textId="77777777" w:rsidR="00DF410A" w:rsidRDefault="00EC6FAE" w:rsidP="00DF410A">
      <w:pPr>
        <w:pStyle w:val="ListParagraph"/>
        <w:numPr>
          <w:ilvl w:val="0"/>
          <w:numId w:val="18"/>
        </w:numPr>
      </w:pPr>
      <w:r>
        <w:t xml:space="preserve">Whereas, </w:t>
      </w:r>
      <w:r w:rsidRPr="00A9166C">
        <w:rPr>
          <w:b/>
          <w:bCs/>
        </w:rPr>
        <w:t>1 in every 3 policy</w:t>
      </w:r>
      <w:r>
        <w:t xml:space="preserve"> is written for the </w:t>
      </w:r>
      <w:r w:rsidR="00035923" w:rsidRPr="00A9166C">
        <w:rPr>
          <w:b/>
          <w:bCs/>
        </w:rPr>
        <w:t>P</w:t>
      </w:r>
      <w:r w:rsidRPr="00A9166C">
        <w:rPr>
          <w:b/>
          <w:bCs/>
        </w:rPr>
        <w:t xml:space="preserve">roduct </w:t>
      </w:r>
      <w:r w:rsidR="00035923" w:rsidRPr="00A9166C">
        <w:rPr>
          <w:b/>
          <w:bCs/>
        </w:rPr>
        <w:t>-</w:t>
      </w:r>
      <w:r w:rsidRPr="00A9166C">
        <w:rPr>
          <w:b/>
          <w:bCs/>
        </w:rPr>
        <w:t xml:space="preserve">Private Motor 3 &amp; </w:t>
      </w:r>
      <w:r w:rsidR="00A9166C" w:rsidRPr="00A9166C">
        <w:rPr>
          <w:b/>
          <w:bCs/>
        </w:rPr>
        <w:t>4-wheeler</w:t>
      </w:r>
      <w:r>
        <w:t>.</w:t>
      </w:r>
      <w:r w:rsidR="00A9166C">
        <w:t xml:space="preserve"> </w:t>
      </w:r>
      <w:r w:rsidR="00035923">
        <w:t xml:space="preserve">Despite, the </w:t>
      </w:r>
      <w:r w:rsidR="00035923" w:rsidRPr="00DF410A">
        <w:rPr>
          <w:b/>
          <w:bCs/>
        </w:rPr>
        <w:t>GWP’s</w:t>
      </w:r>
      <w:r w:rsidR="00035923">
        <w:t xml:space="preserve"> being </w:t>
      </w:r>
      <w:r w:rsidR="00A9166C">
        <w:t>on</w:t>
      </w:r>
      <w:r w:rsidR="00035923">
        <w:t xml:space="preserve"> a </w:t>
      </w:r>
      <w:r w:rsidR="00035923" w:rsidRPr="00DF410A">
        <w:rPr>
          <w:b/>
          <w:bCs/>
        </w:rPr>
        <w:t>higher side</w:t>
      </w:r>
      <w:r w:rsidR="00035923">
        <w:t xml:space="preserve"> for the products Private Motor 3 &amp; </w:t>
      </w:r>
      <w:r w:rsidR="00DF410A">
        <w:t>4-wheeler,</w:t>
      </w:r>
      <w:r w:rsidR="00035923">
        <w:t xml:space="preserve"> Commercial Motor Miscellaneous Vehicle and Commercial Motors Good Carrying, the </w:t>
      </w:r>
      <w:r w:rsidR="00035923" w:rsidRPr="00DF410A">
        <w:rPr>
          <w:b/>
          <w:bCs/>
        </w:rPr>
        <w:t>PROFITABILITY metric is on a negative front</w:t>
      </w:r>
      <w:r w:rsidR="00035923">
        <w:t xml:space="preserve">. </w:t>
      </w:r>
    </w:p>
    <w:p w14:paraId="402BE997" w14:textId="10819F6B" w:rsidR="00035923" w:rsidRDefault="00035923" w:rsidP="00DF410A">
      <w:pPr>
        <w:pStyle w:val="ListParagraph"/>
        <w:numPr>
          <w:ilvl w:val="0"/>
          <w:numId w:val="18"/>
        </w:numPr>
      </w:pPr>
      <w:r>
        <w:t xml:space="preserve">Client X should </w:t>
      </w:r>
      <w:r w:rsidRPr="00DF410A">
        <w:rPr>
          <w:b/>
          <w:bCs/>
        </w:rPr>
        <w:t>shift its focus</w:t>
      </w:r>
      <w:r>
        <w:t xml:space="preserve"> on more profitable products </w:t>
      </w:r>
      <w:proofErr w:type="gramStart"/>
      <w:r>
        <w:t>i.e.</w:t>
      </w:r>
      <w:proofErr w:type="gramEnd"/>
      <w:r>
        <w:t xml:space="preserve"> Long Term 2 Wheeler Packages, Private Motor 2 Wheeler and Motor Trade Insurance</w:t>
      </w:r>
      <w:r w:rsidR="00765A6E">
        <w:t>.</w:t>
      </w:r>
    </w:p>
    <w:p w14:paraId="44D4E601" w14:textId="36888E47" w:rsidR="00035923" w:rsidRDefault="00035923"/>
    <w:p w14:paraId="31BE3C48" w14:textId="647C804B" w:rsidR="00035923" w:rsidRDefault="00035923" w:rsidP="00DF410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DF410A">
        <w:rPr>
          <w:b/>
          <w:bCs/>
          <w:sz w:val="24"/>
          <w:szCs w:val="24"/>
          <w:u w:val="single"/>
        </w:rPr>
        <w:t>Company</w:t>
      </w:r>
      <w:r w:rsidR="00DE24A2" w:rsidRPr="00DF410A">
        <w:rPr>
          <w:b/>
          <w:bCs/>
          <w:sz w:val="24"/>
          <w:szCs w:val="24"/>
          <w:u w:val="single"/>
        </w:rPr>
        <w:t xml:space="preserve"> Specific</w:t>
      </w:r>
      <w:r w:rsidR="00DF410A">
        <w:rPr>
          <w:b/>
          <w:bCs/>
          <w:sz w:val="24"/>
          <w:szCs w:val="24"/>
          <w:u w:val="single"/>
        </w:rPr>
        <w:t xml:space="preserve"> – </w:t>
      </w:r>
      <w:r w:rsidR="00DF410A" w:rsidRPr="00DF410A">
        <w:rPr>
          <w:b/>
          <w:bCs/>
          <w:i/>
          <w:iCs/>
          <w:sz w:val="24"/>
          <w:szCs w:val="24"/>
          <w:u w:val="single"/>
        </w:rPr>
        <w:t>INTERNAL Factors</w:t>
      </w:r>
    </w:p>
    <w:p w14:paraId="4D6196B3" w14:textId="1589E7C5" w:rsidR="00DF410A" w:rsidRPr="00DF410A" w:rsidRDefault="00DF410A" w:rsidP="00DF410A">
      <w:pPr>
        <w:pStyle w:val="ListParagraph"/>
        <w:rPr>
          <w:b/>
          <w:bCs/>
          <w:sz w:val="24"/>
          <w:szCs w:val="24"/>
          <w:u w:val="single"/>
        </w:rPr>
      </w:pPr>
    </w:p>
    <w:p w14:paraId="606C058C" w14:textId="4F8DAB2A" w:rsidR="00035923" w:rsidRDefault="00035923" w:rsidP="00DF410A">
      <w:pPr>
        <w:pStyle w:val="ListParagraph"/>
        <w:numPr>
          <w:ilvl w:val="0"/>
          <w:numId w:val="20"/>
        </w:numPr>
      </w:pPr>
      <w:r w:rsidRPr="00DF410A">
        <w:rPr>
          <w:b/>
          <w:bCs/>
          <w:i/>
          <w:iCs/>
        </w:rPr>
        <w:t>Branch</w:t>
      </w:r>
      <w:r>
        <w:t xml:space="preserve">: </w:t>
      </w:r>
    </w:p>
    <w:p w14:paraId="1A06F7DE" w14:textId="77777777" w:rsidR="00DF410A" w:rsidRDefault="00035923" w:rsidP="00DF410A">
      <w:pPr>
        <w:pStyle w:val="ListParagraph"/>
        <w:numPr>
          <w:ilvl w:val="0"/>
          <w:numId w:val="21"/>
        </w:numPr>
      </w:pPr>
      <w:r w:rsidRPr="00DF410A">
        <w:rPr>
          <w:b/>
          <w:bCs/>
        </w:rPr>
        <w:t xml:space="preserve">Branch 123, 122 and 120 </w:t>
      </w:r>
      <w:r w:rsidRPr="00035923">
        <w:t xml:space="preserve">are the branches having the </w:t>
      </w:r>
      <w:r w:rsidRPr="00DF410A">
        <w:rPr>
          <w:b/>
          <w:bCs/>
        </w:rPr>
        <w:t>highest Surrender Ratio.</w:t>
      </w:r>
      <w:r w:rsidRPr="00035923">
        <w:t xml:space="preserve"> </w:t>
      </w:r>
    </w:p>
    <w:p w14:paraId="16704C7C" w14:textId="77777777" w:rsidR="00DF410A" w:rsidRDefault="00035923" w:rsidP="00DF410A">
      <w:pPr>
        <w:pStyle w:val="ListParagraph"/>
        <w:numPr>
          <w:ilvl w:val="0"/>
          <w:numId w:val="21"/>
        </w:numPr>
      </w:pPr>
      <w:r w:rsidRPr="00035923">
        <w:t xml:space="preserve">At the same time, the </w:t>
      </w:r>
      <w:r w:rsidRPr="00DF410A">
        <w:rPr>
          <w:b/>
          <w:bCs/>
        </w:rPr>
        <w:t>total number of policies written by these branches are minimal</w:t>
      </w:r>
      <w:r w:rsidR="00DF410A">
        <w:t>.</w:t>
      </w:r>
    </w:p>
    <w:p w14:paraId="0522712D" w14:textId="20D27D22" w:rsidR="00035923" w:rsidRDefault="00035923" w:rsidP="00DF410A">
      <w:pPr>
        <w:pStyle w:val="ListParagraph"/>
        <w:numPr>
          <w:ilvl w:val="0"/>
          <w:numId w:val="21"/>
        </w:numPr>
      </w:pPr>
      <w:r w:rsidRPr="00035923">
        <w:t xml:space="preserve">We can therefore </w:t>
      </w:r>
      <w:r>
        <w:t>conclude</w:t>
      </w:r>
      <w:r w:rsidRPr="00035923">
        <w:t xml:space="preserve"> that these branches are </w:t>
      </w:r>
      <w:r w:rsidRPr="00DF410A">
        <w:rPr>
          <w:b/>
          <w:bCs/>
        </w:rPr>
        <w:t>either new branches</w:t>
      </w:r>
      <w:r w:rsidRPr="00035923">
        <w:t xml:space="preserve"> that are taking some time to scale and adapt to the situation or they </w:t>
      </w:r>
      <w:r w:rsidRPr="00DF410A">
        <w:rPr>
          <w:b/>
          <w:bCs/>
        </w:rPr>
        <w:t>might be operationally inefficient</w:t>
      </w:r>
      <w:r w:rsidRPr="00035923">
        <w:t>.</w:t>
      </w:r>
    </w:p>
    <w:p w14:paraId="46175319" w14:textId="77777777" w:rsidR="00DF410A" w:rsidRPr="00035923" w:rsidRDefault="00DF410A" w:rsidP="00DF410A">
      <w:pPr>
        <w:pStyle w:val="ListParagraph"/>
      </w:pPr>
    </w:p>
    <w:p w14:paraId="7719E214" w14:textId="3F72FCFB" w:rsidR="00F966EA" w:rsidRPr="00DF410A" w:rsidRDefault="00F966EA" w:rsidP="00DF410A">
      <w:pPr>
        <w:pStyle w:val="ListParagraph"/>
        <w:numPr>
          <w:ilvl w:val="0"/>
          <w:numId w:val="20"/>
        </w:numPr>
        <w:rPr>
          <w:b/>
          <w:bCs/>
          <w:i/>
          <w:iCs/>
        </w:rPr>
      </w:pPr>
      <w:r w:rsidRPr="00DF410A">
        <w:rPr>
          <w:b/>
          <w:bCs/>
          <w:i/>
          <w:iCs/>
        </w:rPr>
        <w:t>Processing Locations</w:t>
      </w:r>
      <w:r w:rsidR="0067768F" w:rsidRPr="00DF410A">
        <w:rPr>
          <w:b/>
          <w:bCs/>
          <w:i/>
          <w:iCs/>
        </w:rPr>
        <w:t xml:space="preserve"> and Average Claim Settlement </w:t>
      </w:r>
      <w:r w:rsidR="00DF410A" w:rsidRPr="00DF410A">
        <w:rPr>
          <w:b/>
          <w:bCs/>
          <w:i/>
          <w:iCs/>
        </w:rPr>
        <w:t>Time</w:t>
      </w:r>
      <w:r w:rsidR="00DF410A">
        <w:t>:</w:t>
      </w:r>
    </w:p>
    <w:p w14:paraId="53EFB634" w14:textId="77777777" w:rsidR="00DF410A" w:rsidRPr="00DF410A" w:rsidRDefault="00DF410A" w:rsidP="00DF410A">
      <w:pPr>
        <w:pStyle w:val="ListParagraph"/>
        <w:numPr>
          <w:ilvl w:val="0"/>
          <w:numId w:val="27"/>
        </w:numPr>
        <w:rPr>
          <w:b/>
          <w:bCs/>
          <w:i/>
          <w:iCs/>
        </w:rPr>
      </w:pPr>
      <w:r>
        <w:t>C</w:t>
      </w:r>
      <w:r w:rsidRPr="00F966EA">
        <w:t xml:space="preserve">lient X has </w:t>
      </w:r>
      <w:r w:rsidRPr="00DF410A">
        <w:rPr>
          <w:b/>
          <w:bCs/>
        </w:rPr>
        <w:t>varied processing locations</w:t>
      </w:r>
      <w:r w:rsidRPr="00F966EA">
        <w:t xml:space="preserve">. </w:t>
      </w:r>
    </w:p>
    <w:p w14:paraId="2E717C24" w14:textId="77777777" w:rsidR="00DF410A" w:rsidRPr="00DF410A" w:rsidRDefault="00DF410A" w:rsidP="00DF410A">
      <w:pPr>
        <w:pStyle w:val="ListParagraph"/>
        <w:numPr>
          <w:ilvl w:val="0"/>
          <w:numId w:val="27"/>
        </w:numPr>
        <w:rPr>
          <w:b/>
          <w:bCs/>
          <w:i/>
          <w:iCs/>
        </w:rPr>
      </w:pPr>
      <w:r w:rsidRPr="00F966EA">
        <w:t xml:space="preserve">Some cities have been outstripping the total processing burden. </w:t>
      </w:r>
    </w:p>
    <w:p w14:paraId="12B937E9" w14:textId="77777777" w:rsidR="00DF410A" w:rsidRPr="00DF410A" w:rsidRDefault="00DF410A" w:rsidP="00DF410A">
      <w:pPr>
        <w:pStyle w:val="ListParagraph"/>
        <w:numPr>
          <w:ilvl w:val="0"/>
          <w:numId w:val="27"/>
        </w:numPr>
        <w:rPr>
          <w:b/>
          <w:bCs/>
          <w:i/>
          <w:iCs/>
        </w:rPr>
      </w:pPr>
      <w:r w:rsidRPr="00DF410A">
        <w:rPr>
          <w:b/>
          <w:bCs/>
        </w:rPr>
        <w:t>Average days taken to settle a claim is 70 DAYS</w:t>
      </w:r>
      <w:r>
        <w:t xml:space="preserve">. </w:t>
      </w:r>
    </w:p>
    <w:p w14:paraId="1599AEEA" w14:textId="28F5D968" w:rsidR="00DF410A" w:rsidRPr="00DF410A" w:rsidRDefault="00DF410A" w:rsidP="00DF410A">
      <w:pPr>
        <w:pStyle w:val="ListParagraph"/>
        <w:numPr>
          <w:ilvl w:val="0"/>
          <w:numId w:val="27"/>
        </w:numPr>
        <w:rPr>
          <w:b/>
          <w:bCs/>
          <w:i/>
          <w:iCs/>
        </w:rPr>
      </w:pPr>
      <w:r w:rsidRPr="00F966EA">
        <w:t xml:space="preserve">As a result, Client X can look </w:t>
      </w:r>
      <w:r w:rsidRPr="00DF410A">
        <w:rPr>
          <w:b/>
          <w:bCs/>
        </w:rPr>
        <w:t>to streamline the end-to-end claim settlement procedure</w:t>
      </w:r>
      <w:r>
        <w:t xml:space="preserve"> on the backs of </w:t>
      </w:r>
      <w:r w:rsidRPr="00DF410A">
        <w:rPr>
          <w:b/>
          <w:bCs/>
        </w:rPr>
        <w:t xml:space="preserve">increased digital adoption.  </w:t>
      </w:r>
    </w:p>
    <w:p w14:paraId="7AA238EE" w14:textId="77777777" w:rsidR="00DF410A" w:rsidRPr="00DF410A" w:rsidRDefault="00DF410A" w:rsidP="00DF410A">
      <w:pPr>
        <w:pStyle w:val="ListParagraph"/>
        <w:rPr>
          <w:b/>
          <w:bCs/>
          <w:i/>
          <w:iCs/>
        </w:rPr>
      </w:pPr>
    </w:p>
    <w:p w14:paraId="7EA01EBD" w14:textId="0B63BA4D" w:rsidR="00301196" w:rsidRPr="00DF410A" w:rsidRDefault="00301196" w:rsidP="00DF410A">
      <w:pPr>
        <w:pStyle w:val="ListParagraph"/>
        <w:numPr>
          <w:ilvl w:val="0"/>
          <w:numId w:val="20"/>
        </w:numPr>
        <w:rPr>
          <w:b/>
          <w:bCs/>
          <w:i/>
          <w:iCs/>
        </w:rPr>
      </w:pPr>
      <w:r w:rsidRPr="00DF410A">
        <w:rPr>
          <w:b/>
          <w:bCs/>
          <w:i/>
          <w:iCs/>
        </w:rPr>
        <w:t xml:space="preserve">ICR (Incurred Claim Ratio): </w:t>
      </w:r>
    </w:p>
    <w:p w14:paraId="596AD709" w14:textId="25201617" w:rsidR="00DF410A" w:rsidRDefault="00242150" w:rsidP="00DF410A">
      <w:pPr>
        <w:pStyle w:val="ListParagraph"/>
        <w:numPr>
          <w:ilvl w:val="0"/>
          <w:numId w:val="28"/>
        </w:numPr>
      </w:pPr>
      <w:r w:rsidRPr="00DF410A">
        <w:rPr>
          <w:b/>
          <w:bCs/>
        </w:rPr>
        <w:t xml:space="preserve">ICR for Client X is </w:t>
      </w:r>
      <w:r w:rsidR="00DF410A" w:rsidRPr="00DF410A">
        <w:rPr>
          <w:b/>
          <w:bCs/>
        </w:rPr>
        <w:t>0.17</w:t>
      </w:r>
      <w:r w:rsidR="00DF410A">
        <w:t>.</w:t>
      </w:r>
    </w:p>
    <w:p w14:paraId="1A94DEE7" w14:textId="77777777" w:rsidR="00DF410A" w:rsidRDefault="00242150" w:rsidP="00DF410A">
      <w:pPr>
        <w:pStyle w:val="ListParagraph"/>
        <w:numPr>
          <w:ilvl w:val="0"/>
          <w:numId w:val="28"/>
        </w:numPr>
      </w:pPr>
      <w:r>
        <w:t xml:space="preserve"> It indicates that Client X </w:t>
      </w:r>
      <w:r w:rsidRPr="00242150">
        <w:t xml:space="preserve">pays 17 towards claim payment for every 100 of premium collected. </w:t>
      </w:r>
    </w:p>
    <w:p w14:paraId="7CF911B8" w14:textId="77777777" w:rsidR="00DF410A" w:rsidRPr="00DF410A" w:rsidRDefault="00765A6E" w:rsidP="00DF410A">
      <w:pPr>
        <w:pStyle w:val="ListParagraph"/>
        <w:numPr>
          <w:ilvl w:val="0"/>
          <w:numId w:val="28"/>
        </w:numPr>
      </w:pPr>
      <w:r w:rsidRPr="00765A6E">
        <w:t xml:space="preserve">This </w:t>
      </w:r>
      <w:r>
        <w:t xml:space="preserve">implies that </w:t>
      </w:r>
      <w:r w:rsidRPr="00DF410A">
        <w:rPr>
          <w:b/>
          <w:bCs/>
        </w:rPr>
        <w:t>Client</w:t>
      </w:r>
      <w:r w:rsidR="00E57CC3" w:rsidRPr="00DF410A">
        <w:rPr>
          <w:b/>
          <w:bCs/>
        </w:rPr>
        <w:t xml:space="preserve"> X </w:t>
      </w:r>
      <w:r w:rsidRPr="00DF410A">
        <w:rPr>
          <w:b/>
          <w:bCs/>
        </w:rPr>
        <w:t>is charging exorbitantly high premiums</w:t>
      </w:r>
      <w:r w:rsidR="00F717B5" w:rsidRPr="00DF410A">
        <w:rPr>
          <w:b/>
          <w:bCs/>
        </w:rPr>
        <w:t xml:space="preserve"> for some products</w:t>
      </w:r>
      <w:r w:rsidR="00DF410A">
        <w:rPr>
          <w:b/>
          <w:bCs/>
        </w:rPr>
        <w:t>.</w:t>
      </w:r>
    </w:p>
    <w:p w14:paraId="1D4AA413" w14:textId="77777777" w:rsidR="00DF410A" w:rsidRDefault="00335B92" w:rsidP="00DF410A">
      <w:pPr>
        <w:pStyle w:val="ListParagraph"/>
        <w:numPr>
          <w:ilvl w:val="0"/>
          <w:numId w:val="28"/>
        </w:numPr>
      </w:pPr>
      <w:r>
        <w:t xml:space="preserve">A supportive argument could be when we take into account the </w:t>
      </w:r>
      <w:r w:rsidRPr="00DF410A">
        <w:rPr>
          <w:b/>
          <w:bCs/>
        </w:rPr>
        <w:t>most profitable products</w:t>
      </w:r>
      <w:r>
        <w:t xml:space="preserve"> in our portfolio are counter intuitively </w:t>
      </w:r>
      <w:r w:rsidRPr="00DF410A">
        <w:rPr>
          <w:b/>
          <w:bCs/>
        </w:rPr>
        <w:t>least selling products</w:t>
      </w:r>
      <w:r>
        <w:t xml:space="preserve"> (HIGHER Premium charged). </w:t>
      </w:r>
      <w:r w:rsidR="00F96551">
        <w:t xml:space="preserve">On the </w:t>
      </w:r>
      <w:r>
        <w:t>contrary</w:t>
      </w:r>
      <w:r w:rsidR="00F96551">
        <w:t xml:space="preserve">, </w:t>
      </w:r>
      <w:r w:rsidR="00DE24A2">
        <w:t>Client X’s</w:t>
      </w:r>
      <w:r w:rsidR="00F96551">
        <w:t xml:space="preserve"> </w:t>
      </w:r>
      <w:r w:rsidR="00F96551" w:rsidRPr="00DF410A">
        <w:rPr>
          <w:b/>
          <w:bCs/>
        </w:rPr>
        <w:t>best</w:t>
      </w:r>
      <w:r w:rsidR="00DE24A2" w:rsidRPr="00DF410A">
        <w:rPr>
          <w:b/>
          <w:bCs/>
        </w:rPr>
        <w:t>-</w:t>
      </w:r>
      <w:r w:rsidR="00F96551" w:rsidRPr="00DF410A">
        <w:rPr>
          <w:b/>
          <w:bCs/>
        </w:rPr>
        <w:t>selling products</w:t>
      </w:r>
      <w:r w:rsidR="00F96551">
        <w:t xml:space="preserve"> are </w:t>
      </w:r>
      <w:r w:rsidR="00F96551" w:rsidRPr="00DF410A">
        <w:rPr>
          <w:b/>
          <w:bCs/>
        </w:rPr>
        <w:t>the cash bur</w:t>
      </w:r>
      <w:r w:rsidR="00DE24A2" w:rsidRPr="00DF410A">
        <w:rPr>
          <w:b/>
          <w:bCs/>
        </w:rPr>
        <w:t>n</w:t>
      </w:r>
      <w:r w:rsidR="00F96551" w:rsidRPr="00DF410A">
        <w:rPr>
          <w:b/>
          <w:bCs/>
        </w:rPr>
        <w:t>ing products</w:t>
      </w:r>
      <w:r w:rsidR="00F96551">
        <w:t xml:space="preserve">. </w:t>
      </w:r>
      <w:r w:rsidR="00DE24A2">
        <w:t>(Lower</w:t>
      </w:r>
      <w:r w:rsidR="00F96551">
        <w:t xml:space="preserve"> Premium Charged)</w:t>
      </w:r>
      <w:r w:rsidR="00DE24A2">
        <w:t>.</w:t>
      </w:r>
    </w:p>
    <w:p w14:paraId="39C70668" w14:textId="77777777" w:rsidR="00DF410A" w:rsidRDefault="00435A1D" w:rsidP="00DF410A">
      <w:pPr>
        <w:pStyle w:val="ListParagraph"/>
        <w:numPr>
          <w:ilvl w:val="0"/>
          <w:numId w:val="28"/>
        </w:numPr>
      </w:pPr>
      <w:r>
        <w:t xml:space="preserve">Implies that focus has been </w:t>
      </w:r>
      <w:r w:rsidRPr="00DF410A">
        <w:rPr>
          <w:b/>
          <w:bCs/>
        </w:rPr>
        <w:t xml:space="preserve">on gaining market share in certain </w:t>
      </w:r>
      <w:r w:rsidR="00DE24A2" w:rsidRPr="00DF410A">
        <w:rPr>
          <w:b/>
          <w:bCs/>
        </w:rPr>
        <w:t>products</w:t>
      </w:r>
      <w:r>
        <w:t xml:space="preserve">. </w:t>
      </w:r>
    </w:p>
    <w:p w14:paraId="02684E2F" w14:textId="71F9F505" w:rsidR="00435A1D" w:rsidRPr="00DF410A" w:rsidRDefault="00435A1D" w:rsidP="00DF410A">
      <w:pPr>
        <w:pStyle w:val="ListParagraph"/>
        <w:numPr>
          <w:ilvl w:val="0"/>
          <w:numId w:val="28"/>
        </w:numPr>
      </w:pPr>
      <w:r>
        <w:t xml:space="preserve">Now that we have enough </w:t>
      </w:r>
      <w:r w:rsidR="00DF410A">
        <w:t>share,</w:t>
      </w:r>
      <w:r>
        <w:t xml:space="preserve"> we can </w:t>
      </w:r>
      <w:r w:rsidRPr="00DF410A">
        <w:rPr>
          <w:b/>
          <w:bCs/>
        </w:rPr>
        <w:t>increase premiums for loss making products</w:t>
      </w:r>
      <w:r>
        <w:t xml:space="preserve"> and </w:t>
      </w:r>
      <w:r w:rsidRPr="00DF410A">
        <w:rPr>
          <w:b/>
          <w:bCs/>
        </w:rPr>
        <w:t xml:space="preserve">decrease premiums </w:t>
      </w:r>
      <w:r w:rsidR="00DE24A2" w:rsidRPr="00DF410A">
        <w:rPr>
          <w:b/>
          <w:bCs/>
        </w:rPr>
        <w:t>for exorbitantly profitable products.</w:t>
      </w:r>
    </w:p>
    <w:p w14:paraId="1D39B0FD" w14:textId="77777777" w:rsidR="00DF410A" w:rsidRDefault="00DF410A" w:rsidP="00DF410A">
      <w:pPr>
        <w:pStyle w:val="ListParagraph"/>
      </w:pPr>
    </w:p>
    <w:p w14:paraId="265E3762" w14:textId="04DD2F1C" w:rsidR="009E15C4" w:rsidRPr="00052F1F" w:rsidRDefault="00DF410A" w:rsidP="00DF410A">
      <w:pPr>
        <w:pStyle w:val="ListParagraph"/>
        <w:numPr>
          <w:ilvl w:val="0"/>
          <w:numId w:val="4"/>
        </w:numPr>
      </w:pPr>
      <w:r w:rsidRPr="00DF410A">
        <w:rPr>
          <w:b/>
          <w:bCs/>
          <w:sz w:val="24"/>
          <w:szCs w:val="24"/>
          <w:u w:val="single"/>
        </w:rPr>
        <w:t xml:space="preserve">Company Specific – </w:t>
      </w:r>
      <w:r>
        <w:rPr>
          <w:b/>
          <w:bCs/>
          <w:i/>
          <w:iCs/>
          <w:sz w:val="24"/>
          <w:szCs w:val="24"/>
          <w:u w:val="single"/>
        </w:rPr>
        <w:t>EXTERNAL</w:t>
      </w:r>
      <w:r w:rsidRPr="00DF410A">
        <w:rPr>
          <w:b/>
          <w:bCs/>
          <w:i/>
          <w:iCs/>
          <w:sz w:val="24"/>
          <w:szCs w:val="24"/>
          <w:u w:val="single"/>
        </w:rPr>
        <w:t xml:space="preserve"> Factors</w:t>
      </w:r>
      <w:r w:rsidR="00052F1F">
        <w:rPr>
          <w:b/>
          <w:bCs/>
          <w:i/>
          <w:iCs/>
          <w:sz w:val="24"/>
          <w:szCs w:val="24"/>
          <w:u w:val="single"/>
        </w:rPr>
        <w:t>:</w:t>
      </w:r>
    </w:p>
    <w:p w14:paraId="346508D5" w14:textId="475CC43A" w:rsidR="00052F1F" w:rsidRDefault="00052F1F" w:rsidP="00052F1F">
      <w:pPr>
        <w:pStyle w:val="ListParagraph"/>
        <w:numPr>
          <w:ilvl w:val="0"/>
          <w:numId w:val="29"/>
        </w:numPr>
      </w:pPr>
      <w:r>
        <w:t>Average GWP remains Constant throughout.</w:t>
      </w:r>
    </w:p>
    <w:p w14:paraId="4CE0D16B" w14:textId="0DDA1548" w:rsidR="00052F1F" w:rsidRDefault="00052F1F" w:rsidP="00052F1F">
      <w:pPr>
        <w:pStyle w:val="ListParagraph"/>
        <w:numPr>
          <w:ilvl w:val="0"/>
          <w:numId w:val="29"/>
        </w:numPr>
      </w:pPr>
      <w:r>
        <w:t>Policies written initially increased, later decreased.</w:t>
      </w:r>
    </w:p>
    <w:p w14:paraId="2FE9A056" w14:textId="62906E97" w:rsidR="00052F1F" w:rsidRDefault="00052F1F" w:rsidP="00052F1F">
      <w:pPr>
        <w:pStyle w:val="ListParagraph"/>
        <w:numPr>
          <w:ilvl w:val="0"/>
          <w:numId w:val="29"/>
        </w:numPr>
      </w:pPr>
      <w:r>
        <w:t>ICR shows an increasing trend.</w:t>
      </w:r>
    </w:p>
    <w:p w14:paraId="59EF8347" w14:textId="6B0D5DB7" w:rsidR="00052F1F" w:rsidRDefault="00052F1F" w:rsidP="00052F1F">
      <w:pPr>
        <w:pStyle w:val="ListParagraph"/>
        <w:numPr>
          <w:ilvl w:val="0"/>
          <w:numId w:val="29"/>
        </w:numPr>
      </w:pPr>
      <w:r>
        <w:t>Surrender Ratio is moving upwards.</w:t>
      </w:r>
    </w:p>
    <w:p w14:paraId="7AD11CF5" w14:textId="569C9508" w:rsidR="00052F1F" w:rsidRDefault="00052F1F" w:rsidP="00052F1F">
      <w:pPr>
        <w:pStyle w:val="ListParagraph"/>
      </w:pPr>
      <w:r>
        <w:t xml:space="preserve">All these 4 factors in confluence suggest that the INSURANCE INDUSTRY altogether has transitioned from being in a </w:t>
      </w:r>
      <w:r w:rsidRPr="00052F1F">
        <w:rPr>
          <w:b/>
          <w:bCs/>
          <w:i/>
          <w:iCs/>
        </w:rPr>
        <w:t>SOFT MARKET to HARD MARKET</w:t>
      </w:r>
      <w:r>
        <w:t>.</w:t>
      </w:r>
    </w:p>
    <w:p w14:paraId="500E4A84" w14:textId="4F4D9866" w:rsidR="0092034B" w:rsidRDefault="0092034B" w:rsidP="00052F1F">
      <w:pPr>
        <w:pStyle w:val="ListParagraph"/>
      </w:pPr>
    </w:p>
    <w:p w14:paraId="57EF8E5D" w14:textId="3CDDD1BF" w:rsidR="009E15C4" w:rsidRDefault="0092034B" w:rsidP="0092034B">
      <w:pPr>
        <w:pStyle w:val="ListParagraph"/>
      </w:pPr>
      <w:r>
        <w:t>-</w:t>
      </w:r>
      <w:proofErr w:type="gramStart"/>
      <w:r>
        <w:t>By ,</w:t>
      </w:r>
      <w:proofErr w:type="gramEnd"/>
      <w:r>
        <w:t xml:space="preserve"> </w:t>
      </w:r>
      <w:proofErr w:type="spellStart"/>
      <w:r>
        <w:t>Arham</w:t>
      </w:r>
      <w:proofErr w:type="spellEnd"/>
      <w:r>
        <w:t xml:space="preserve"> Lodha </w:t>
      </w:r>
    </w:p>
    <w:sectPr w:rsidR="009E1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76CC"/>
    <w:multiLevelType w:val="hybridMultilevel"/>
    <w:tmpl w:val="97589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D2986"/>
    <w:multiLevelType w:val="hybridMultilevel"/>
    <w:tmpl w:val="4D52B1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B33F0"/>
    <w:multiLevelType w:val="hybridMultilevel"/>
    <w:tmpl w:val="9BFED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01E19"/>
    <w:multiLevelType w:val="hybridMultilevel"/>
    <w:tmpl w:val="070CA9AA"/>
    <w:lvl w:ilvl="0" w:tplc="838CF3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F24C9"/>
    <w:multiLevelType w:val="hybridMultilevel"/>
    <w:tmpl w:val="C7D6D7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5F7099"/>
    <w:multiLevelType w:val="hybridMultilevel"/>
    <w:tmpl w:val="F52C6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114E3"/>
    <w:multiLevelType w:val="hybridMultilevel"/>
    <w:tmpl w:val="ED08E4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273CC4"/>
    <w:multiLevelType w:val="hybridMultilevel"/>
    <w:tmpl w:val="BBBA83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D42B47"/>
    <w:multiLevelType w:val="hybridMultilevel"/>
    <w:tmpl w:val="E3BA0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66F41"/>
    <w:multiLevelType w:val="hybridMultilevel"/>
    <w:tmpl w:val="18027F10"/>
    <w:lvl w:ilvl="0" w:tplc="D02A5B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A6D18"/>
    <w:multiLevelType w:val="hybridMultilevel"/>
    <w:tmpl w:val="F746FF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DF5EBA"/>
    <w:multiLevelType w:val="hybridMultilevel"/>
    <w:tmpl w:val="B330A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B014C"/>
    <w:multiLevelType w:val="hybridMultilevel"/>
    <w:tmpl w:val="EFAA1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57A36"/>
    <w:multiLevelType w:val="hybridMultilevel"/>
    <w:tmpl w:val="F904B81C"/>
    <w:lvl w:ilvl="0" w:tplc="C04C9F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716B3"/>
    <w:multiLevelType w:val="hybridMultilevel"/>
    <w:tmpl w:val="6C68493E"/>
    <w:lvl w:ilvl="0" w:tplc="4330E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101F99"/>
    <w:multiLevelType w:val="hybridMultilevel"/>
    <w:tmpl w:val="BFDE2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022A2"/>
    <w:multiLevelType w:val="hybridMultilevel"/>
    <w:tmpl w:val="ACBC5448"/>
    <w:lvl w:ilvl="0" w:tplc="9E8002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2C3D85"/>
    <w:multiLevelType w:val="hybridMultilevel"/>
    <w:tmpl w:val="C01C7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54AFA"/>
    <w:multiLevelType w:val="hybridMultilevel"/>
    <w:tmpl w:val="4AF63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B6478"/>
    <w:multiLevelType w:val="hybridMultilevel"/>
    <w:tmpl w:val="18364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82CA8"/>
    <w:multiLevelType w:val="hybridMultilevel"/>
    <w:tmpl w:val="EB466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63E3A"/>
    <w:multiLevelType w:val="hybridMultilevel"/>
    <w:tmpl w:val="09BE11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8B6AB1"/>
    <w:multiLevelType w:val="hybridMultilevel"/>
    <w:tmpl w:val="C2888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B47E8"/>
    <w:multiLevelType w:val="hybridMultilevel"/>
    <w:tmpl w:val="37504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D7804"/>
    <w:multiLevelType w:val="hybridMultilevel"/>
    <w:tmpl w:val="3514C088"/>
    <w:lvl w:ilvl="0" w:tplc="C616ECE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B0B3F"/>
    <w:multiLevelType w:val="hybridMultilevel"/>
    <w:tmpl w:val="CC62804C"/>
    <w:lvl w:ilvl="0" w:tplc="541ACB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678E1"/>
    <w:multiLevelType w:val="hybridMultilevel"/>
    <w:tmpl w:val="2980A18C"/>
    <w:lvl w:ilvl="0" w:tplc="7EA60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A4384A"/>
    <w:multiLevelType w:val="hybridMultilevel"/>
    <w:tmpl w:val="454CEA8A"/>
    <w:lvl w:ilvl="0" w:tplc="9FB43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3914EF"/>
    <w:multiLevelType w:val="hybridMultilevel"/>
    <w:tmpl w:val="B0CC3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966769">
    <w:abstractNumId w:val="11"/>
  </w:num>
  <w:num w:numId="2" w16cid:durableId="829105234">
    <w:abstractNumId w:val="25"/>
  </w:num>
  <w:num w:numId="3" w16cid:durableId="1002316357">
    <w:abstractNumId w:val="13"/>
  </w:num>
  <w:num w:numId="4" w16cid:durableId="147017400">
    <w:abstractNumId w:val="26"/>
  </w:num>
  <w:num w:numId="5" w16cid:durableId="820586279">
    <w:abstractNumId w:val="3"/>
  </w:num>
  <w:num w:numId="6" w16cid:durableId="247466626">
    <w:abstractNumId w:val="20"/>
  </w:num>
  <w:num w:numId="7" w16cid:durableId="1220558300">
    <w:abstractNumId w:val="23"/>
  </w:num>
  <w:num w:numId="8" w16cid:durableId="638153500">
    <w:abstractNumId w:val="18"/>
  </w:num>
  <w:num w:numId="9" w16cid:durableId="909972027">
    <w:abstractNumId w:val="14"/>
  </w:num>
  <w:num w:numId="10" w16cid:durableId="1789158480">
    <w:abstractNumId w:val="24"/>
  </w:num>
  <w:num w:numId="11" w16cid:durableId="274752992">
    <w:abstractNumId w:val="1"/>
  </w:num>
  <w:num w:numId="12" w16cid:durableId="1260069193">
    <w:abstractNumId w:val="6"/>
  </w:num>
  <w:num w:numId="13" w16cid:durableId="437989990">
    <w:abstractNumId w:val="7"/>
  </w:num>
  <w:num w:numId="14" w16cid:durableId="1371493293">
    <w:abstractNumId w:val="15"/>
  </w:num>
  <w:num w:numId="15" w16cid:durableId="1619489347">
    <w:abstractNumId w:val="16"/>
  </w:num>
  <w:num w:numId="16" w16cid:durableId="1373069405">
    <w:abstractNumId w:val="5"/>
  </w:num>
  <w:num w:numId="17" w16cid:durableId="1543176475">
    <w:abstractNumId w:val="2"/>
  </w:num>
  <w:num w:numId="18" w16cid:durableId="244732298">
    <w:abstractNumId w:val="22"/>
  </w:num>
  <w:num w:numId="19" w16cid:durableId="16467177">
    <w:abstractNumId w:val="27"/>
  </w:num>
  <w:num w:numId="20" w16cid:durableId="385644884">
    <w:abstractNumId w:val="9"/>
  </w:num>
  <w:num w:numId="21" w16cid:durableId="115687717">
    <w:abstractNumId w:val="19"/>
  </w:num>
  <w:num w:numId="22" w16cid:durableId="1445802692">
    <w:abstractNumId w:val="17"/>
  </w:num>
  <w:num w:numId="23" w16cid:durableId="23797165">
    <w:abstractNumId w:val="10"/>
  </w:num>
  <w:num w:numId="24" w16cid:durableId="1534001742">
    <w:abstractNumId w:val="8"/>
  </w:num>
  <w:num w:numId="25" w16cid:durableId="477918963">
    <w:abstractNumId w:val="4"/>
  </w:num>
  <w:num w:numId="26" w16cid:durableId="2122531362">
    <w:abstractNumId w:val="21"/>
  </w:num>
  <w:num w:numId="27" w16cid:durableId="1410271068">
    <w:abstractNumId w:val="28"/>
  </w:num>
  <w:num w:numId="28" w16cid:durableId="1479033751">
    <w:abstractNumId w:val="12"/>
  </w:num>
  <w:num w:numId="29" w16cid:durableId="48204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74"/>
    <w:rsid w:val="0002427F"/>
    <w:rsid w:val="00035923"/>
    <w:rsid w:val="00052F1F"/>
    <w:rsid w:val="0015578D"/>
    <w:rsid w:val="00194843"/>
    <w:rsid w:val="00242150"/>
    <w:rsid w:val="00301196"/>
    <w:rsid w:val="00335B92"/>
    <w:rsid w:val="00435A1D"/>
    <w:rsid w:val="0067768F"/>
    <w:rsid w:val="00765A6E"/>
    <w:rsid w:val="0092034B"/>
    <w:rsid w:val="009E15C4"/>
    <w:rsid w:val="00A9166C"/>
    <w:rsid w:val="00DE24A2"/>
    <w:rsid w:val="00DF410A"/>
    <w:rsid w:val="00E57CC3"/>
    <w:rsid w:val="00EC6FAE"/>
    <w:rsid w:val="00F20E7A"/>
    <w:rsid w:val="00F717B5"/>
    <w:rsid w:val="00F96551"/>
    <w:rsid w:val="00F966EA"/>
    <w:rsid w:val="00FD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0E97"/>
  <w15:chartTrackingRefBased/>
  <w15:docId w15:val="{1A2339C8-B348-4B78-A954-147C7DCF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59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57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3592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359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Lodha</dc:creator>
  <cp:keywords/>
  <dc:description/>
  <cp:lastModifiedBy>Anchal Lodha</cp:lastModifiedBy>
  <cp:revision>9</cp:revision>
  <dcterms:created xsi:type="dcterms:W3CDTF">2022-10-07T08:49:00Z</dcterms:created>
  <dcterms:modified xsi:type="dcterms:W3CDTF">2022-10-07T11:27:00Z</dcterms:modified>
</cp:coreProperties>
</file>