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20D" w:rsidRDefault="006F2254">
      <w:r>
        <w:rPr>
          <w:rFonts w:hint="eastAsia"/>
        </w:rPr>
        <w:t>在线监测试题</w:t>
      </w:r>
    </w:p>
    <w:p w:rsidR="006F2254" w:rsidRDefault="006F2254">
      <w:pPr>
        <w:rPr>
          <w:rFonts w:hint="eastAsia"/>
        </w:rPr>
      </w:pPr>
    </w:p>
    <w:p w:rsidR="00690C08" w:rsidRDefault="00690C08">
      <w:r>
        <w:rPr>
          <w:rFonts w:hint="eastAsia"/>
        </w:rPr>
        <w:t>一、试说明绝缘试验和泄露电流试验的对设备绝缘的有效性，并说明器不同点</w:t>
      </w:r>
    </w:p>
    <w:p w:rsidR="001328A0" w:rsidRPr="001328A0" w:rsidRDefault="001328A0" w:rsidP="001328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328A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绝缘电阻测量一般是在比较低的电压下，用兆欧表进行的测量；</w:t>
      </w:r>
      <w:r w:rsidRPr="001328A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泄露电流测量，是按被试物的工作电压，被试物种类按一定的试验规程，采用较高的测试电压，并记录泄露电流，因此泄露电流测量更能充分体现绝缘性能。</w:t>
      </w:r>
    </w:p>
    <w:p w:rsidR="006F2254" w:rsidRDefault="006F2254">
      <w:pPr>
        <w:rPr>
          <w:rFonts w:hint="eastAsia"/>
        </w:rPr>
      </w:pPr>
    </w:p>
    <w:p w:rsidR="00690C08" w:rsidRDefault="00690C08">
      <w:r>
        <w:rPr>
          <w:rFonts w:hint="eastAsia"/>
        </w:rPr>
        <w:t>二、局部放电量的单位是什么，为何我们目前使用的是视在放电量而不是真实放电量？</w:t>
      </w:r>
    </w:p>
    <w:p w:rsidR="001328A0" w:rsidRDefault="001328A0">
      <w:pPr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i w:val="0"/>
          <w:iCs w:val="0"/>
          <w:color w:val="CC0000"/>
          <w:sz w:val="20"/>
          <w:szCs w:val="20"/>
        </w:rPr>
        <w:t>局部放电量</w:t>
      </w:r>
      <w:r>
        <w:rPr>
          <w:rFonts w:ascii="Arial" w:hAnsi="Arial" w:cs="Arial"/>
          <w:color w:val="333333"/>
          <w:sz w:val="20"/>
          <w:szCs w:val="20"/>
        </w:rPr>
        <w:t>的单位为</w:t>
      </w:r>
      <w:r>
        <w:rPr>
          <w:rFonts w:ascii="Arial" w:hAnsi="Arial" w:cs="Arial"/>
          <w:color w:val="333333"/>
          <w:sz w:val="20"/>
          <w:szCs w:val="20"/>
        </w:rPr>
        <w:t>PC</w:t>
      </w:r>
      <w:r>
        <w:rPr>
          <w:rFonts w:ascii="Arial" w:hAnsi="Arial" w:cs="Arial" w:hint="eastAsia"/>
          <w:color w:val="333333"/>
          <w:sz w:val="20"/>
          <w:szCs w:val="20"/>
        </w:rPr>
        <w:t>，</w:t>
      </w:r>
    </w:p>
    <w:p w:rsidR="004B3BF6" w:rsidRDefault="004B3BF6" w:rsidP="004B3BF6">
      <w:pPr>
        <w:jc w:val="lef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测试</w:t>
      </w:r>
      <w:r>
        <w:rPr>
          <w:rFonts w:ascii="Arial" w:hAnsi="Arial" w:cs="Arial" w:hint="eastAsia"/>
          <w:color w:val="333333"/>
          <w:sz w:val="20"/>
          <w:szCs w:val="20"/>
        </w:rPr>
        <w:t>ppt 83</w:t>
      </w:r>
      <w:r>
        <w:rPr>
          <w:rFonts w:ascii="Arial" w:hAnsi="Arial" w:cs="Arial" w:hint="eastAsia"/>
          <w:color w:val="333333"/>
          <w:sz w:val="20"/>
          <w:szCs w:val="20"/>
        </w:rPr>
        <w:t>页起，因为真实放电量无法测得。</w:t>
      </w:r>
      <w:r>
        <w:rPr>
          <w:rFonts w:ascii="Arial" w:hAnsi="Arial" w:cs="Arial" w:hint="eastAsia"/>
          <w:noProof/>
          <w:color w:val="333333"/>
          <w:sz w:val="20"/>
          <w:szCs w:val="20"/>
        </w:rPr>
        <w:drawing>
          <wp:inline distT="0" distB="0" distL="0" distR="0">
            <wp:extent cx="5274310" cy="343101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74310" cy="318785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noProof/>
        </w:rPr>
        <w:drawing>
          <wp:inline distT="0" distB="0" distL="0" distR="0">
            <wp:extent cx="5274310" cy="9077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Pr="004B3BF6" w:rsidRDefault="004B3BF6" w:rsidP="004B3BF6">
      <w:pPr>
        <w:jc w:val="left"/>
        <w:rPr>
          <w:color w:val="FF0000"/>
        </w:rPr>
      </w:pPr>
      <w:r w:rsidRPr="004B3BF6">
        <w:rPr>
          <w:color w:val="FF0000"/>
        </w:rPr>
        <w:t>P</w:t>
      </w:r>
      <w:r w:rsidRPr="004B3BF6">
        <w:rPr>
          <w:rFonts w:hint="eastAsia"/>
          <w:color w:val="FF0000"/>
        </w:rPr>
        <w:t>pt</w:t>
      </w:r>
      <w:r w:rsidRPr="004B3BF6">
        <w:rPr>
          <w:rFonts w:hint="eastAsia"/>
          <w:color w:val="FF0000"/>
        </w:rPr>
        <w:t>测试</w:t>
      </w:r>
      <w:r w:rsidRPr="004B3BF6">
        <w:rPr>
          <w:rFonts w:hint="eastAsia"/>
          <w:color w:val="FF0000"/>
        </w:rPr>
        <w:t>95</w:t>
      </w:r>
      <w:r w:rsidRPr="004B3BF6">
        <w:rPr>
          <w:rFonts w:hint="eastAsia"/>
          <w:color w:val="FF0000"/>
        </w:rPr>
        <w:t>页</w:t>
      </w:r>
      <w:r>
        <w:rPr>
          <w:rFonts w:hint="eastAsia"/>
          <w:color w:val="FF0000"/>
        </w:rPr>
        <w:t>起</w:t>
      </w:r>
    </w:p>
    <w:p w:rsidR="004B3BF6" w:rsidRPr="004B3BF6" w:rsidRDefault="004B3BF6" w:rsidP="004B3BF6">
      <w:r>
        <w:rPr>
          <w:noProof/>
        </w:rPr>
        <w:drawing>
          <wp:inline distT="0" distB="0" distL="0" distR="0">
            <wp:extent cx="5274310" cy="347748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3659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3BF6">
        <w:rPr>
          <w:rFonts w:hint="eastAsia"/>
        </w:rPr>
        <w:t>使用三比值法时应注意：</w:t>
      </w:r>
    </w:p>
    <w:p w:rsidR="004B3BF6" w:rsidRPr="004B3BF6" w:rsidRDefault="004B3BF6" w:rsidP="004B3BF6">
      <w:pPr>
        <w:jc w:val="left"/>
      </w:pPr>
      <w:r w:rsidRPr="004B3BF6">
        <w:rPr>
          <w:rFonts w:hint="eastAsia"/>
        </w:rPr>
        <w:t>（</w:t>
      </w:r>
      <w:r w:rsidRPr="004B3BF6">
        <w:t>1</w:t>
      </w:r>
      <w:r w:rsidRPr="004B3BF6">
        <w:rPr>
          <w:rFonts w:hint="eastAsia"/>
        </w:rPr>
        <w:t>）只有根据各组分含量注意值或产气速率值判断有可能存在故障时，才能进一步用三比值法判断故障的分类，对于气体含量正常的设备比值没有意义。</w:t>
      </w:r>
    </w:p>
    <w:p w:rsidR="004B3BF6" w:rsidRPr="004B3BF6" w:rsidRDefault="004B3BF6" w:rsidP="004B3BF6">
      <w:pPr>
        <w:jc w:val="left"/>
      </w:pPr>
      <w:r w:rsidRPr="004B3BF6">
        <w:rPr>
          <w:rFonts w:hint="eastAsia"/>
        </w:rPr>
        <w:t>（</w:t>
      </w:r>
      <w:r w:rsidRPr="004B3BF6">
        <w:t>2</w:t>
      </w:r>
      <w:r w:rsidRPr="004B3BF6">
        <w:rPr>
          <w:rFonts w:hint="eastAsia"/>
        </w:rPr>
        <w:t>）表中所列的每一种故障对应的一组比值都是典型的。对于多种故障联合作用，可能找不到对应的比值组合，此时应对这种不典型的组合作具体分析，从中可以得到故障复杂性和多重性的启示，例如</w:t>
      </w:r>
      <w:r w:rsidRPr="004B3BF6">
        <w:t>121</w:t>
      </w:r>
      <w:r w:rsidRPr="004B3BF6">
        <w:rPr>
          <w:rFonts w:hint="eastAsia"/>
        </w:rPr>
        <w:t>、</w:t>
      </w:r>
      <w:r w:rsidRPr="004B3BF6">
        <w:t>122</w:t>
      </w:r>
      <w:r w:rsidRPr="004B3BF6">
        <w:rPr>
          <w:rFonts w:hint="eastAsia"/>
        </w:rPr>
        <w:t>都可以解释为放电兼过热，又如在追踪监测中，发现比值组合方式由</w:t>
      </w:r>
      <w:r w:rsidRPr="004B3BF6">
        <w:t>1012-122</w:t>
      </w:r>
      <w:r w:rsidRPr="004B3BF6">
        <w:rPr>
          <w:rFonts w:hint="eastAsia"/>
        </w:rPr>
        <w:t>则可以判定故障可能是先有过热后发展成电弧放电兼过热。</w:t>
      </w:r>
    </w:p>
    <w:p w:rsidR="004B3BF6" w:rsidRPr="004B3BF6" w:rsidRDefault="004B3BF6" w:rsidP="004B3BF6">
      <w:pPr>
        <w:jc w:val="left"/>
      </w:pPr>
      <w:r w:rsidRPr="004B3BF6">
        <w:rPr>
          <w:rFonts w:hint="eastAsia"/>
        </w:rPr>
        <w:t>（</w:t>
      </w:r>
      <w:r w:rsidRPr="004B3BF6">
        <w:t>3</w:t>
      </w:r>
      <w:r w:rsidRPr="004B3BF6">
        <w:rPr>
          <w:rFonts w:hint="eastAsia"/>
        </w:rPr>
        <w:t>）特征气体的比值，应在故障不断产气过程中监测才有意义，如果故障产气过程停止或者设备已停运多时，将会使比值发生变化而带来判断误差。</w:t>
      </w:r>
      <w:r w:rsidRPr="004B3BF6">
        <w:rPr>
          <w:rFonts w:hint="eastAsia"/>
        </w:rPr>
        <w:t xml:space="preserve"> </w:t>
      </w:r>
    </w:p>
    <w:p w:rsidR="004B3BF6" w:rsidRDefault="004B3BF6" w:rsidP="004B3BF6">
      <w:pPr>
        <w:jc w:val="left"/>
      </w:pPr>
    </w:p>
    <w:p w:rsidR="004B3BF6" w:rsidRDefault="004B3BF6" w:rsidP="004B3BF6">
      <w:pPr>
        <w:jc w:val="left"/>
      </w:pPr>
      <w:r>
        <w:rPr>
          <w:rFonts w:hint="eastAsia"/>
        </w:rPr>
        <w:t>四、</w:t>
      </w:r>
      <w:r>
        <w:rPr>
          <w:rFonts w:hint="eastAsia"/>
          <w:noProof/>
        </w:rPr>
        <w:drawing>
          <wp:inline distT="0" distB="0" distL="0" distR="0">
            <wp:extent cx="5274310" cy="11962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noProof/>
        </w:rPr>
        <w:drawing>
          <wp:inline distT="0" distB="0" distL="0" distR="0">
            <wp:extent cx="5274310" cy="108474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rFonts w:hint="eastAsia"/>
        </w:rPr>
        <w:lastRenderedPageBreak/>
        <w:t>五、</w:t>
      </w:r>
      <w:r>
        <w:rPr>
          <w:rFonts w:hint="eastAsia"/>
          <w:noProof/>
        </w:rPr>
        <w:drawing>
          <wp:inline distT="0" distB="0" distL="0" distR="0">
            <wp:extent cx="5274310" cy="101773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noProof/>
        </w:rPr>
        <w:drawing>
          <wp:inline distT="0" distB="0" distL="0" distR="0">
            <wp:extent cx="5274310" cy="15330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rFonts w:hint="eastAsia"/>
        </w:rPr>
        <w:t>六、</w:t>
      </w:r>
      <w:r>
        <w:rPr>
          <w:rFonts w:hint="eastAsia"/>
          <w:noProof/>
        </w:rPr>
        <w:drawing>
          <wp:inline distT="0" distB="0" distL="0" distR="0">
            <wp:extent cx="4819650" cy="7239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F6" w:rsidRDefault="004B3BF6" w:rsidP="004B3BF6">
      <w:pPr>
        <w:jc w:val="left"/>
      </w:pPr>
      <w:r>
        <w:rPr>
          <w:noProof/>
        </w:rPr>
        <w:drawing>
          <wp:inline distT="0" distB="0" distL="0" distR="0">
            <wp:extent cx="5274310" cy="37230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4C" w:rsidRDefault="00945BB0" w:rsidP="00945BB0">
      <w:pPr>
        <w:jc w:val="left"/>
      </w:pPr>
      <w:r>
        <w:t>P</w:t>
      </w:r>
      <w:r>
        <w:rPr>
          <w:rFonts w:hint="eastAsia"/>
        </w:rPr>
        <w:t>pt</w:t>
      </w:r>
      <w:r w:rsidR="0085724C">
        <w:rPr>
          <w:rFonts w:hint="eastAsia"/>
        </w:rPr>
        <w:t>检测第</w:t>
      </w:r>
      <w:r>
        <w:rPr>
          <w:rFonts w:hint="eastAsia"/>
        </w:rPr>
        <w:t>3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</w:p>
    <w:p w:rsidR="00945BB0" w:rsidRPr="00945BB0" w:rsidRDefault="00945BB0" w:rsidP="00945BB0">
      <w:pPr>
        <w:jc w:val="left"/>
      </w:pPr>
      <w:r w:rsidRPr="00945BB0">
        <w:t>定期预防性试验（离线检修）</w:t>
      </w:r>
      <w:r w:rsidRPr="00945BB0">
        <w:t xml:space="preserve"> </w:t>
      </w:r>
    </w:p>
    <w:p w:rsidR="0093320D" w:rsidRPr="00945BB0" w:rsidRDefault="00D716AA" w:rsidP="00945BB0">
      <w:pPr>
        <w:numPr>
          <w:ilvl w:val="1"/>
          <w:numId w:val="1"/>
        </w:numPr>
        <w:jc w:val="left"/>
      </w:pPr>
      <w:r w:rsidRPr="00945BB0">
        <w:rPr>
          <w:rFonts w:hint="eastAsia"/>
        </w:rPr>
        <w:t>需停电进行试验，不少电气设备轻易不能停电。</w:t>
      </w:r>
      <w:r w:rsidRPr="00945BB0">
        <w:t xml:space="preserve"> </w:t>
      </w:r>
    </w:p>
    <w:p w:rsidR="0093320D" w:rsidRPr="00945BB0" w:rsidRDefault="00D716AA" w:rsidP="00945BB0">
      <w:pPr>
        <w:numPr>
          <w:ilvl w:val="1"/>
          <w:numId w:val="1"/>
        </w:numPr>
        <w:jc w:val="left"/>
      </w:pPr>
      <w:r w:rsidRPr="00945BB0">
        <w:rPr>
          <w:rFonts w:hint="eastAsia"/>
        </w:rPr>
        <w:t>停电后设备状态和运行中状态不一致，影响判断的准确性。</w:t>
      </w:r>
      <w:r w:rsidRPr="00945BB0">
        <w:t xml:space="preserve"> </w:t>
      </w:r>
    </w:p>
    <w:p w:rsidR="0093320D" w:rsidRPr="00945BB0" w:rsidRDefault="00D716AA" w:rsidP="00945BB0">
      <w:pPr>
        <w:numPr>
          <w:ilvl w:val="1"/>
          <w:numId w:val="1"/>
        </w:numPr>
        <w:jc w:val="left"/>
      </w:pPr>
      <w:r w:rsidRPr="00945BB0">
        <w:rPr>
          <w:rFonts w:hint="eastAsia"/>
        </w:rPr>
        <w:t>由于是周期性的定期检测，绝缘仍有可能在实验的间隔阶段发生故障。</w:t>
      </w:r>
      <w:r w:rsidRPr="00945BB0">
        <w:t xml:space="preserve"> </w:t>
      </w:r>
    </w:p>
    <w:p w:rsidR="0093320D" w:rsidRPr="00945BB0" w:rsidRDefault="00D716AA" w:rsidP="00945BB0">
      <w:pPr>
        <w:numPr>
          <w:ilvl w:val="1"/>
          <w:numId w:val="1"/>
        </w:numPr>
        <w:jc w:val="left"/>
      </w:pPr>
      <w:r w:rsidRPr="00945BB0">
        <w:rPr>
          <w:rFonts w:hint="eastAsia"/>
        </w:rPr>
        <w:t>由于是定期检修，如果设备良好，可能造成过度维修。</w:t>
      </w:r>
      <w:r w:rsidRPr="00945BB0">
        <w:t xml:space="preserve"> </w:t>
      </w:r>
    </w:p>
    <w:p w:rsidR="0085724C" w:rsidRPr="0085724C" w:rsidRDefault="0085724C" w:rsidP="0085724C">
      <w:pPr>
        <w:numPr>
          <w:ilvl w:val="0"/>
          <w:numId w:val="1"/>
        </w:numPr>
      </w:pPr>
      <w:r w:rsidRPr="0085724C">
        <w:rPr>
          <w:rFonts w:hint="eastAsia"/>
        </w:rPr>
        <w:lastRenderedPageBreak/>
        <w:t>状态监测（在线检测）</w:t>
      </w:r>
    </w:p>
    <w:p w:rsidR="0085724C" w:rsidRPr="0085724C" w:rsidRDefault="0085724C" w:rsidP="0085724C">
      <w:pPr>
        <w:ind w:left="360"/>
      </w:pPr>
      <w:r w:rsidRPr="0085724C">
        <w:t xml:space="preserve">    </w:t>
      </w:r>
      <w:r w:rsidRPr="0085724C">
        <w:t>通过采集电气设备的前期征兆如电气、物理、化学等特性的变化，通过现代技术对以上征兆进行处理，可对绝缘的可靠性进行判断和对绝缘的剩余寿命作出预测。</w:t>
      </w:r>
      <w:r w:rsidRPr="0085724C">
        <w:t xml:space="preserve"> </w:t>
      </w:r>
    </w:p>
    <w:p w:rsidR="00945BB0" w:rsidRPr="0085724C" w:rsidRDefault="00945BB0" w:rsidP="004B3BF6">
      <w:pPr>
        <w:jc w:val="left"/>
      </w:pPr>
    </w:p>
    <w:sectPr w:rsidR="00945BB0" w:rsidRPr="0085724C" w:rsidSect="0093320D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9C1" w:rsidRDefault="006B59C1" w:rsidP="006F2254">
      <w:r>
        <w:separator/>
      </w:r>
    </w:p>
  </w:endnote>
  <w:endnote w:type="continuationSeparator" w:id="1">
    <w:p w:rsidR="006B59C1" w:rsidRDefault="006B59C1" w:rsidP="006F22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9156"/>
      <w:docPartObj>
        <w:docPartGallery w:val="Page Numbers (Bottom of Page)"/>
        <w:docPartUnique/>
      </w:docPartObj>
    </w:sdtPr>
    <w:sdtContent>
      <w:sdt>
        <w:sdtPr>
          <w:id w:val="171357283"/>
          <w:docPartObj>
            <w:docPartGallery w:val="Page Numbers (Top of Page)"/>
            <w:docPartUnique/>
          </w:docPartObj>
        </w:sdtPr>
        <w:sdtContent>
          <w:p w:rsidR="00690C08" w:rsidRDefault="00690C08">
            <w:pPr>
              <w:pStyle w:val="a4"/>
              <w:jc w:val="right"/>
            </w:pPr>
            <w:r>
              <w:rPr>
                <w:rFonts w:hint="eastAsia"/>
              </w:rPr>
              <w:t>在线监测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71DED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71DED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90C08" w:rsidRDefault="00690C0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9C1" w:rsidRDefault="006B59C1" w:rsidP="006F2254">
      <w:r>
        <w:separator/>
      </w:r>
    </w:p>
  </w:footnote>
  <w:footnote w:type="continuationSeparator" w:id="1">
    <w:p w:rsidR="006B59C1" w:rsidRDefault="006B59C1" w:rsidP="006F22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1DED" w:rsidRDefault="00D71DED">
    <w:pPr>
      <w:pStyle w:val="a3"/>
    </w:pPr>
    <w:r>
      <w:rPr>
        <w:rFonts w:hint="eastAsia"/>
      </w:rPr>
      <w:t>在线监测试题</w:t>
    </w:r>
  </w:p>
  <w:p w:rsidR="00D71DED" w:rsidRDefault="00D71DE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F7A8C"/>
    <w:multiLevelType w:val="hybridMultilevel"/>
    <w:tmpl w:val="F27ADD4E"/>
    <w:lvl w:ilvl="0" w:tplc="7FAA2E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70E0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A2F9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B0CF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406F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6A2F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E60C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66C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CA5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2254"/>
    <w:rsid w:val="001328A0"/>
    <w:rsid w:val="004B3BF6"/>
    <w:rsid w:val="00690C08"/>
    <w:rsid w:val="006B59C1"/>
    <w:rsid w:val="006F2254"/>
    <w:rsid w:val="0085724C"/>
    <w:rsid w:val="0093320D"/>
    <w:rsid w:val="00945BB0"/>
    <w:rsid w:val="00D716AA"/>
    <w:rsid w:val="00D71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2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22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22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22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22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F225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F225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328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328A0"/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1328A0"/>
    <w:rPr>
      <w:i/>
      <w:iCs/>
    </w:rPr>
  </w:style>
  <w:style w:type="paragraph" w:styleId="a7">
    <w:name w:val="Normal (Web)"/>
    <w:basedOn w:val="a"/>
    <w:uiPriority w:val="99"/>
    <w:semiHidden/>
    <w:unhideWhenUsed/>
    <w:rsid w:val="004B3B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5724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4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1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94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8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74540"/>
    <w:rsid w:val="0035339A"/>
    <w:rsid w:val="00474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8E47423981648A9876692CD146CEE0F">
    <w:name w:val="48E47423981648A9876692CD146CEE0F"/>
    <w:rsid w:val="00474540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B398DF-03ED-4674-BCD4-8078A6092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117</Words>
  <Characters>671</Characters>
  <Application>Microsoft Office Word</Application>
  <DocSecurity>0</DocSecurity>
  <Lines>5</Lines>
  <Paragraphs>1</Paragraphs>
  <ScaleCrop>false</ScaleCrop>
  <Company>Microsoft</Company>
  <LinksUpToDate>false</LinksUpToDate>
  <CharactersWithSpaces>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opc</dc:creator>
  <cp:keywords/>
  <dc:description/>
  <cp:lastModifiedBy>opc</cp:lastModifiedBy>
  <cp:revision>5</cp:revision>
  <dcterms:created xsi:type="dcterms:W3CDTF">2016-11-29T11:38:00Z</dcterms:created>
  <dcterms:modified xsi:type="dcterms:W3CDTF">2016-11-29T12:29:00Z</dcterms:modified>
</cp:coreProperties>
</file>