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3F1A8" w14:textId="77777777" w:rsidR="00D203DC" w:rsidRDefault="00D203DC">
      <w:bookmarkStart w:id="0" w:name="_GoBack"/>
      <w:bookmarkEnd w:id="0"/>
    </w:p>
    <w:p w14:paraId="152A9047" w14:textId="77777777" w:rsidR="00172941" w:rsidRDefault="00172941"/>
    <w:p w14:paraId="1CEDA9E5" w14:textId="77777777" w:rsidR="00D203DC" w:rsidRDefault="00D203DC"/>
    <w:p w14:paraId="649B6F36" w14:textId="77777777" w:rsidR="00D203DC" w:rsidRDefault="00D203DC"/>
    <w:p w14:paraId="3A064D39" w14:textId="77777777" w:rsidR="00D203DC" w:rsidRDefault="00D203DC"/>
    <w:p w14:paraId="1ECD5F0C" w14:textId="77777777" w:rsidR="00D203DC" w:rsidRDefault="00D203DC"/>
    <w:p w14:paraId="47C412F2" w14:textId="77777777" w:rsidR="00D203DC" w:rsidRDefault="00D203DC"/>
    <w:p w14:paraId="4817A19C" w14:textId="77777777" w:rsidR="00D203DC" w:rsidRDefault="00D203DC"/>
    <w:p w14:paraId="4D9FB364" w14:textId="77777777" w:rsidR="00D203DC" w:rsidRDefault="00D203DC"/>
    <w:p w14:paraId="02B1D561" w14:textId="77777777" w:rsidR="00D203DC" w:rsidRDefault="00D203DC"/>
    <w:p w14:paraId="7B5399BD" w14:textId="77777777" w:rsidR="00D203DC" w:rsidRDefault="00D203DC"/>
    <w:p w14:paraId="513DEE02" w14:textId="77777777" w:rsidR="00D203DC" w:rsidRDefault="00D203DC"/>
    <w:p w14:paraId="4FE0A75B" w14:textId="77777777" w:rsidR="00D203DC" w:rsidRDefault="00D203DC"/>
    <w:p w14:paraId="788125B9" w14:textId="77777777" w:rsidR="00D203DC" w:rsidRDefault="00D203DC"/>
    <w:p w14:paraId="0D9117FB" w14:textId="77777777" w:rsidR="00D203DC" w:rsidRDefault="00D203DC"/>
    <w:p w14:paraId="1251AFB5" w14:textId="77777777" w:rsidR="00D203DC" w:rsidRDefault="00D203DC"/>
    <w:p w14:paraId="62CE7D15" w14:textId="77777777" w:rsidR="00D203DC" w:rsidRDefault="00D203DC"/>
    <w:p w14:paraId="26A16FAA" w14:textId="77777777" w:rsidR="00D203DC" w:rsidRDefault="00D203DC"/>
    <w:p w14:paraId="1A4588DA" w14:textId="77777777" w:rsidR="00D203DC" w:rsidRDefault="00D203DC"/>
    <w:p w14:paraId="789FE098" w14:textId="77777777" w:rsidR="00D203DC" w:rsidRDefault="00D203DC"/>
    <w:p w14:paraId="28781969" w14:textId="77777777" w:rsidR="00922CDA" w:rsidRDefault="00764DD7" w:rsidP="00604C56">
      <w:pPr>
        <w:rPr>
          <w:b/>
          <w:sz w:val="40"/>
          <w:szCs w:val="40"/>
        </w:rPr>
      </w:pPr>
      <w:r>
        <w:rPr>
          <w:b/>
          <w:sz w:val="40"/>
          <w:szCs w:val="40"/>
        </w:rPr>
        <w:t xml:space="preserve">ISMS </w:t>
      </w:r>
      <w:r w:rsidR="00817590">
        <w:rPr>
          <w:b/>
          <w:sz w:val="40"/>
          <w:szCs w:val="40"/>
        </w:rPr>
        <w:t>Compliance</w:t>
      </w:r>
    </w:p>
    <w:p w14:paraId="2273A418" w14:textId="77777777" w:rsidR="00604C56" w:rsidRPr="00604C56" w:rsidRDefault="00604C56" w:rsidP="00604C56">
      <w:pPr>
        <w:rPr>
          <w:b/>
          <w:sz w:val="40"/>
          <w:szCs w:val="40"/>
        </w:rPr>
      </w:pPr>
      <w:r w:rsidRPr="00604C56">
        <w:rPr>
          <w:b/>
          <w:sz w:val="40"/>
          <w:szCs w:val="40"/>
        </w:rPr>
        <w:t>Doc</w:t>
      </w:r>
      <w:r w:rsidR="003127BE">
        <w:rPr>
          <w:b/>
          <w:sz w:val="40"/>
          <w:szCs w:val="40"/>
        </w:rPr>
        <w:t xml:space="preserve"> A</w:t>
      </w:r>
      <w:r w:rsidR="00817590">
        <w:rPr>
          <w:b/>
          <w:sz w:val="40"/>
          <w:szCs w:val="40"/>
        </w:rPr>
        <w:t>18</w:t>
      </w:r>
    </w:p>
    <w:p w14:paraId="2497CACB" w14:textId="431BCDA6" w:rsidR="00D203DC" w:rsidRPr="00604C56" w:rsidRDefault="00D203DC">
      <w:pPr>
        <w:rPr>
          <w:sz w:val="28"/>
          <w:szCs w:val="28"/>
        </w:rPr>
      </w:pPr>
    </w:p>
    <w:p w14:paraId="6E4B9FDD" w14:textId="77777777" w:rsidR="00D203DC" w:rsidRDefault="00D203DC"/>
    <w:p w14:paraId="6640E47C" w14:textId="77777777" w:rsidR="00D203DC" w:rsidRDefault="00D203DC"/>
    <w:p w14:paraId="628A44FB" w14:textId="77777777" w:rsidR="00D203DC" w:rsidRDefault="00D203DC"/>
    <w:p w14:paraId="6D854C83" w14:textId="77777777" w:rsidR="00D203DC" w:rsidRDefault="00D203DC"/>
    <w:p w14:paraId="2DD53D0B" w14:textId="77777777" w:rsidR="00D203DC" w:rsidRDefault="00D203DC"/>
    <w:p w14:paraId="6893A7C9" w14:textId="77777777" w:rsidR="00D203DC" w:rsidRDefault="00D203DC"/>
    <w:p w14:paraId="0398AD3B" w14:textId="77777777" w:rsidR="00D203DC" w:rsidRDefault="00D203DC"/>
    <w:p w14:paraId="133A506E" w14:textId="77777777" w:rsidR="00D203DC" w:rsidRDefault="00D203DC"/>
    <w:p w14:paraId="3F2C54F1" w14:textId="77777777" w:rsidR="00D203DC" w:rsidRDefault="00D203DC"/>
    <w:p w14:paraId="22C3783F" w14:textId="77777777" w:rsidR="00D203DC" w:rsidRDefault="00D203DC"/>
    <w:p w14:paraId="3FE8C26F" w14:textId="77777777" w:rsidR="00D203DC" w:rsidRDefault="00D203DC"/>
    <w:p w14:paraId="5F77E2FB" w14:textId="77777777" w:rsidR="00D203DC" w:rsidRDefault="00D203DC"/>
    <w:p w14:paraId="154B9C0A" w14:textId="77777777" w:rsidR="00D203DC" w:rsidRDefault="00D203DC"/>
    <w:p w14:paraId="10ADF1D8" w14:textId="77777777" w:rsidR="00D203DC" w:rsidRDefault="00D203DC"/>
    <w:p w14:paraId="7C23A682" w14:textId="77777777" w:rsidR="00D203DC" w:rsidRDefault="00D203DC"/>
    <w:p w14:paraId="271FCEC1" w14:textId="77777777" w:rsidR="001416C0" w:rsidRDefault="001416C0" w:rsidP="001416C0">
      <w:pPr>
        <w:spacing w:after="120"/>
        <w:rPr>
          <w:b/>
          <w:sz w:val="30"/>
        </w:rPr>
      </w:pPr>
      <w:bookmarkStart w:id="1" w:name="_Toc466875047"/>
      <w:r>
        <w:rPr>
          <w:b/>
          <w:sz w:val="30"/>
        </w:rPr>
        <w:t>Version:</w:t>
      </w:r>
      <w:r>
        <w:rPr>
          <w:b/>
          <w:sz w:val="30"/>
        </w:rPr>
        <w:tab/>
      </w:r>
      <w:r>
        <w:rPr>
          <w:b/>
          <w:sz w:val="30"/>
        </w:rPr>
        <w:tab/>
      </w:r>
      <w:bookmarkEnd w:id="1"/>
      <w:r>
        <w:rPr>
          <w:b/>
          <w:sz w:val="30"/>
        </w:rPr>
        <w:tab/>
        <w:t>1.0</w:t>
      </w:r>
    </w:p>
    <w:p w14:paraId="0A4B9A15" w14:textId="77777777" w:rsidR="001416C0" w:rsidRDefault="001416C0" w:rsidP="001416C0">
      <w:pPr>
        <w:spacing w:after="120"/>
        <w:rPr>
          <w:sz w:val="28"/>
        </w:rPr>
      </w:pPr>
    </w:p>
    <w:p w14:paraId="1162D48C" w14:textId="77777777" w:rsidR="001416C0" w:rsidRDefault="001416C0" w:rsidP="001416C0">
      <w:pPr>
        <w:spacing w:after="240"/>
        <w:rPr>
          <w:sz w:val="28"/>
        </w:rPr>
      </w:pPr>
      <w:r>
        <w:rPr>
          <w:sz w:val="28"/>
        </w:rPr>
        <w:t>Publication Date:</w:t>
      </w:r>
      <w:r>
        <w:rPr>
          <w:sz w:val="28"/>
        </w:rPr>
        <w:tab/>
      </w:r>
      <w:r>
        <w:rPr>
          <w:sz w:val="28"/>
        </w:rPr>
        <w:tab/>
        <w:t>January 01, 2019</w:t>
      </w:r>
    </w:p>
    <w:p w14:paraId="1780CC30" w14:textId="77777777" w:rsidR="001416C0" w:rsidRDefault="001416C0" w:rsidP="001416C0">
      <w:pPr>
        <w:spacing w:after="240"/>
        <w:rPr>
          <w:sz w:val="28"/>
        </w:rPr>
      </w:pPr>
      <w:r>
        <w:rPr>
          <w:sz w:val="28"/>
        </w:rPr>
        <w:t>Current Status:</w:t>
      </w:r>
      <w:r>
        <w:rPr>
          <w:sz w:val="28"/>
        </w:rPr>
        <w:tab/>
      </w:r>
      <w:r>
        <w:rPr>
          <w:sz w:val="28"/>
        </w:rPr>
        <w:tab/>
        <w:t>Published</w:t>
      </w:r>
    </w:p>
    <w:p w14:paraId="4326124C" w14:textId="77777777" w:rsidR="001416C0" w:rsidRDefault="001416C0" w:rsidP="001416C0">
      <w:pPr>
        <w:spacing w:after="240"/>
        <w:ind w:left="2880" w:hanging="2880"/>
        <w:rPr>
          <w:sz w:val="28"/>
        </w:rPr>
      </w:pPr>
      <w:r>
        <w:rPr>
          <w:sz w:val="28"/>
        </w:rPr>
        <w:t>Author(s):</w:t>
      </w:r>
      <w:r>
        <w:rPr>
          <w:sz w:val="28"/>
        </w:rPr>
        <w:tab/>
        <w:t>Michael Woolard</w:t>
      </w:r>
    </w:p>
    <w:p w14:paraId="2698C4AE" w14:textId="77777777" w:rsidR="001416C0" w:rsidRDefault="001416C0" w:rsidP="001416C0">
      <w:pPr>
        <w:spacing w:after="240"/>
        <w:ind w:left="2880" w:hanging="2880"/>
      </w:pPr>
      <w:r>
        <w:rPr>
          <w:sz w:val="28"/>
        </w:rPr>
        <w:t>Last Reviewed:</w:t>
      </w:r>
      <w:r>
        <w:rPr>
          <w:sz w:val="28"/>
        </w:rPr>
        <w:tab/>
        <w:t>Michael Woolard</w:t>
      </w:r>
    </w:p>
    <w:p w14:paraId="316B890C" w14:textId="77777777" w:rsidR="00827E87" w:rsidRDefault="00827E87" w:rsidP="003233D6">
      <w:pPr>
        <w:ind w:left="2880" w:hanging="2880"/>
      </w:pPr>
    </w:p>
    <w:p w14:paraId="05754E81" w14:textId="59B3FF26" w:rsidR="00D203DC" w:rsidRDefault="00CA7707">
      <w:r>
        <w:rPr>
          <w:noProof/>
        </w:rPr>
        <mc:AlternateContent>
          <mc:Choice Requires="wps">
            <w:drawing>
              <wp:anchor distT="0" distB="0" distL="114300" distR="114300" simplePos="0" relativeHeight="251658240" behindDoc="0" locked="0" layoutInCell="1" allowOverlap="1" wp14:anchorId="4616F8C9" wp14:editId="7587116A">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7"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20280" id="Picture 2" o:spid="_x0000_s1026" alt="Basic Document Template 2008 Footer 1" style="position:absolute;margin-left:-.05pt;margin-top:.2pt;width:415.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zbriId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Pr>
          <w:noProof/>
        </w:rPr>
        <mc:AlternateContent>
          <mc:Choice Requires="wps">
            <w:drawing>
              <wp:anchor distT="0" distB="0" distL="114300" distR="114300" simplePos="0" relativeHeight="251657216" behindDoc="0" locked="0" layoutInCell="1" allowOverlap="1" wp14:anchorId="7A5300BF" wp14:editId="0B5C9150">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6"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DDF2F" id="Picture 1" o:spid="_x0000_s1026" alt="Basic Document Template 2008 Footer 1" style="position:absolute;margin-left:-.05pt;margin-top:.2pt;width:415.5pt;height: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" filled="f" stroked="f">
                <o:lock v:ext="edit" aspectratio="t"/>
                <w10:wrap type="tight"/>
              </v:rect>
            </w:pict>
          </mc:Fallback>
        </mc:AlternateContent>
      </w:r>
      <w:r w:rsidR="00D203DC">
        <w:br w:type="page"/>
      </w:r>
    </w:p>
    <w:p w14:paraId="005166BC" w14:textId="77777777" w:rsidR="00827E87" w:rsidRPr="00827E87" w:rsidRDefault="00827E87">
      <w:pPr>
        <w:rPr>
          <w:b/>
          <w:sz w:val="36"/>
        </w:rPr>
      </w:pPr>
      <w:r w:rsidRPr="00827E87">
        <w:rPr>
          <w:b/>
          <w:sz w:val="36"/>
        </w:rPr>
        <w:lastRenderedPageBreak/>
        <w:t>Table of Contents</w:t>
      </w:r>
    </w:p>
    <w:p w14:paraId="4DDEF2CB" w14:textId="77777777" w:rsidR="000921F9" w:rsidRPr="00203619" w:rsidRDefault="00D203DC">
      <w:pPr>
        <w:pStyle w:val="TOC1"/>
        <w:tabs>
          <w:tab w:val="left" w:pos="400"/>
          <w:tab w:val="right" w:leader="dot" w:pos="8305"/>
        </w:tabs>
        <w:rPr>
          <w:rFonts w:ascii="Calibri" w:hAnsi="Calibri"/>
          <w:b w:val="0"/>
          <w:caps w:val="0"/>
          <w:noProof/>
          <w:sz w:val="22"/>
          <w:szCs w:val="22"/>
          <w:lang w:eastAsia="en-GB"/>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0921F9">
        <w:rPr>
          <w:noProof/>
        </w:rPr>
        <w:t>1</w:t>
      </w:r>
      <w:r w:rsidR="000921F9" w:rsidRPr="00203619">
        <w:rPr>
          <w:rFonts w:ascii="Calibri" w:hAnsi="Calibri"/>
          <w:b w:val="0"/>
          <w:caps w:val="0"/>
          <w:noProof/>
          <w:sz w:val="22"/>
          <w:szCs w:val="22"/>
          <w:lang w:eastAsia="en-GB"/>
        </w:rPr>
        <w:tab/>
      </w:r>
      <w:r w:rsidR="000921F9">
        <w:rPr>
          <w:noProof/>
        </w:rPr>
        <w:t>ISMS Compliance</w:t>
      </w:r>
      <w:r w:rsidR="000921F9">
        <w:rPr>
          <w:noProof/>
        </w:rPr>
        <w:tab/>
      </w:r>
      <w:r w:rsidR="000921F9">
        <w:rPr>
          <w:noProof/>
        </w:rPr>
        <w:fldChar w:fldCharType="begin"/>
      </w:r>
      <w:r w:rsidR="000921F9">
        <w:rPr>
          <w:noProof/>
        </w:rPr>
        <w:instrText xml:space="preserve"> PAGEREF _Toc424044192 \h </w:instrText>
      </w:r>
      <w:r w:rsidR="000921F9">
        <w:rPr>
          <w:noProof/>
        </w:rPr>
      </w:r>
      <w:r w:rsidR="000921F9">
        <w:rPr>
          <w:noProof/>
        </w:rPr>
        <w:fldChar w:fldCharType="separate"/>
      </w:r>
      <w:r w:rsidR="001464AF">
        <w:rPr>
          <w:noProof/>
        </w:rPr>
        <w:t>3</w:t>
      </w:r>
      <w:r w:rsidR="000921F9">
        <w:rPr>
          <w:noProof/>
        </w:rPr>
        <w:fldChar w:fldCharType="end"/>
      </w:r>
    </w:p>
    <w:p w14:paraId="7D152DEF"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1.1</w:t>
      </w:r>
      <w:r w:rsidRPr="00203619">
        <w:rPr>
          <w:rFonts w:ascii="Calibri" w:hAnsi="Calibri"/>
          <w:smallCaps w:val="0"/>
          <w:noProof/>
          <w:sz w:val="22"/>
          <w:szCs w:val="22"/>
          <w:lang w:eastAsia="en-GB"/>
        </w:rPr>
        <w:tab/>
      </w:r>
      <w:r>
        <w:rPr>
          <w:noProof/>
        </w:rPr>
        <w:t>Scope</w:t>
      </w:r>
      <w:r>
        <w:rPr>
          <w:noProof/>
        </w:rPr>
        <w:tab/>
      </w:r>
      <w:r>
        <w:rPr>
          <w:noProof/>
        </w:rPr>
        <w:fldChar w:fldCharType="begin"/>
      </w:r>
      <w:r>
        <w:rPr>
          <w:noProof/>
        </w:rPr>
        <w:instrText xml:space="preserve"> PAGEREF _Toc424044193 \h </w:instrText>
      </w:r>
      <w:r>
        <w:rPr>
          <w:noProof/>
        </w:rPr>
      </w:r>
      <w:r>
        <w:rPr>
          <w:noProof/>
        </w:rPr>
        <w:fldChar w:fldCharType="separate"/>
      </w:r>
      <w:r w:rsidR="001464AF">
        <w:rPr>
          <w:noProof/>
        </w:rPr>
        <w:t>3</w:t>
      </w:r>
      <w:r>
        <w:rPr>
          <w:noProof/>
        </w:rPr>
        <w:fldChar w:fldCharType="end"/>
      </w:r>
    </w:p>
    <w:p w14:paraId="30903066"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1.2</w:t>
      </w:r>
      <w:r w:rsidRPr="00203619">
        <w:rPr>
          <w:rFonts w:ascii="Calibri" w:hAnsi="Calibri"/>
          <w:smallCaps w:val="0"/>
          <w:noProof/>
          <w:sz w:val="22"/>
          <w:szCs w:val="22"/>
          <w:lang w:eastAsia="en-GB"/>
        </w:rPr>
        <w:tab/>
      </w:r>
      <w:r>
        <w:rPr>
          <w:noProof/>
        </w:rPr>
        <w:t>Responsibilities</w:t>
      </w:r>
      <w:r>
        <w:rPr>
          <w:noProof/>
        </w:rPr>
        <w:tab/>
      </w:r>
      <w:r>
        <w:rPr>
          <w:noProof/>
        </w:rPr>
        <w:fldChar w:fldCharType="begin"/>
      </w:r>
      <w:r>
        <w:rPr>
          <w:noProof/>
        </w:rPr>
        <w:instrText xml:space="preserve"> PAGEREF _Toc424044194 \h </w:instrText>
      </w:r>
      <w:r>
        <w:rPr>
          <w:noProof/>
        </w:rPr>
      </w:r>
      <w:r>
        <w:rPr>
          <w:noProof/>
        </w:rPr>
        <w:fldChar w:fldCharType="separate"/>
      </w:r>
      <w:r w:rsidR="001464AF">
        <w:rPr>
          <w:noProof/>
        </w:rPr>
        <w:t>3</w:t>
      </w:r>
      <w:r>
        <w:rPr>
          <w:noProof/>
        </w:rPr>
        <w:fldChar w:fldCharType="end"/>
      </w:r>
    </w:p>
    <w:p w14:paraId="269D7539" w14:textId="77777777" w:rsidR="000921F9" w:rsidRPr="00203619" w:rsidRDefault="000921F9">
      <w:pPr>
        <w:pStyle w:val="TOC1"/>
        <w:tabs>
          <w:tab w:val="left" w:pos="400"/>
          <w:tab w:val="right" w:leader="dot" w:pos="8305"/>
        </w:tabs>
        <w:rPr>
          <w:rFonts w:ascii="Calibri" w:hAnsi="Calibri"/>
          <w:b w:val="0"/>
          <w:caps w:val="0"/>
          <w:noProof/>
          <w:sz w:val="22"/>
          <w:szCs w:val="22"/>
          <w:lang w:eastAsia="en-GB"/>
        </w:rPr>
      </w:pPr>
      <w:r>
        <w:rPr>
          <w:noProof/>
        </w:rPr>
        <w:t>2</w:t>
      </w:r>
      <w:r w:rsidRPr="00203619">
        <w:rPr>
          <w:rFonts w:ascii="Calibri" w:hAnsi="Calibri"/>
          <w:b w:val="0"/>
          <w:caps w:val="0"/>
          <w:noProof/>
          <w:sz w:val="22"/>
          <w:szCs w:val="22"/>
          <w:lang w:eastAsia="en-GB"/>
        </w:rPr>
        <w:tab/>
      </w:r>
      <w:r>
        <w:rPr>
          <w:noProof/>
        </w:rPr>
        <w:t>Procedure</w:t>
      </w:r>
      <w:r>
        <w:rPr>
          <w:noProof/>
        </w:rPr>
        <w:tab/>
      </w:r>
      <w:r>
        <w:rPr>
          <w:noProof/>
        </w:rPr>
        <w:fldChar w:fldCharType="begin"/>
      </w:r>
      <w:r>
        <w:rPr>
          <w:noProof/>
        </w:rPr>
        <w:instrText xml:space="preserve"> PAGEREF _Toc424044195 \h </w:instrText>
      </w:r>
      <w:r>
        <w:rPr>
          <w:noProof/>
        </w:rPr>
      </w:r>
      <w:r>
        <w:rPr>
          <w:noProof/>
        </w:rPr>
        <w:fldChar w:fldCharType="separate"/>
      </w:r>
      <w:r w:rsidR="001464AF">
        <w:rPr>
          <w:noProof/>
        </w:rPr>
        <w:t>3</w:t>
      </w:r>
      <w:r>
        <w:rPr>
          <w:noProof/>
        </w:rPr>
        <w:fldChar w:fldCharType="end"/>
      </w:r>
    </w:p>
    <w:p w14:paraId="01A6E015"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2.1</w:t>
      </w:r>
      <w:r w:rsidRPr="00203619">
        <w:rPr>
          <w:rFonts w:ascii="Calibri" w:hAnsi="Calibri"/>
          <w:smallCaps w:val="0"/>
          <w:noProof/>
          <w:sz w:val="22"/>
          <w:szCs w:val="22"/>
          <w:lang w:eastAsia="en-GB"/>
        </w:rPr>
        <w:tab/>
      </w:r>
      <w:r>
        <w:rPr>
          <w:noProof/>
        </w:rPr>
        <w:t>Legal, Statutory and other requirements - General</w:t>
      </w:r>
      <w:r>
        <w:rPr>
          <w:noProof/>
        </w:rPr>
        <w:tab/>
      </w:r>
      <w:r>
        <w:rPr>
          <w:noProof/>
        </w:rPr>
        <w:fldChar w:fldCharType="begin"/>
      </w:r>
      <w:r>
        <w:rPr>
          <w:noProof/>
        </w:rPr>
        <w:instrText xml:space="preserve"> PAGEREF _Toc424044196 \h </w:instrText>
      </w:r>
      <w:r>
        <w:rPr>
          <w:noProof/>
        </w:rPr>
      </w:r>
      <w:r>
        <w:rPr>
          <w:noProof/>
        </w:rPr>
        <w:fldChar w:fldCharType="separate"/>
      </w:r>
      <w:r w:rsidR="001464AF">
        <w:rPr>
          <w:noProof/>
        </w:rPr>
        <w:t>3</w:t>
      </w:r>
      <w:r>
        <w:rPr>
          <w:noProof/>
        </w:rPr>
        <w:fldChar w:fldCharType="end"/>
      </w:r>
    </w:p>
    <w:p w14:paraId="79EF26F8"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2.2</w:t>
      </w:r>
      <w:r w:rsidRPr="00203619">
        <w:rPr>
          <w:rFonts w:ascii="Calibri" w:hAnsi="Calibri"/>
          <w:smallCaps w:val="0"/>
          <w:noProof/>
          <w:sz w:val="22"/>
          <w:szCs w:val="22"/>
          <w:lang w:eastAsia="en-GB"/>
        </w:rPr>
        <w:tab/>
      </w:r>
      <w:r>
        <w:rPr>
          <w:noProof/>
        </w:rPr>
        <w:t>Copyright</w:t>
      </w:r>
      <w:r>
        <w:rPr>
          <w:noProof/>
        </w:rPr>
        <w:tab/>
      </w:r>
      <w:r>
        <w:rPr>
          <w:noProof/>
        </w:rPr>
        <w:fldChar w:fldCharType="begin"/>
      </w:r>
      <w:r>
        <w:rPr>
          <w:noProof/>
        </w:rPr>
        <w:instrText xml:space="preserve"> PAGEREF _Toc424044197 \h </w:instrText>
      </w:r>
      <w:r>
        <w:rPr>
          <w:noProof/>
        </w:rPr>
      </w:r>
      <w:r>
        <w:rPr>
          <w:noProof/>
        </w:rPr>
        <w:fldChar w:fldCharType="separate"/>
      </w:r>
      <w:r w:rsidR="001464AF">
        <w:rPr>
          <w:noProof/>
        </w:rPr>
        <w:t>3</w:t>
      </w:r>
      <w:r>
        <w:rPr>
          <w:noProof/>
        </w:rPr>
        <w:fldChar w:fldCharType="end"/>
      </w:r>
    </w:p>
    <w:p w14:paraId="66B6F1C7"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2.3</w:t>
      </w:r>
      <w:r w:rsidRPr="00203619">
        <w:rPr>
          <w:rFonts w:ascii="Calibri" w:hAnsi="Calibri"/>
          <w:smallCaps w:val="0"/>
          <w:noProof/>
          <w:sz w:val="22"/>
          <w:szCs w:val="22"/>
          <w:lang w:eastAsia="en-GB"/>
        </w:rPr>
        <w:tab/>
      </w:r>
      <w:r>
        <w:rPr>
          <w:noProof/>
        </w:rPr>
        <w:t>Trademarks</w:t>
      </w:r>
      <w:r>
        <w:rPr>
          <w:noProof/>
        </w:rPr>
        <w:tab/>
      </w:r>
      <w:r>
        <w:rPr>
          <w:noProof/>
        </w:rPr>
        <w:fldChar w:fldCharType="begin"/>
      </w:r>
      <w:r>
        <w:rPr>
          <w:noProof/>
        </w:rPr>
        <w:instrText xml:space="preserve"> PAGEREF _Toc424044198 \h </w:instrText>
      </w:r>
      <w:r>
        <w:rPr>
          <w:noProof/>
        </w:rPr>
      </w:r>
      <w:r>
        <w:rPr>
          <w:noProof/>
        </w:rPr>
        <w:fldChar w:fldCharType="separate"/>
      </w:r>
      <w:r w:rsidR="001464AF">
        <w:rPr>
          <w:noProof/>
        </w:rPr>
        <w:t>4</w:t>
      </w:r>
      <w:r>
        <w:rPr>
          <w:noProof/>
        </w:rPr>
        <w:fldChar w:fldCharType="end"/>
      </w:r>
    </w:p>
    <w:p w14:paraId="13664413"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2.4</w:t>
      </w:r>
      <w:r w:rsidRPr="00203619">
        <w:rPr>
          <w:rFonts w:ascii="Calibri" w:hAnsi="Calibri"/>
          <w:smallCaps w:val="0"/>
          <w:noProof/>
          <w:sz w:val="22"/>
          <w:szCs w:val="22"/>
          <w:lang w:eastAsia="en-GB"/>
        </w:rPr>
        <w:tab/>
      </w:r>
      <w:r>
        <w:rPr>
          <w:noProof/>
        </w:rPr>
        <w:t>Data Protection and Privacy</w:t>
      </w:r>
      <w:r>
        <w:rPr>
          <w:noProof/>
        </w:rPr>
        <w:tab/>
      </w:r>
      <w:r>
        <w:rPr>
          <w:noProof/>
        </w:rPr>
        <w:fldChar w:fldCharType="begin"/>
      </w:r>
      <w:r>
        <w:rPr>
          <w:noProof/>
        </w:rPr>
        <w:instrText xml:space="preserve"> PAGEREF _Toc424044199 \h </w:instrText>
      </w:r>
      <w:r>
        <w:rPr>
          <w:noProof/>
        </w:rPr>
      </w:r>
      <w:r>
        <w:rPr>
          <w:noProof/>
        </w:rPr>
        <w:fldChar w:fldCharType="separate"/>
      </w:r>
      <w:r w:rsidR="001464AF">
        <w:rPr>
          <w:noProof/>
        </w:rPr>
        <w:t>4</w:t>
      </w:r>
      <w:r>
        <w:rPr>
          <w:noProof/>
        </w:rPr>
        <w:fldChar w:fldCharType="end"/>
      </w:r>
    </w:p>
    <w:p w14:paraId="554E4C24"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2.5</w:t>
      </w:r>
      <w:r w:rsidRPr="00203619">
        <w:rPr>
          <w:rFonts w:ascii="Calibri" w:hAnsi="Calibri"/>
          <w:smallCaps w:val="0"/>
          <w:noProof/>
          <w:sz w:val="22"/>
          <w:szCs w:val="22"/>
          <w:lang w:eastAsia="en-GB"/>
        </w:rPr>
        <w:tab/>
      </w:r>
      <w:r>
        <w:rPr>
          <w:noProof/>
        </w:rPr>
        <w:t>Protection of Records</w:t>
      </w:r>
      <w:r>
        <w:rPr>
          <w:noProof/>
        </w:rPr>
        <w:tab/>
      </w:r>
      <w:r>
        <w:rPr>
          <w:noProof/>
        </w:rPr>
        <w:fldChar w:fldCharType="begin"/>
      </w:r>
      <w:r>
        <w:rPr>
          <w:noProof/>
        </w:rPr>
        <w:instrText xml:space="preserve"> PAGEREF _Toc424044200 \h </w:instrText>
      </w:r>
      <w:r>
        <w:rPr>
          <w:noProof/>
        </w:rPr>
      </w:r>
      <w:r>
        <w:rPr>
          <w:noProof/>
        </w:rPr>
        <w:fldChar w:fldCharType="separate"/>
      </w:r>
      <w:r w:rsidR="001464AF">
        <w:rPr>
          <w:noProof/>
        </w:rPr>
        <w:t>5</w:t>
      </w:r>
      <w:r>
        <w:rPr>
          <w:noProof/>
        </w:rPr>
        <w:fldChar w:fldCharType="end"/>
      </w:r>
    </w:p>
    <w:p w14:paraId="37CBE69B"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2.6</w:t>
      </w:r>
      <w:r w:rsidRPr="00203619">
        <w:rPr>
          <w:rFonts w:ascii="Calibri" w:hAnsi="Calibri"/>
          <w:smallCaps w:val="0"/>
          <w:noProof/>
          <w:sz w:val="22"/>
          <w:szCs w:val="22"/>
          <w:lang w:eastAsia="en-GB"/>
        </w:rPr>
        <w:tab/>
      </w:r>
      <w:r>
        <w:rPr>
          <w:noProof/>
        </w:rPr>
        <w:t>Independent review of information security</w:t>
      </w:r>
      <w:r>
        <w:rPr>
          <w:noProof/>
        </w:rPr>
        <w:tab/>
      </w:r>
      <w:r>
        <w:rPr>
          <w:noProof/>
        </w:rPr>
        <w:fldChar w:fldCharType="begin"/>
      </w:r>
      <w:r>
        <w:rPr>
          <w:noProof/>
        </w:rPr>
        <w:instrText xml:space="preserve"> PAGEREF _Toc424044201 \h </w:instrText>
      </w:r>
      <w:r>
        <w:rPr>
          <w:noProof/>
        </w:rPr>
      </w:r>
      <w:r>
        <w:rPr>
          <w:noProof/>
        </w:rPr>
        <w:fldChar w:fldCharType="separate"/>
      </w:r>
      <w:r w:rsidR="001464AF">
        <w:rPr>
          <w:noProof/>
        </w:rPr>
        <w:t>5</w:t>
      </w:r>
      <w:r>
        <w:rPr>
          <w:noProof/>
        </w:rPr>
        <w:fldChar w:fldCharType="end"/>
      </w:r>
    </w:p>
    <w:p w14:paraId="245AA6DF"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2.7</w:t>
      </w:r>
      <w:r w:rsidRPr="00203619">
        <w:rPr>
          <w:rFonts w:ascii="Calibri" w:hAnsi="Calibri"/>
          <w:smallCaps w:val="0"/>
          <w:noProof/>
          <w:sz w:val="22"/>
          <w:szCs w:val="22"/>
          <w:lang w:eastAsia="en-GB"/>
        </w:rPr>
        <w:tab/>
      </w:r>
      <w:r>
        <w:rPr>
          <w:noProof/>
        </w:rPr>
        <w:t>Compliance with security policies and standards</w:t>
      </w:r>
      <w:r>
        <w:rPr>
          <w:noProof/>
        </w:rPr>
        <w:tab/>
      </w:r>
      <w:r>
        <w:rPr>
          <w:noProof/>
        </w:rPr>
        <w:fldChar w:fldCharType="begin"/>
      </w:r>
      <w:r>
        <w:rPr>
          <w:noProof/>
        </w:rPr>
        <w:instrText xml:space="preserve"> PAGEREF _Toc424044202 \h </w:instrText>
      </w:r>
      <w:r>
        <w:rPr>
          <w:noProof/>
        </w:rPr>
      </w:r>
      <w:r>
        <w:rPr>
          <w:noProof/>
        </w:rPr>
        <w:fldChar w:fldCharType="separate"/>
      </w:r>
      <w:r w:rsidR="001464AF">
        <w:rPr>
          <w:noProof/>
        </w:rPr>
        <w:t>5</w:t>
      </w:r>
      <w:r>
        <w:rPr>
          <w:noProof/>
        </w:rPr>
        <w:fldChar w:fldCharType="end"/>
      </w:r>
    </w:p>
    <w:p w14:paraId="44C07554"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2.8</w:t>
      </w:r>
      <w:r w:rsidRPr="00203619">
        <w:rPr>
          <w:rFonts w:ascii="Calibri" w:hAnsi="Calibri"/>
          <w:smallCaps w:val="0"/>
          <w:noProof/>
          <w:sz w:val="22"/>
          <w:szCs w:val="22"/>
          <w:lang w:eastAsia="en-GB"/>
        </w:rPr>
        <w:tab/>
      </w:r>
      <w:r>
        <w:rPr>
          <w:noProof/>
        </w:rPr>
        <w:t>Technical Compliance Review</w:t>
      </w:r>
      <w:r>
        <w:rPr>
          <w:noProof/>
        </w:rPr>
        <w:tab/>
      </w:r>
      <w:r>
        <w:rPr>
          <w:noProof/>
        </w:rPr>
        <w:fldChar w:fldCharType="begin"/>
      </w:r>
      <w:r>
        <w:rPr>
          <w:noProof/>
        </w:rPr>
        <w:instrText xml:space="preserve"> PAGEREF _Toc424044203 \h </w:instrText>
      </w:r>
      <w:r>
        <w:rPr>
          <w:noProof/>
        </w:rPr>
      </w:r>
      <w:r>
        <w:rPr>
          <w:noProof/>
        </w:rPr>
        <w:fldChar w:fldCharType="separate"/>
      </w:r>
      <w:r w:rsidR="001464AF">
        <w:rPr>
          <w:noProof/>
        </w:rPr>
        <w:t>5</w:t>
      </w:r>
      <w:r>
        <w:rPr>
          <w:noProof/>
        </w:rPr>
        <w:fldChar w:fldCharType="end"/>
      </w:r>
    </w:p>
    <w:p w14:paraId="2661F9D3" w14:textId="77777777" w:rsidR="000921F9" w:rsidRPr="00203619" w:rsidRDefault="000921F9">
      <w:pPr>
        <w:pStyle w:val="TOC1"/>
        <w:tabs>
          <w:tab w:val="left" w:pos="400"/>
          <w:tab w:val="right" w:leader="dot" w:pos="8305"/>
        </w:tabs>
        <w:rPr>
          <w:rFonts w:ascii="Calibri" w:hAnsi="Calibri"/>
          <w:b w:val="0"/>
          <w:caps w:val="0"/>
          <w:noProof/>
          <w:sz w:val="22"/>
          <w:szCs w:val="22"/>
          <w:lang w:eastAsia="en-GB"/>
        </w:rPr>
      </w:pPr>
      <w:r>
        <w:rPr>
          <w:noProof/>
        </w:rPr>
        <w:t>3</w:t>
      </w:r>
      <w:r w:rsidRPr="00203619">
        <w:rPr>
          <w:rFonts w:ascii="Calibri" w:hAnsi="Calibri"/>
          <w:b w:val="0"/>
          <w:caps w:val="0"/>
          <w:noProof/>
          <w:sz w:val="22"/>
          <w:szCs w:val="22"/>
          <w:lang w:eastAsia="en-GB"/>
        </w:rPr>
        <w:tab/>
      </w:r>
      <w:r>
        <w:rPr>
          <w:noProof/>
        </w:rPr>
        <w:t>Document Control and Approval</w:t>
      </w:r>
      <w:r>
        <w:rPr>
          <w:noProof/>
        </w:rPr>
        <w:tab/>
      </w:r>
      <w:r>
        <w:rPr>
          <w:noProof/>
        </w:rPr>
        <w:fldChar w:fldCharType="begin"/>
      </w:r>
      <w:r>
        <w:rPr>
          <w:noProof/>
        </w:rPr>
        <w:instrText xml:space="preserve"> PAGEREF _Toc424044204 \h </w:instrText>
      </w:r>
      <w:r>
        <w:rPr>
          <w:noProof/>
        </w:rPr>
      </w:r>
      <w:r>
        <w:rPr>
          <w:noProof/>
        </w:rPr>
        <w:fldChar w:fldCharType="separate"/>
      </w:r>
      <w:r w:rsidR="001464AF">
        <w:rPr>
          <w:noProof/>
        </w:rPr>
        <w:t>6</w:t>
      </w:r>
      <w:r>
        <w:rPr>
          <w:noProof/>
        </w:rPr>
        <w:fldChar w:fldCharType="end"/>
      </w:r>
    </w:p>
    <w:p w14:paraId="17B9D31F"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3.1</w:t>
      </w:r>
      <w:r w:rsidRPr="00203619">
        <w:rPr>
          <w:rFonts w:ascii="Calibri" w:hAnsi="Calibri"/>
          <w:smallCaps w:val="0"/>
          <w:noProof/>
          <w:sz w:val="22"/>
          <w:szCs w:val="22"/>
          <w:lang w:eastAsia="en-GB"/>
        </w:rPr>
        <w:tab/>
      </w:r>
      <w:r>
        <w:rPr>
          <w:noProof/>
        </w:rPr>
        <w:t>Distribution</w:t>
      </w:r>
      <w:r>
        <w:rPr>
          <w:noProof/>
        </w:rPr>
        <w:tab/>
      </w:r>
      <w:r>
        <w:rPr>
          <w:noProof/>
        </w:rPr>
        <w:fldChar w:fldCharType="begin"/>
      </w:r>
      <w:r>
        <w:rPr>
          <w:noProof/>
        </w:rPr>
        <w:instrText xml:space="preserve"> PAGEREF _Toc424044205 \h </w:instrText>
      </w:r>
      <w:r>
        <w:rPr>
          <w:noProof/>
        </w:rPr>
      </w:r>
      <w:r>
        <w:rPr>
          <w:noProof/>
        </w:rPr>
        <w:fldChar w:fldCharType="separate"/>
      </w:r>
      <w:r w:rsidR="001464AF">
        <w:rPr>
          <w:noProof/>
        </w:rPr>
        <w:t>6</w:t>
      </w:r>
      <w:r>
        <w:rPr>
          <w:noProof/>
        </w:rPr>
        <w:fldChar w:fldCharType="end"/>
      </w:r>
    </w:p>
    <w:p w14:paraId="4EE4F9F8" w14:textId="77777777" w:rsidR="000921F9" w:rsidRPr="00203619" w:rsidRDefault="000921F9">
      <w:pPr>
        <w:pStyle w:val="TOC2"/>
        <w:tabs>
          <w:tab w:val="left" w:pos="800"/>
          <w:tab w:val="right" w:leader="dot" w:pos="8305"/>
        </w:tabs>
        <w:rPr>
          <w:rFonts w:ascii="Calibri" w:hAnsi="Calibri"/>
          <w:smallCaps w:val="0"/>
          <w:noProof/>
          <w:sz w:val="22"/>
          <w:szCs w:val="22"/>
          <w:lang w:eastAsia="en-GB"/>
        </w:rPr>
      </w:pPr>
      <w:r>
        <w:rPr>
          <w:noProof/>
        </w:rPr>
        <w:t>3.2</w:t>
      </w:r>
      <w:r w:rsidRPr="00203619">
        <w:rPr>
          <w:rFonts w:ascii="Calibri" w:hAnsi="Calibri"/>
          <w:smallCaps w:val="0"/>
          <w:noProof/>
          <w:sz w:val="22"/>
          <w:szCs w:val="22"/>
          <w:lang w:eastAsia="en-GB"/>
        </w:rPr>
        <w:tab/>
      </w:r>
      <w:r>
        <w:rPr>
          <w:noProof/>
        </w:rPr>
        <w:t>Version Information</w:t>
      </w:r>
      <w:r>
        <w:rPr>
          <w:noProof/>
        </w:rPr>
        <w:tab/>
      </w:r>
      <w:r>
        <w:rPr>
          <w:noProof/>
        </w:rPr>
        <w:fldChar w:fldCharType="begin"/>
      </w:r>
      <w:r>
        <w:rPr>
          <w:noProof/>
        </w:rPr>
        <w:instrText xml:space="preserve"> PAGEREF _Toc424044206 \h </w:instrText>
      </w:r>
      <w:r>
        <w:rPr>
          <w:noProof/>
        </w:rPr>
      </w:r>
      <w:r>
        <w:rPr>
          <w:noProof/>
        </w:rPr>
        <w:fldChar w:fldCharType="separate"/>
      </w:r>
      <w:r w:rsidR="001464AF">
        <w:rPr>
          <w:noProof/>
        </w:rPr>
        <w:t>6</w:t>
      </w:r>
      <w:r>
        <w:rPr>
          <w:noProof/>
        </w:rPr>
        <w:fldChar w:fldCharType="end"/>
      </w:r>
    </w:p>
    <w:p w14:paraId="4156714A" w14:textId="77777777" w:rsidR="00D203DC" w:rsidRPr="00AC0DF5" w:rsidRDefault="00D203DC">
      <w:pPr>
        <w:jc w:val="center"/>
        <w:rPr>
          <w:b/>
          <w:sz w:val="34"/>
          <w:lang w:val="fr-FR"/>
        </w:rPr>
      </w:pPr>
      <w:r w:rsidRPr="00C90E75">
        <w:rPr>
          <w:rFonts w:cs="Arial"/>
          <w:b/>
          <w:sz w:val="34"/>
        </w:rPr>
        <w:fldChar w:fldCharType="end"/>
      </w:r>
    </w:p>
    <w:p w14:paraId="2C4507B0" w14:textId="77777777" w:rsidR="00D203DC" w:rsidRPr="00AC0DF5" w:rsidRDefault="00D203DC">
      <w:pPr>
        <w:jc w:val="center"/>
        <w:rPr>
          <w:b/>
          <w:sz w:val="34"/>
          <w:lang w:val="fr-FR"/>
        </w:rPr>
      </w:pPr>
    </w:p>
    <w:p w14:paraId="6F44C2AD" w14:textId="77777777" w:rsidR="00D203DC" w:rsidRDefault="00D203DC"/>
    <w:p w14:paraId="3BED5B96" w14:textId="77777777" w:rsidR="00F7264F" w:rsidRDefault="00F7264F" w:rsidP="00F7264F">
      <w:pPr>
        <w:pStyle w:val="Heading1"/>
        <w:numPr>
          <w:ilvl w:val="0"/>
          <w:numId w:val="0"/>
        </w:numPr>
        <w:ind w:left="432"/>
      </w:pPr>
    </w:p>
    <w:p w14:paraId="1BDF6355" w14:textId="77777777" w:rsidR="00F7264F" w:rsidRPr="00F7264F" w:rsidRDefault="00F7264F" w:rsidP="00F7264F"/>
    <w:p w14:paraId="63F2858D" w14:textId="77777777" w:rsidR="00F7264F" w:rsidRPr="00F7264F" w:rsidRDefault="00F7264F" w:rsidP="00F7264F"/>
    <w:p w14:paraId="69FA4B9C" w14:textId="77777777" w:rsidR="00F7264F" w:rsidRPr="00F7264F" w:rsidRDefault="00F7264F" w:rsidP="00467AE8">
      <w:pPr>
        <w:jc w:val="center"/>
      </w:pPr>
    </w:p>
    <w:p w14:paraId="42339443" w14:textId="77777777" w:rsidR="00F7264F" w:rsidRPr="00F7264F" w:rsidRDefault="00F7264F" w:rsidP="000E6E1F">
      <w:pPr>
        <w:jc w:val="center"/>
      </w:pPr>
    </w:p>
    <w:p w14:paraId="4FCB9A17" w14:textId="77777777" w:rsidR="00F7264F" w:rsidRPr="00F7264F" w:rsidRDefault="00F7264F" w:rsidP="00F7264F"/>
    <w:p w14:paraId="50E356B2" w14:textId="77777777" w:rsidR="00F7264F" w:rsidRPr="00F7264F" w:rsidRDefault="00F7264F" w:rsidP="00F7264F"/>
    <w:p w14:paraId="3C81CB8C" w14:textId="77777777" w:rsidR="00F7264F" w:rsidRPr="00F7264F" w:rsidRDefault="00F7264F" w:rsidP="00F7264F"/>
    <w:p w14:paraId="5A6A8E61" w14:textId="77777777" w:rsidR="00F7264F" w:rsidRPr="00F7264F" w:rsidRDefault="00F7264F" w:rsidP="00F7264F"/>
    <w:p w14:paraId="44E4F4E2" w14:textId="77777777" w:rsidR="00F7264F" w:rsidRPr="00F7264F" w:rsidRDefault="00F7264F" w:rsidP="00F7264F"/>
    <w:p w14:paraId="1E934D2F" w14:textId="77777777" w:rsidR="00F7264F" w:rsidRPr="00F7264F" w:rsidRDefault="00F7264F" w:rsidP="00F7264F"/>
    <w:p w14:paraId="1404B7B4" w14:textId="77777777" w:rsidR="00F7376E" w:rsidRDefault="00604C56" w:rsidP="00604C56">
      <w:pPr>
        <w:pStyle w:val="Heading1"/>
      </w:pPr>
      <w:r w:rsidRPr="00F7264F">
        <w:br w:type="page"/>
      </w:r>
      <w:bookmarkStart w:id="2" w:name="_Toc424044192"/>
      <w:r w:rsidR="0031274B">
        <w:lastRenderedPageBreak/>
        <w:t xml:space="preserve">ISMS </w:t>
      </w:r>
      <w:r w:rsidR="00B64EC0">
        <w:t>Compliance</w:t>
      </w:r>
      <w:bookmarkEnd w:id="2"/>
      <w:r>
        <w:tab/>
      </w:r>
    </w:p>
    <w:p w14:paraId="14082DA4" w14:textId="77777777" w:rsidR="00604C56" w:rsidRDefault="00A13023" w:rsidP="00F7376E">
      <w:pPr>
        <w:pStyle w:val="Heading2"/>
      </w:pPr>
      <w:bookmarkStart w:id="3" w:name="_Toc424044193"/>
      <w:r>
        <w:t>Scope</w:t>
      </w:r>
      <w:bookmarkEnd w:id="3"/>
    </w:p>
    <w:p w14:paraId="18CB975D" w14:textId="77777777" w:rsidR="00604C56" w:rsidRDefault="00604C56" w:rsidP="00604C56">
      <w:pPr>
        <w:jc w:val="both"/>
        <w:rPr>
          <w:sz w:val="22"/>
        </w:rPr>
      </w:pPr>
    </w:p>
    <w:p w14:paraId="557A99C2" w14:textId="768CE9D3" w:rsidR="00817590" w:rsidRPr="00817590" w:rsidRDefault="00817590" w:rsidP="00817590">
      <w:r w:rsidRPr="00817590">
        <w:t xml:space="preserve">The compliance process described in this document is applicable to all </w:t>
      </w:r>
      <w:r w:rsidR="001416C0">
        <w:t>Wacky Widget</w:t>
      </w:r>
      <w:r>
        <w:t xml:space="preserve"> </w:t>
      </w:r>
      <w:r w:rsidRPr="00817590">
        <w:t xml:space="preserve">information assets and any information assets owned by a third party that </w:t>
      </w:r>
      <w:r w:rsidR="001416C0">
        <w:t>Wacky Widget</w:t>
      </w:r>
      <w:r>
        <w:t xml:space="preserve"> </w:t>
      </w:r>
      <w:r w:rsidRPr="00817590">
        <w:t>supports.</w:t>
      </w:r>
    </w:p>
    <w:p w14:paraId="5B69928C" w14:textId="77777777" w:rsidR="003127BE" w:rsidRDefault="003127BE" w:rsidP="00AF2F6E"/>
    <w:p w14:paraId="7C27F459" w14:textId="77777777" w:rsidR="00025E07" w:rsidRPr="00025E07" w:rsidRDefault="000B4E02" w:rsidP="00F7376E">
      <w:pPr>
        <w:pStyle w:val="Heading2"/>
      </w:pPr>
      <w:bookmarkStart w:id="4" w:name="_Toc424044194"/>
      <w:r>
        <w:t>Responsibilities</w:t>
      </w:r>
      <w:bookmarkEnd w:id="4"/>
    </w:p>
    <w:p w14:paraId="23D60553" w14:textId="77777777" w:rsidR="00BC5817" w:rsidRDefault="00BC5817" w:rsidP="00604C56">
      <w:pPr>
        <w:jc w:val="both"/>
      </w:pPr>
    </w:p>
    <w:p w14:paraId="649718E4" w14:textId="77777777" w:rsidR="00817590" w:rsidRPr="00082AD9" w:rsidRDefault="00817590" w:rsidP="00817590"/>
    <w:p w14:paraId="13A2D792" w14:textId="5AFD67BA" w:rsidR="00817590" w:rsidRPr="00817590" w:rsidRDefault="00817590" w:rsidP="00817590">
      <w:r w:rsidRPr="00817590">
        <w:t xml:space="preserve">All employees of </w:t>
      </w:r>
      <w:r w:rsidR="001416C0">
        <w:t>Wacky Widget</w:t>
      </w:r>
      <w:r w:rsidRPr="00817590">
        <w:t xml:space="preserve"> are responsible for complying with this procedure. </w:t>
      </w:r>
    </w:p>
    <w:p w14:paraId="6934AF5D" w14:textId="77777777" w:rsidR="00817590" w:rsidRPr="00817590" w:rsidRDefault="00817590" w:rsidP="00817590"/>
    <w:p w14:paraId="25386CE3" w14:textId="77777777" w:rsidR="00817590" w:rsidRPr="00817590" w:rsidRDefault="00817590" w:rsidP="00817590">
      <w:r w:rsidRPr="00817590">
        <w:t xml:space="preserve">The </w:t>
      </w:r>
      <w:r w:rsidR="00314809">
        <w:t xml:space="preserve">Internal IT </w:t>
      </w:r>
      <w:r w:rsidRPr="00817590">
        <w:t>Manager is responsible for software and system audits.</w:t>
      </w:r>
    </w:p>
    <w:p w14:paraId="00B5FBBD" w14:textId="77777777" w:rsidR="00817590" w:rsidRPr="00817590" w:rsidRDefault="00817590" w:rsidP="00817590"/>
    <w:p w14:paraId="608728C5" w14:textId="446D6565" w:rsidR="00817590" w:rsidRPr="00817590" w:rsidRDefault="00817590" w:rsidP="00817590">
      <w:r w:rsidRPr="00817590">
        <w:t xml:space="preserve">The </w:t>
      </w:r>
      <w:r w:rsidR="00314809">
        <w:t xml:space="preserve">Directors and Managers of </w:t>
      </w:r>
      <w:r w:rsidR="001416C0">
        <w:t>Wacky Widget</w:t>
      </w:r>
      <w:r w:rsidRPr="00817590">
        <w:t xml:space="preserve"> are responsible for retention of records.</w:t>
      </w:r>
    </w:p>
    <w:p w14:paraId="3C3406BA" w14:textId="77777777" w:rsidR="00817590" w:rsidRDefault="00817590" w:rsidP="0031274B"/>
    <w:p w14:paraId="32F2E7DC" w14:textId="77777777" w:rsidR="0031274B" w:rsidRDefault="00A50DE5" w:rsidP="003127BE">
      <w:pPr>
        <w:pStyle w:val="Heading1"/>
      </w:pPr>
      <w:bookmarkStart w:id="5" w:name="_Toc301432341"/>
      <w:bookmarkStart w:id="6" w:name="_Toc301444720"/>
      <w:bookmarkStart w:id="7" w:name="_Toc301444974"/>
      <w:bookmarkStart w:id="8" w:name="_Toc301445175"/>
      <w:bookmarkStart w:id="9" w:name="_Toc301445818"/>
      <w:bookmarkStart w:id="10" w:name="_Toc302131094"/>
      <w:bookmarkStart w:id="11" w:name="_Toc302131340"/>
      <w:bookmarkStart w:id="12" w:name="_Toc302543432"/>
      <w:bookmarkStart w:id="13" w:name="_Toc302543496"/>
      <w:bookmarkStart w:id="14" w:name="_Toc302543560"/>
      <w:bookmarkStart w:id="15" w:name="_Toc302544464"/>
      <w:bookmarkStart w:id="16" w:name="_Toc302544962"/>
      <w:bookmarkStart w:id="17" w:name="_Toc302547921"/>
      <w:bookmarkStart w:id="18" w:name="_Toc302548451"/>
      <w:bookmarkStart w:id="19" w:name="_Toc302548518"/>
      <w:bookmarkStart w:id="20" w:name="_Toc302548733"/>
      <w:bookmarkStart w:id="21" w:name="_Toc302548802"/>
      <w:bookmarkStart w:id="22" w:name="_Toc302548910"/>
      <w:bookmarkStart w:id="23" w:name="_Toc302549837"/>
      <w:bookmarkStart w:id="24" w:name="_Toc302549909"/>
      <w:bookmarkStart w:id="25" w:name="_Toc302559951"/>
      <w:bookmarkStart w:id="26" w:name="_Toc302560023"/>
      <w:bookmarkStart w:id="27" w:name="_Toc302560095"/>
      <w:bookmarkStart w:id="28" w:name="_Toc302560167"/>
      <w:bookmarkStart w:id="29" w:name="_Toc302560239"/>
      <w:bookmarkStart w:id="30" w:name="_Toc302560342"/>
      <w:bookmarkStart w:id="31" w:name="_Toc302560456"/>
      <w:bookmarkStart w:id="32" w:name="_Toc302560596"/>
      <w:bookmarkStart w:id="33" w:name="_Toc302560667"/>
      <w:bookmarkStart w:id="34" w:name="_Toc302561285"/>
      <w:bookmarkStart w:id="35" w:name="_Toc302561387"/>
      <w:bookmarkStart w:id="36" w:name="_Toc302562515"/>
      <w:bookmarkStart w:id="37" w:name="_Toc302562879"/>
      <w:bookmarkStart w:id="38" w:name="_Toc302562954"/>
      <w:bookmarkStart w:id="39" w:name="_Toc302564271"/>
      <w:bookmarkStart w:id="40" w:name="_Toc302564348"/>
      <w:bookmarkStart w:id="41" w:name="_Toc302564463"/>
      <w:bookmarkStart w:id="42" w:name="_Toc302564879"/>
      <w:bookmarkStart w:id="43" w:name="_Toc303351565"/>
      <w:bookmarkStart w:id="44" w:name="_Toc303351685"/>
      <w:bookmarkStart w:id="45" w:name="_Toc303351762"/>
      <w:bookmarkStart w:id="46" w:name="_Toc303351839"/>
      <w:bookmarkStart w:id="47" w:name="_Toc303351916"/>
      <w:bookmarkStart w:id="48" w:name="_Toc303351993"/>
      <w:bookmarkStart w:id="49" w:name="_Toc303352070"/>
      <w:bookmarkStart w:id="50" w:name="_Toc303352147"/>
      <w:bookmarkStart w:id="51" w:name="_Toc303352223"/>
      <w:bookmarkStart w:id="52" w:name="_Toc303352299"/>
      <w:bookmarkStart w:id="53" w:name="_Toc303352375"/>
      <w:bookmarkStart w:id="54" w:name="_Toc303352451"/>
      <w:bookmarkStart w:id="55" w:name="_Toc304357774"/>
      <w:bookmarkStart w:id="56" w:name="_Toc304358136"/>
      <w:bookmarkStart w:id="57" w:name="_Toc304358448"/>
      <w:bookmarkStart w:id="58" w:name="_Toc304358955"/>
      <w:bookmarkStart w:id="59" w:name="_Toc312064349"/>
      <w:bookmarkStart w:id="60" w:name="_Toc312064445"/>
      <w:bookmarkStart w:id="61" w:name="_Toc312066018"/>
      <w:bookmarkStart w:id="62" w:name="_Toc312066100"/>
      <w:bookmarkStart w:id="63" w:name="_Toc312066274"/>
      <w:bookmarkStart w:id="64" w:name="_Toc312066356"/>
      <w:bookmarkStart w:id="65" w:name="_Toc312324356"/>
      <w:bookmarkStart w:id="66" w:name="_Toc312325629"/>
      <w:bookmarkStart w:id="67" w:name="_Toc312325901"/>
      <w:bookmarkStart w:id="68" w:name="_Toc312325983"/>
      <w:bookmarkStart w:id="69" w:name="_Toc301432342"/>
      <w:bookmarkStart w:id="70" w:name="_Toc301444721"/>
      <w:bookmarkStart w:id="71" w:name="_Toc301444975"/>
      <w:bookmarkStart w:id="72" w:name="_Toc301445176"/>
      <w:bookmarkStart w:id="73" w:name="_Toc301445819"/>
      <w:bookmarkStart w:id="74" w:name="_Toc302131095"/>
      <w:bookmarkStart w:id="75" w:name="_Toc302131341"/>
      <w:bookmarkStart w:id="76" w:name="_Toc302543433"/>
      <w:bookmarkStart w:id="77" w:name="_Toc302543497"/>
      <w:bookmarkStart w:id="78" w:name="_Toc302543561"/>
      <w:bookmarkStart w:id="79" w:name="_Toc302544465"/>
      <w:bookmarkStart w:id="80" w:name="_Toc302544963"/>
      <w:bookmarkStart w:id="81" w:name="_Toc302547922"/>
      <w:bookmarkStart w:id="82" w:name="_Toc302548452"/>
      <w:bookmarkStart w:id="83" w:name="_Toc302548519"/>
      <w:bookmarkStart w:id="84" w:name="_Toc302548734"/>
      <w:bookmarkStart w:id="85" w:name="_Toc302548803"/>
      <w:bookmarkStart w:id="86" w:name="_Toc302548911"/>
      <w:bookmarkStart w:id="87" w:name="_Toc302549838"/>
      <w:bookmarkStart w:id="88" w:name="_Toc302549910"/>
      <w:bookmarkStart w:id="89" w:name="_Toc302559952"/>
      <w:bookmarkStart w:id="90" w:name="_Toc302560024"/>
      <w:bookmarkStart w:id="91" w:name="_Toc302560096"/>
      <w:bookmarkStart w:id="92" w:name="_Toc302560168"/>
      <w:bookmarkStart w:id="93" w:name="_Toc302560240"/>
      <w:bookmarkStart w:id="94" w:name="_Toc302560343"/>
      <w:bookmarkStart w:id="95" w:name="_Toc302560457"/>
      <w:bookmarkStart w:id="96" w:name="_Toc302560597"/>
      <w:bookmarkStart w:id="97" w:name="_Toc302560668"/>
      <w:bookmarkStart w:id="98" w:name="_Toc302561286"/>
      <w:bookmarkStart w:id="99" w:name="_Toc302561388"/>
      <w:bookmarkStart w:id="100" w:name="_Toc302562516"/>
      <w:bookmarkStart w:id="101" w:name="_Toc302562880"/>
      <w:bookmarkStart w:id="102" w:name="_Toc302562955"/>
      <w:bookmarkStart w:id="103" w:name="_Toc302564272"/>
      <w:bookmarkStart w:id="104" w:name="_Toc302564349"/>
      <w:bookmarkStart w:id="105" w:name="_Toc302564464"/>
      <w:bookmarkStart w:id="106" w:name="_Toc302564880"/>
      <w:bookmarkStart w:id="107" w:name="_Toc303351566"/>
      <w:bookmarkStart w:id="108" w:name="_Toc303351686"/>
      <w:bookmarkStart w:id="109" w:name="_Toc303351763"/>
      <w:bookmarkStart w:id="110" w:name="_Toc303351840"/>
      <w:bookmarkStart w:id="111" w:name="_Toc303351917"/>
      <w:bookmarkStart w:id="112" w:name="_Toc303351994"/>
      <w:bookmarkStart w:id="113" w:name="_Toc303352071"/>
      <w:bookmarkStart w:id="114" w:name="_Toc303352148"/>
      <w:bookmarkStart w:id="115" w:name="_Toc303352224"/>
      <w:bookmarkStart w:id="116" w:name="_Toc303352300"/>
      <w:bookmarkStart w:id="117" w:name="_Toc303352376"/>
      <w:bookmarkStart w:id="118" w:name="_Toc303352452"/>
      <w:bookmarkStart w:id="119" w:name="_Toc304357775"/>
      <w:bookmarkStart w:id="120" w:name="_Toc304358137"/>
      <w:bookmarkStart w:id="121" w:name="_Toc304358449"/>
      <w:bookmarkStart w:id="122" w:name="_Toc304358956"/>
      <w:bookmarkStart w:id="123" w:name="_Toc312064350"/>
      <w:bookmarkStart w:id="124" w:name="_Toc312064446"/>
      <w:bookmarkStart w:id="125" w:name="_Toc312066019"/>
      <w:bookmarkStart w:id="126" w:name="_Toc312066101"/>
      <w:bookmarkStart w:id="127" w:name="_Toc312066275"/>
      <w:bookmarkStart w:id="128" w:name="_Toc312066357"/>
      <w:bookmarkStart w:id="129" w:name="_Toc312324357"/>
      <w:bookmarkStart w:id="130" w:name="_Toc312325630"/>
      <w:bookmarkStart w:id="131" w:name="_Toc312325902"/>
      <w:bookmarkStart w:id="132" w:name="_Toc312325984"/>
      <w:bookmarkStart w:id="133" w:name="_Toc42404419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Procedure</w:t>
      </w:r>
      <w:bookmarkEnd w:id="133"/>
    </w:p>
    <w:p w14:paraId="2BB5B80B" w14:textId="77777777" w:rsidR="003127BE" w:rsidRDefault="003127BE" w:rsidP="003127BE">
      <w:pPr>
        <w:rPr>
          <w:b/>
        </w:rPr>
      </w:pPr>
      <w:bookmarkStart w:id="134" w:name="_Toc396825239"/>
    </w:p>
    <w:p w14:paraId="75623EA8" w14:textId="77777777" w:rsidR="00817590" w:rsidRPr="00817590" w:rsidRDefault="00817590" w:rsidP="00817590">
      <w:pPr>
        <w:pStyle w:val="Heading2"/>
      </w:pPr>
      <w:bookmarkStart w:id="135" w:name="_Toc424044196"/>
      <w:r w:rsidRPr="00817590">
        <w:t>Legal, Statutory and other requirements</w:t>
      </w:r>
      <w:r>
        <w:t xml:space="preserve"> </w:t>
      </w:r>
      <w:r w:rsidRPr="00817590">
        <w:t>- General</w:t>
      </w:r>
      <w:bookmarkEnd w:id="135"/>
      <w:r w:rsidRPr="00817590">
        <w:t xml:space="preserve"> </w:t>
      </w:r>
    </w:p>
    <w:p w14:paraId="550AA9DE" w14:textId="77777777" w:rsidR="00817590" w:rsidRPr="00817590" w:rsidRDefault="00817590" w:rsidP="00817590"/>
    <w:p w14:paraId="152386CA" w14:textId="24C66140" w:rsidR="00817590" w:rsidRPr="00817590" w:rsidRDefault="00314809" w:rsidP="00817590">
      <w:r>
        <w:t>The</w:t>
      </w:r>
      <w:r w:rsidR="001C6AC3">
        <w:t xml:space="preserve"> </w:t>
      </w:r>
      <w:r w:rsidR="001416C0">
        <w:t>Wacky Widget</w:t>
      </w:r>
      <w:r>
        <w:t xml:space="preserve"> Legal team</w:t>
      </w:r>
      <w:r w:rsidR="00817590" w:rsidRPr="00817590">
        <w:t xml:space="preserve"> retain a list of applicable statutory and regulatory requirements (REC 18.1) relevant to the company’s information systems.  </w:t>
      </w:r>
    </w:p>
    <w:p w14:paraId="0EF69E65" w14:textId="77777777" w:rsidR="00817590" w:rsidRPr="00817590" w:rsidRDefault="00817590" w:rsidP="00817590"/>
    <w:p w14:paraId="26274636" w14:textId="3BCF6039" w:rsidR="00817590" w:rsidRPr="00817590" w:rsidRDefault="00314809" w:rsidP="00817590">
      <w:r>
        <w:t xml:space="preserve">Annually, the </w:t>
      </w:r>
      <w:r w:rsidR="001416C0">
        <w:t>Wacky Widget</w:t>
      </w:r>
      <w:r>
        <w:t xml:space="preserve"> legal team</w:t>
      </w:r>
      <w:r w:rsidR="00817590" w:rsidRPr="00817590">
        <w:t xml:space="preserve"> </w:t>
      </w:r>
      <w:r>
        <w:t xml:space="preserve">will </w:t>
      </w:r>
      <w:r w:rsidR="00817590" w:rsidRPr="00817590">
        <w:t xml:space="preserve">review this list, updating as appropriate and ensure that any activities undertaken do not contravene any of the regulations and statutes prevailing.  Appropriate staff </w:t>
      </w:r>
      <w:r w:rsidRPr="00817590">
        <w:t>training,</w:t>
      </w:r>
      <w:r w:rsidR="00817590" w:rsidRPr="00817590">
        <w:t xml:space="preserve"> and awareness is provided as necessary.</w:t>
      </w:r>
    </w:p>
    <w:p w14:paraId="4BBD3DF6" w14:textId="77777777" w:rsidR="00817590" w:rsidRPr="00817590" w:rsidRDefault="00817590" w:rsidP="00817590"/>
    <w:p w14:paraId="35FEF6FC" w14:textId="2185158B" w:rsidR="00817590" w:rsidRPr="00817590" w:rsidRDefault="001416C0" w:rsidP="00817590">
      <w:r>
        <w:t>Wacky Widget</w:t>
      </w:r>
      <w:r w:rsidR="00817590">
        <w:t xml:space="preserve"> </w:t>
      </w:r>
      <w:r w:rsidR="00817590" w:rsidRPr="00817590">
        <w:t>will protect its own and other parties' Intellectual Property through control over access to information and the proper licensing of information and software.</w:t>
      </w:r>
    </w:p>
    <w:p w14:paraId="1155FB9D" w14:textId="77777777" w:rsidR="00817590" w:rsidRPr="00817590" w:rsidRDefault="00817590" w:rsidP="00817590"/>
    <w:p w14:paraId="2AA27640" w14:textId="4966DF15" w:rsidR="00817590" w:rsidRPr="00817590" w:rsidRDefault="001416C0" w:rsidP="00817590">
      <w:r>
        <w:t>Wacky Widget</w:t>
      </w:r>
      <w:r w:rsidR="00817590">
        <w:t xml:space="preserve"> </w:t>
      </w:r>
      <w:r w:rsidR="00817590" w:rsidRPr="00817590">
        <w:t xml:space="preserve">ensures that it has licenses for all proprietary software that is installed on </w:t>
      </w:r>
      <w:r>
        <w:t xml:space="preserve">Wacky </w:t>
      </w:r>
      <w:proofErr w:type="gramStart"/>
      <w:r>
        <w:t>Widget</w:t>
      </w:r>
      <w:r w:rsidRPr="00817590">
        <w:t xml:space="preserve"> </w:t>
      </w:r>
      <w:r>
        <w:t xml:space="preserve"> </w:t>
      </w:r>
      <w:r w:rsidR="00817590" w:rsidRPr="00817590">
        <w:t>information</w:t>
      </w:r>
      <w:proofErr w:type="gramEnd"/>
      <w:r w:rsidR="00817590" w:rsidRPr="00817590">
        <w:t xml:space="preserve"> assets and maintains and monitors a software license register.</w:t>
      </w:r>
    </w:p>
    <w:p w14:paraId="359F4247" w14:textId="77777777" w:rsidR="00817590" w:rsidRPr="00817590" w:rsidRDefault="00817590" w:rsidP="00817590"/>
    <w:p w14:paraId="39BE6D25" w14:textId="77777777" w:rsidR="00817590" w:rsidRPr="005A4D46" w:rsidRDefault="00817590" w:rsidP="00817590"/>
    <w:p w14:paraId="596DE5A1" w14:textId="77777777" w:rsidR="00817590" w:rsidRPr="00817590" w:rsidRDefault="00817590" w:rsidP="00817590">
      <w:pPr>
        <w:pStyle w:val="Heading2"/>
      </w:pPr>
      <w:bookmarkStart w:id="136" w:name="_Toc424044197"/>
      <w:r w:rsidRPr="00817590">
        <w:t>Copyright</w:t>
      </w:r>
      <w:bookmarkEnd w:id="136"/>
      <w:r w:rsidRPr="00817590">
        <w:t xml:space="preserve"> </w:t>
      </w:r>
    </w:p>
    <w:p w14:paraId="680F2C60" w14:textId="77777777" w:rsidR="00817590" w:rsidRPr="00817590" w:rsidRDefault="00817590" w:rsidP="00817590"/>
    <w:p w14:paraId="29264561" w14:textId="77777777" w:rsidR="00817590" w:rsidRPr="00817590" w:rsidRDefault="00817590" w:rsidP="00817590">
      <w:r w:rsidRPr="00817590">
        <w:t xml:space="preserve">Copying (including duplicating and any other variant of the copying concept) of anything (whether document, digital asset, software, or anything else) other than in line with </w:t>
      </w:r>
      <w:r w:rsidR="00910F42">
        <w:t xml:space="preserve">relevant </w:t>
      </w:r>
      <w:r w:rsidRPr="00817590">
        <w:t>copyright law is explicitly forbidden.</w:t>
      </w:r>
    </w:p>
    <w:p w14:paraId="3C40604C" w14:textId="77777777" w:rsidR="00817590" w:rsidRPr="00817590" w:rsidRDefault="00817590" w:rsidP="00817590"/>
    <w:p w14:paraId="0CBB1715" w14:textId="77777777" w:rsidR="00817590" w:rsidRPr="00817590" w:rsidRDefault="00817590" w:rsidP="00817590">
      <w:r w:rsidRPr="00817590">
        <w:t>Software and other third party copyrighted items may only be obtained through legitimate suppliers, and only on the basis that the software or copyright license terms will be complied with, including as to numbers of users</w:t>
      </w:r>
      <w:r w:rsidR="00022015">
        <w:t xml:space="preserve"> </w:t>
      </w:r>
      <w:r w:rsidRPr="00817590">
        <w:t>/</w:t>
      </w:r>
      <w:r w:rsidR="00022015">
        <w:t xml:space="preserve"> </w:t>
      </w:r>
      <w:r w:rsidRPr="00817590">
        <w:t xml:space="preserve">basis of sale, etc. </w:t>
      </w:r>
    </w:p>
    <w:p w14:paraId="00714172" w14:textId="77777777" w:rsidR="00817590" w:rsidRPr="00817590" w:rsidRDefault="00817590" w:rsidP="00817590"/>
    <w:p w14:paraId="13E86A77" w14:textId="367C2C93" w:rsidR="00817590" w:rsidRPr="00817590" w:rsidRDefault="001416C0" w:rsidP="00817590">
      <w:r>
        <w:t>Wacky Widget</w:t>
      </w:r>
      <w:r w:rsidR="00817590">
        <w:t xml:space="preserve"> </w:t>
      </w:r>
      <w:r w:rsidR="00817590" w:rsidRPr="00817590">
        <w:t xml:space="preserve">will maintain a software and copyright asset register together with copies of software licenses, etc. </w:t>
      </w:r>
    </w:p>
    <w:p w14:paraId="5649059C" w14:textId="77777777" w:rsidR="00817590" w:rsidRPr="00817590" w:rsidRDefault="00817590" w:rsidP="00817590"/>
    <w:p w14:paraId="4A6927B9" w14:textId="77777777" w:rsidR="00817590" w:rsidRPr="00817590" w:rsidRDefault="00817590" w:rsidP="00817590">
      <w:r w:rsidRPr="00817590">
        <w:t xml:space="preserve">From time to time, internal audits will be carried out to ensure no unlicensed software has been installed and that the maximum number of user licenses has not been exceeded. </w:t>
      </w:r>
    </w:p>
    <w:p w14:paraId="3F25B189" w14:textId="77777777" w:rsidR="00817590" w:rsidRPr="00817590" w:rsidRDefault="00817590" w:rsidP="00817590"/>
    <w:p w14:paraId="241899A1" w14:textId="5622EB7F" w:rsidR="00817590" w:rsidRPr="00817590" w:rsidRDefault="001416C0" w:rsidP="00817590">
      <w:r>
        <w:t>Wacky Widget</w:t>
      </w:r>
      <w:r w:rsidR="00817590">
        <w:t xml:space="preserve"> </w:t>
      </w:r>
      <w:r w:rsidR="00817590" w:rsidRPr="00817590">
        <w:t xml:space="preserve">copyright ownership of documents (including drawings, charts, </w:t>
      </w:r>
      <w:proofErr w:type="spellStart"/>
      <w:r w:rsidR="00817590" w:rsidRPr="00817590">
        <w:t>etc</w:t>
      </w:r>
      <w:proofErr w:type="spellEnd"/>
      <w:r w:rsidR="00817590" w:rsidRPr="00817590">
        <w:t xml:space="preserve">, owned or originated by </w:t>
      </w:r>
      <w:r>
        <w:t>Wacky Widget</w:t>
      </w:r>
      <w:r w:rsidR="00817590" w:rsidRPr="00817590">
        <w:t xml:space="preserve">, or contributed to or originated by third parties under contract to </w:t>
      </w:r>
      <w:r>
        <w:t>Wacky Widget</w:t>
      </w:r>
      <w:r w:rsidR="00817590" w:rsidRPr="00817590">
        <w:t>, including contractors, teleworkers and employees during their employment) should be established through contracts.</w:t>
      </w:r>
    </w:p>
    <w:p w14:paraId="5ECA8C8E" w14:textId="77777777" w:rsidR="00817590" w:rsidRPr="00082AD9" w:rsidRDefault="00817590" w:rsidP="00817590"/>
    <w:p w14:paraId="1B7EFFFA" w14:textId="6E547652" w:rsidR="00817590" w:rsidRPr="00817590" w:rsidRDefault="001416C0" w:rsidP="00817590">
      <w:r>
        <w:t>Wacky Widget</w:t>
      </w:r>
      <w:r w:rsidR="00817590">
        <w:t xml:space="preserve"> </w:t>
      </w:r>
      <w:r w:rsidR="00817590" w:rsidRPr="00817590">
        <w:t xml:space="preserve">copyright ownership of software (including code, code contributions, applications, </w:t>
      </w:r>
      <w:proofErr w:type="spellStart"/>
      <w:r w:rsidR="00817590" w:rsidRPr="00817590">
        <w:t>etc</w:t>
      </w:r>
      <w:proofErr w:type="spellEnd"/>
      <w:r w:rsidR="00817590" w:rsidRPr="00817590">
        <w:t xml:space="preserve">, owned or originated by </w:t>
      </w:r>
      <w:r>
        <w:t>Wacky Widget</w:t>
      </w:r>
      <w:r w:rsidR="00817590" w:rsidRPr="00817590">
        <w:t xml:space="preserve">, or contributed to or originated by </w:t>
      </w:r>
      <w:r w:rsidR="00817590" w:rsidRPr="00817590">
        <w:lastRenderedPageBreak/>
        <w:t xml:space="preserve">third parties under contract to </w:t>
      </w:r>
      <w:r>
        <w:t>Wacky Widget</w:t>
      </w:r>
      <w:r w:rsidR="00817590" w:rsidRPr="00817590">
        <w:t>, including contractors, teleworkers and staff during their employment) should be established through contracts.</w:t>
      </w:r>
    </w:p>
    <w:p w14:paraId="722ECBDF" w14:textId="77777777" w:rsidR="00817590" w:rsidRPr="00082AD9" w:rsidRDefault="00817590" w:rsidP="00817590"/>
    <w:p w14:paraId="085010BE" w14:textId="00CA7788" w:rsidR="00817590" w:rsidRPr="00817590" w:rsidRDefault="001416C0" w:rsidP="00817590">
      <w:r>
        <w:t>Wacky Widget</w:t>
      </w:r>
      <w:r w:rsidR="00817590">
        <w:t xml:space="preserve"> </w:t>
      </w:r>
      <w:r w:rsidR="00817590" w:rsidRPr="00817590">
        <w:t>will ensure that it complies with all legal requirements relating to Copyrights.</w:t>
      </w:r>
    </w:p>
    <w:p w14:paraId="029EFDB4" w14:textId="77777777" w:rsidR="00817590" w:rsidRPr="00082AD9" w:rsidRDefault="00817590" w:rsidP="00817590"/>
    <w:p w14:paraId="28778A1B" w14:textId="34C3451F" w:rsidR="00817590" w:rsidRPr="00817590" w:rsidRDefault="00817590" w:rsidP="00817590">
      <w:r w:rsidRPr="00817590">
        <w:t xml:space="preserve">Any use of unlicensed and improperly obtained software or </w:t>
      </w:r>
      <w:r w:rsidR="00A95FAB" w:rsidRPr="00817590">
        <w:t>unauthorized</w:t>
      </w:r>
      <w:r w:rsidRPr="00817590">
        <w:t xml:space="preserve"> use of proprietary information whether belonging to </w:t>
      </w:r>
      <w:r w:rsidR="001416C0">
        <w:t>Wacky Widget</w:t>
      </w:r>
      <w:r w:rsidR="000A5ED0">
        <w:t xml:space="preserve"> </w:t>
      </w:r>
      <w:r w:rsidRPr="00817590">
        <w:t>or a third-party is strictly prohibited and will be treated as a serious disciplinary breach.</w:t>
      </w:r>
    </w:p>
    <w:p w14:paraId="0CF9EBA1" w14:textId="77777777" w:rsidR="00817590" w:rsidRPr="005A4D46" w:rsidRDefault="00817590" w:rsidP="00817590"/>
    <w:p w14:paraId="6AD14458" w14:textId="77777777" w:rsidR="00817590" w:rsidRPr="00817590" w:rsidRDefault="00817590" w:rsidP="000A5ED0">
      <w:pPr>
        <w:pStyle w:val="Heading2"/>
      </w:pPr>
      <w:bookmarkStart w:id="137" w:name="_Toc424044198"/>
      <w:r w:rsidRPr="00817590">
        <w:t>Trademarks</w:t>
      </w:r>
      <w:bookmarkEnd w:id="137"/>
      <w:r w:rsidRPr="00817590">
        <w:t xml:space="preserve"> </w:t>
      </w:r>
    </w:p>
    <w:p w14:paraId="7937E165" w14:textId="77777777" w:rsidR="00817590" w:rsidRPr="00817590" w:rsidRDefault="00817590" w:rsidP="00817590"/>
    <w:p w14:paraId="6FCEE297" w14:textId="5128FDE5" w:rsidR="00817590" w:rsidRPr="00817590" w:rsidRDefault="009C0C3D" w:rsidP="00817590">
      <w:r>
        <w:t xml:space="preserve">The </w:t>
      </w:r>
      <w:r w:rsidR="001416C0">
        <w:t>Wacky Widget</w:t>
      </w:r>
      <w:r>
        <w:t xml:space="preserve"> legal team</w:t>
      </w:r>
      <w:r w:rsidR="00817590" w:rsidRPr="00817590">
        <w:t xml:space="preserve"> will identify where it is appropriate for </w:t>
      </w:r>
      <w:r w:rsidR="001416C0">
        <w:t>Wacky Widget</w:t>
      </w:r>
      <w:r w:rsidR="001416C0" w:rsidRPr="00817590">
        <w:t xml:space="preserve"> </w:t>
      </w:r>
      <w:r w:rsidR="00817590" w:rsidRPr="00817590">
        <w:t>to register trademarks.</w:t>
      </w:r>
    </w:p>
    <w:p w14:paraId="6ED7A148" w14:textId="77777777" w:rsidR="00817590" w:rsidRPr="00817590" w:rsidRDefault="00817590" w:rsidP="00817590"/>
    <w:p w14:paraId="61532CAF" w14:textId="64B545E9" w:rsidR="00817590" w:rsidRPr="00817590" w:rsidRDefault="00817590" w:rsidP="00817590">
      <w:r w:rsidRPr="00817590">
        <w:t xml:space="preserve">All trademarks, </w:t>
      </w:r>
      <w:proofErr w:type="gramStart"/>
      <w:r w:rsidRPr="00817590">
        <w:t>whether or not</w:t>
      </w:r>
      <w:proofErr w:type="gramEnd"/>
      <w:r w:rsidRPr="00817590">
        <w:t xml:space="preserve"> registered, are listed and these will be managed by the </w:t>
      </w:r>
      <w:r w:rsidR="001416C0">
        <w:t>Wacky Widget</w:t>
      </w:r>
      <w:r w:rsidR="00B43F90">
        <w:t xml:space="preserve"> legal team</w:t>
      </w:r>
      <w:r w:rsidRPr="00817590">
        <w:t>.</w:t>
      </w:r>
    </w:p>
    <w:p w14:paraId="4EE61435" w14:textId="77777777" w:rsidR="00817590" w:rsidRPr="00817590" w:rsidRDefault="00817590" w:rsidP="00817590"/>
    <w:p w14:paraId="6BA21EE7" w14:textId="6DCBB872" w:rsidR="00817590" w:rsidRPr="00817590" w:rsidRDefault="00817590" w:rsidP="00817590">
      <w:r w:rsidRPr="00817590">
        <w:t xml:space="preserve">The </w:t>
      </w:r>
      <w:r w:rsidR="001416C0">
        <w:t>Wacky Widget</w:t>
      </w:r>
      <w:r w:rsidR="009C0C3D">
        <w:t xml:space="preserve"> legal team</w:t>
      </w:r>
      <w:r w:rsidRPr="00817590">
        <w:t xml:space="preserve"> will take appropriate action, including legal action where necessary, to protect its trademarks from infringement.</w:t>
      </w:r>
    </w:p>
    <w:p w14:paraId="4588621A" w14:textId="77777777" w:rsidR="00817590" w:rsidRPr="005A4D46" w:rsidRDefault="00817590" w:rsidP="00817590"/>
    <w:p w14:paraId="1C2865BA" w14:textId="77777777" w:rsidR="00817590" w:rsidRPr="00817590" w:rsidRDefault="00817590" w:rsidP="000A5ED0">
      <w:pPr>
        <w:pStyle w:val="Heading2"/>
      </w:pPr>
      <w:bookmarkStart w:id="138" w:name="_Toc424044199"/>
      <w:r w:rsidRPr="00817590">
        <w:t>Data Protection and Privacy</w:t>
      </w:r>
      <w:bookmarkEnd w:id="138"/>
      <w:r w:rsidRPr="00817590">
        <w:t xml:space="preserve"> </w:t>
      </w:r>
    </w:p>
    <w:p w14:paraId="54D341B9" w14:textId="77777777" w:rsidR="00817590" w:rsidRPr="00817590" w:rsidRDefault="00817590" w:rsidP="00817590"/>
    <w:p w14:paraId="478D360A" w14:textId="77777777" w:rsidR="005E5901" w:rsidRPr="009C0C3D" w:rsidRDefault="005E5901" w:rsidP="009C0C3D">
      <w:r w:rsidRPr="009C0C3D">
        <w:t>Personal Data means data relating to a living individual who can be identified from that data</w:t>
      </w:r>
    </w:p>
    <w:p w14:paraId="0F5F03B0" w14:textId="77777777" w:rsidR="005E5901" w:rsidRPr="009C0C3D" w:rsidRDefault="005E5901" w:rsidP="009C0C3D">
      <w:r w:rsidRPr="009C0C3D">
        <w:t xml:space="preserve">(or from that data and other information in our possession). </w:t>
      </w:r>
    </w:p>
    <w:p w14:paraId="4B1D398C" w14:textId="77777777" w:rsidR="005E5901" w:rsidRPr="009C0C3D" w:rsidRDefault="005E5901" w:rsidP="009C0C3D"/>
    <w:p w14:paraId="3B359C0E" w14:textId="77777777" w:rsidR="005E5901" w:rsidRPr="009C0C3D" w:rsidRDefault="005E5901" w:rsidP="009C0C3D">
      <w:r w:rsidRPr="009C0C3D">
        <w:t xml:space="preserve">Personal data can be factual (such as a name, address or date of birth) or it can be an opinion (such as performance appraisal). </w:t>
      </w:r>
    </w:p>
    <w:p w14:paraId="12B0AA04" w14:textId="77777777" w:rsidR="005E5901" w:rsidRPr="009C0C3D" w:rsidRDefault="005E5901" w:rsidP="009C0C3D"/>
    <w:p w14:paraId="1E7728A2" w14:textId="77777777" w:rsidR="005E5901" w:rsidRPr="009C0C3D" w:rsidRDefault="005E5901" w:rsidP="009C0C3D">
      <w:r w:rsidRPr="009C0C3D">
        <w:t xml:space="preserve">Personal data is classified as Personally Identifiable Information (PII), and is available only to those who need to deal with </w:t>
      </w:r>
      <w:r w:rsidR="00B64EC0" w:rsidRPr="009C0C3D">
        <w:t>i</w:t>
      </w:r>
      <w:r w:rsidRPr="009C0C3D">
        <w:t xml:space="preserve">t (see DOC 8.2 Classification and handling for further details) </w:t>
      </w:r>
    </w:p>
    <w:p w14:paraId="5C5E85C6" w14:textId="77777777" w:rsidR="005E5901" w:rsidRPr="009C0C3D" w:rsidRDefault="005E5901" w:rsidP="009C0C3D"/>
    <w:p w14:paraId="313EDC3D" w14:textId="77777777" w:rsidR="005E5901" w:rsidRPr="009C0C3D" w:rsidRDefault="005E5901" w:rsidP="009C0C3D">
      <w:r w:rsidRPr="009C0C3D">
        <w:t>Staff must not use or disclose Personal Data for a purpose other than the purpose</w:t>
      </w:r>
      <w:r w:rsidR="00AF0011" w:rsidRPr="009C0C3D">
        <w:t xml:space="preserve"> </w:t>
      </w:r>
      <w:r w:rsidRPr="009C0C3D">
        <w:t>for which the data was obtained.</w:t>
      </w:r>
    </w:p>
    <w:p w14:paraId="5393EBCC" w14:textId="77777777" w:rsidR="005E5901" w:rsidRPr="009C0C3D" w:rsidRDefault="005E5901" w:rsidP="009C0C3D"/>
    <w:p w14:paraId="6CC9D091" w14:textId="77777777" w:rsidR="00B64EC0" w:rsidRPr="009C0C3D" w:rsidRDefault="00B64EC0" w:rsidP="009C0C3D">
      <w:r w:rsidRPr="009C0C3D">
        <w:t xml:space="preserve">All uses of this information should be notified to the </w:t>
      </w:r>
      <w:r w:rsidR="009C0C3D">
        <w:t>Risk and Compliance Manager</w:t>
      </w:r>
      <w:r w:rsidRPr="009C0C3D">
        <w:t xml:space="preserve"> who maintains the Company’s official registration. All managers must ensure that they review and update the information on databases under their control </w:t>
      </w:r>
      <w:r w:rsidR="009C0C3D">
        <w:t>annually</w:t>
      </w:r>
      <w:r w:rsidRPr="009C0C3D">
        <w:t>.</w:t>
      </w:r>
    </w:p>
    <w:p w14:paraId="15533441" w14:textId="77777777" w:rsidR="00B64EC0" w:rsidRPr="009C0C3D" w:rsidRDefault="00B64EC0" w:rsidP="009C0C3D"/>
    <w:p w14:paraId="3408528B" w14:textId="3D2728C7" w:rsidR="005E5901" w:rsidRPr="009C0C3D" w:rsidRDefault="001416C0" w:rsidP="009C0C3D">
      <w:r>
        <w:t>Wacky Widget</w:t>
      </w:r>
      <w:r w:rsidR="005E5901" w:rsidRPr="009C0C3D">
        <w:t xml:space="preserve"> is committed to compliance with all national and, where appropriate, international laws relating to the protection of personal data and individual privacy. </w:t>
      </w:r>
    </w:p>
    <w:p w14:paraId="3E53696D" w14:textId="77777777" w:rsidR="00B64EC0" w:rsidRPr="009C0C3D" w:rsidRDefault="00B64EC0" w:rsidP="009C0C3D"/>
    <w:p w14:paraId="210046A7" w14:textId="7E1DA1EF" w:rsidR="00817590" w:rsidRPr="009C0C3D" w:rsidRDefault="00817590" w:rsidP="009C0C3D">
      <w:r w:rsidRPr="009C0C3D">
        <w:t xml:space="preserve">All staff will be provided with training to ensure that they understand </w:t>
      </w:r>
      <w:r w:rsidR="001416C0">
        <w:t>Wacky Widget</w:t>
      </w:r>
      <w:r w:rsidR="005E5901" w:rsidRPr="009C0C3D">
        <w:t xml:space="preserve"> policies</w:t>
      </w:r>
      <w:r w:rsidRPr="009C0C3D">
        <w:t xml:space="preserve"> and the procedures it has put int</w:t>
      </w:r>
      <w:r w:rsidR="005E5901" w:rsidRPr="009C0C3D">
        <w:t>o place</w:t>
      </w:r>
      <w:r w:rsidRPr="009C0C3D">
        <w:t>.</w:t>
      </w:r>
    </w:p>
    <w:p w14:paraId="22A33628" w14:textId="77777777" w:rsidR="00817590" w:rsidRPr="009C0C3D" w:rsidRDefault="00817590" w:rsidP="009C0C3D"/>
    <w:p w14:paraId="6A616CED" w14:textId="77777777" w:rsidR="00817590" w:rsidRPr="009C0C3D" w:rsidRDefault="00817590" w:rsidP="009C0C3D">
      <w:r w:rsidRPr="009C0C3D">
        <w:t>The disciplinary process will be invo</w:t>
      </w:r>
      <w:r w:rsidR="005E5901" w:rsidRPr="009C0C3D">
        <w:t>ked in circumstances where policies</w:t>
      </w:r>
      <w:r w:rsidRPr="009C0C3D">
        <w:t xml:space="preserve"> may have been transgressed.</w:t>
      </w:r>
    </w:p>
    <w:p w14:paraId="369CBC7B" w14:textId="77777777" w:rsidR="00817590" w:rsidRPr="005A4D46" w:rsidRDefault="00817590" w:rsidP="00817590"/>
    <w:p w14:paraId="35F7823E" w14:textId="77777777" w:rsidR="00817590" w:rsidRPr="00817590" w:rsidRDefault="00817590" w:rsidP="005E5901">
      <w:pPr>
        <w:pStyle w:val="Heading2"/>
      </w:pPr>
      <w:bookmarkStart w:id="139" w:name="_Ref257729549"/>
      <w:bookmarkStart w:id="140" w:name="_Toc424044200"/>
      <w:r w:rsidRPr="00817590">
        <w:t>Protection of Records</w:t>
      </w:r>
      <w:bookmarkEnd w:id="139"/>
      <w:bookmarkEnd w:id="140"/>
      <w:r w:rsidRPr="00817590">
        <w:t xml:space="preserve"> </w:t>
      </w:r>
    </w:p>
    <w:p w14:paraId="734C49E7" w14:textId="0073E1C1" w:rsidR="00817590" w:rsidRPr="00817590" w:rsidRDefault="00817590" w:rsidP="00817590">
      <w:r w:rsidRPr="00817590">
        <w:br/>
        <w:t xml:space="preserve">Records are retained </w:t>
      </w:r>
      <w:r w:rsidR="00BE25D1">
        <w:t>as documented in REC</w:t>
      </w:r>
      <w:r w:rsidRPr="00817590">
        <w:t xml:space="preserve"> A4.</w:t>
      </w:r>
    </w:p>
    <w:p w14:paraId="50BC2AC3" w14:textId="77777777" w:rsidR="00817590" w:rsidRPr="00817590" w:rsidRDefault="00817590" w:rsidP="00817590"/>
    <w:p w14:paraId="5DC160D1" w14:textId="77777777" w:rsidR="00817590" w:rsidRPr="00817590" w:rsidRDefault="00817590" w:rsidP="00B64EC0">
      <w:pPr>
        <w:pStyle w:val="Heading2"/>
      </w:pPr>
      <w:bookmarkStart w:id="141" w:name="_Toc424044201"/>
      <w:r w:rsidRPr="00817590">
        <w:t>Independent review of information security</w:t>
      </w:r>
      <w:bookmarkEnd w:id="141"/>
      <w:r w:rsidRPr="00817590">
        <w:t xml:space="preserve"> </w:t>
      </w:r>
    </w:p>
    <w:p w14:paraId="5EAC13EE" w14:textId="77777777" w:rsidR="00817590" w:rsidRDefault="00817590" w:rsidP="00817590"/>
    <w:p w14:paraId="0A8581C8" w14:textId="4E01C75C" w:rsidR="00817590" w:rsidRPr="00817590" w:rsidRDefault="001416C0" w:rsidP="00817590">
      <w:r>
        <w:t>Wacky Widget</w:t>
      </w:r>
      <w:r w:rsidR="00B64EC0">
        <w:t xml:space="preserve"> </w:t>
      </w:r>
      <w:r w:rsidR="00817590" w:rsidRPr="00817590">
        <w:t xml:space="preserve">conducts internal audits on the information security management system and retains records of such audits. </w:t>
      </w:r>
    </w:p>
    <w:p w14:paraId="3ED093D9" w14:textId="77777777" w:rsidR="00817590" w:rsidRPr="00817590" w:rsidRDefault="00817590" w:rsidP="00817590"/>
    <w:p w14:paraId="62C4BC87" w14:textId="77777777" w:rsidR="00817590" w:rsidRPr="00817590" w:rsidRDefault="00817590" w:rsidP="00817590">
      <w:r w:rsidRPr="00817590">
        <w:t>Any issues identified during audits are addressed as per the corrective action and improvement processes.</w:t>
      </w:r>
      <w:r w:rsidRPr="00817590">
        <w:br/>
      </w:r>
    </w:p>
    <w:p w14:paraId="308178EF" w14:textId="77777777" w:rsidR="00817590" w:rsidRPr="00817590" w:rsidRDefault="00817590" w:rsidP="00B64EC0">
      <w:pPr>
        <w:pStyle w:val="Heading2"/>
      </w:pPr>
      <w:bookmarkStart w:id="142" w:name="_Toc424044202"/>
      <w:r w:rsidRPr="00817590">
        <w:lastRenderedPageBreak/>
        <w:t>Compliance with security policies and standards</w:t>
      </w:r>
      <w:bookmarkEnd w:id="142"/>
      <w:r w:rsidRPr="00817590">
        <w:t xml:space="preserve"> </w:t>
      </w:r>
    </w:p>
    <w:p w14:paraId="72094642" w14:textId="77777777" w:rsidR="00817590" w:rsidRPr="00817590" w:rsidRDefault="00817590" w:rsidP="00817590"/>
    <w:p w14:paraId="68D93F38" w14:textId="77777777" w:rsidR="00817590" w:rsidRPr="00817590" w:rsidRDefault="00817590" w:rsidP="00817590">
      <w:r w:rsidRPr="00817590">
        <w:t>Managers continuously review their area of operations for compliance and should any non-compliance be identified the manager determines the cause, evaluates the actions necessary, implements appropriate actions and reviews the outcome to ensure the non-conformance does not recur.</w:t>
      </w:r>
    </w:p>
    <w:p w14:paraId="715B4140" w14:textId="77777777" w:rsidR="00817590" w:rsidRPr="00817590" w:rsidRDefault="00817590" w:rsidP="00817590"/>
    <w:p w14:paraId="54E32265" w14:textId="77777777" w:rsidR="00817590" w:rsidRPr="00817590" w:rsidRDefault="00817590" w:rsidP="00817590">
      <w:r w:rsidRPr="00817590">
        <w:t>Where the manager notes a recurrence of minor infractions or where there is a potential breach or incident then the Manager records the issue either in a report to the Information Security Manager, an Incident Report or, if more appropriate, an internal departmental record.</w:t>
      </w:r>
    </w:p>
    <w:p w14:paraId="28AB5722" w14:textId="77777777" w:rsidR="00817590" w:rsidRPr="00817590" w:rsidRDefault="00817590" w:rsidP="00817590"/>
    <w:p w14:paraId="503A700B" w14:textId="77777777" w:rsidR="00817590" w:rsidRPr="00817590" w:rsidRDefault="00817590" w:rsidP="00817590">
      <w:r w:rsidRPr="00817590">
        <w:t xml:space="preserve">Such reports are shared with auditors as appropriate during internal audits. </w:t>
      </w:r>
    </w:p>
    <w:p w14:paraId="6CE934C7" w14:textId="77777777" w:rsidR="00817590" w:rsidRPr="00817590" w:rsidRDefault="00817590" w:rsidP="00817590"/>
    <w:p w14:paraId="499AADE1" w14:textId="77777777" w:rsidR="00817590" w:rsidRPr="00817590" w:rsidRDefault="00817590" w:rsidP="00B64EC0">
      <w:pPr>
        <w:pStyle w:val="Heading2"/>
      </w:pPr>
      <w:bookmarkStart w:id="143" w:name="_Toc424044203"/>
      <w:r w:rsidRPr="00817590">
        <w:t>Technical Compliance Review</w:t>
      </w:r>
      <w:bookmarkEnd w:id="143"/>
      <w:r w:rsidRPr="00817590">
        <w:t xml:space="preserve"> </w:t>
      </w:r>
      <w:r w:rsidRPr="00817590">
        <w:br/>
      </w:r>
    </w:p>
    <w:p w14:paraId="4E0D66AE" w14:textId="77777777" w:rsidR="00366B18" w:rsidRPr="00366B18" w:rsidRDefault="00366B18" w:rsidP="00817590">
      <w:pPr>
        <w:rPr>
          <w:rFonts w:cs="Arial"/>
        </w:rPr>
      </w:pPr>
      <w:r>
        <w:t>Manual p</w:t>
      </w:r>
      <w:r w:rsidR="00817590" w:rsidRPr="00817590">
        <w:t xml:space="preserve">enetration testing is conducted by a 3rd party service supplier </w:t>
      </w:r>
      <w:r>
        <w:t xml:space="preserve">for some systems based on a risk assessment or customer requirement. Technical specialists in relevant teams review the reports and take appropriate corrective action.  </w:t>
      </w:r>
      <w:r>
        <w:rPr>
          <w:rFonts w:cs="Arial"/>
        </w:rPr>
        <w:t>The m</w:t>
      </w:r>
      <w:r w:rsidRPr="00E3285B">
        <w:rPr>
          <w:rFonts w:cs="Arial"/>
        </w:rPr>
        <w:t>anagers directly responsible for products and</w:t>
      </w:r>
      <w:r>
        <w:rPr>
          <w:rFonts w:cs="Arial"/>
        </w:rPr>
        <w:t xml:space="preserve"> </w:t>
      </w:r>
      <w:r w:rsidRPr="00E3285B">
        <w:rPr>
          <w:rFonts w:cs="Arial"/>
        </w:rPr>
        <w:t>/</w:t>
      </w:r>
      <w:r>
        <w:rPr>
          <w:rFonts w:cs="Arial"/>
        </w:rPr>
        <w:t xml:space="preserve"> </w:t>
      </w:r>
      <w:r w:rsidRPr="00E3285B">
        <w:rPr>
          <w:rFonts w:cs="Arial"/>
        </w:rPr>
        <w:t xml:space="preserve">or software development </w:t>
      </w:r>
      <w:r w:rsidR="00C65BAD">
        <w:rPr>
          <w:rFonts w:cs="Arial"/>
        </w:rPr>
        <w:t>in consultation with the</w:t>
      </w:r>
      <w:r w:rsidRPr="00E3285B">
        <w:rPr>
          <w:rFonts w:cs="Arial"/>
        </w:rPr>
        <w:t xml:space="preserve"> </w:t>
      </w:r>
      <w:r w:rsidR="00257459">
        <w:rPr>
          <w:rFonts w:cs="Arial"/>
        </w:rPr>
        <w:t>Risk and Compliance</w:t>
      </w:r>
      <w:r w:rsidR="00C65BAD">
        <w:rPr>
          <w:rFonts w:cs="Arial"/>
        </w:rPr>
        <w:t xml:space="preserve"> team</w:t>
      </w:r>
      <w:r w:rsidRPr="00E3285B">
        <w:rPr>
          <w:rFonts w:cs="Arial"/>
        </w:rPr>
        <w:t xml:space="preserve"> </w:t>
      </w:r>
      <w:r>
        <w:rPr>
          <w:rFonts w:cs="Arial"/>
        </w:rPr>
        <w:t>(</w:t>
      </w:r>
      <w:r w:rsidRPr="00E3285B">
        <w:rPr>
          <w:rFonts w:cs="Arial"/>
        </w:rPr>
        <w:t>as necessary</w:t>
      </w:r>
      <w:r>
        <w:rPr>
          <w:rFonts w:cs="Arial"/>
        </w:rPr>
        <w:t>) carry out the risk assessment and are responsible for this process for their products and / or software.</w:t>
      </w:r>
    </w:p>
    <w:p w14:paraId="73290829" w14:textId="77777777" w:rsidR="00366B18" w:rsidRDefault="00366B18" w:rsidP="00817590"/>
    <w:p w14:paraId="082AFCC4" w14:textId="77777777" w:rsidR="00366B18" w:rsidRDefault="00366B18" w:rsidP="00817590">
      <w:r>
        <w:t>Automatic vulnerability scanning is conducted by a 3</w:t>
      </w:r>
      <w:r w:rsidRPr="00366B18">
        <w:rPr>
          <w:vertAlign w:val="superscript"/>
        </w:rPr>
        <w:t>rd</w:t>
      </w:r>
      <w:r>
        <w:t xml:space="preserve"> party service for some systems based on a risk assessment of customer requirement.  Technical specialists in relevant teams review the reports and take appropriate corrective action.  The </w:t>
      </w:r>
      <w:r w:rsidR="00C65BAD">
        <w:t xml:space="preserve">Internal </w:t>
      </w:r>
      <w:r w:rsidR="009B058A">
        <w:t>IT Manager</w:t>
      </w:r>
      <w:r>
        <w:t xml:space="preserve"> is responsible for this process.</w:t>
      </w:r>
    </w:p>
    <w:p w14:paraId="742FA605" w14:textId="77777777" w:rsidR="00E456C2" w:rsidRPr="00E456C2" w:rsidRDefault="00B64EC0" w:rsidP="00B64EC0">
      <w:pPr>
        <w:pStyle w:val="Heading2"/>
        <w:numPr>
          <w:ilvl w:val="0"/>
          <w:numId w:val="0"/>
        </w:numPr>
        <w:ind w:left="576" w:hanging="576"/>
        <w:rPr>
          <w:vanish/>
          <w:specVanish/>
        </w:rPr>
      </w:pPr>
      <w:r>
        <w:br w:type="page"/>
      </w:r>
      <w:bookmarkEnd w:id="134"/>
    </w:p>
    <w:p w14:paraId="6300FE35" w14:textId="0D3CE848" w:rsidR="003127BE" w:rsidRPr="00E456C2" w:rsidRDefault="003127BE" w:rsidP="003127BE">
      <w:pPr>
        <w:rPr>
          <w:vanish/>
          <w:specVanish/>
        </w:rPr>
      </w:pPr>
    </w:p>
    <w:p w14:paraId="6DF18EE6" w14:textId="77777777" w:rsidR="001416C0" w:rsidRPr="00342D56" w:rsidRDefault="001416C0" w:rsidP="001416C0">
      <w:pPr>
        <w:pStyle w:val="Heading1"/>
      </w:pPr>
      <w:bookmarkStart w:id="144" w:name="_Toc534903866"/>
      <w:r w:rsidRPr="00342D56">
        <w:t>Document Control and Approval</w:t>
      </w:r>
      <w:bookmarkEnd w:id="144"/>
    </w:p>
    <w:p w14:paraId="6703FE18" w14:textId="77777777" w:rsidR="001416C0" w:rsidRPr="00E4019F" w:rsidRDefault="001416C0" w:rsidP="001416C0">
      <w:pPr>
        <w:rPr>
          <w:rFonts w:cs="Arial"/>
          <w:sz w:val="22"/>
        </w:rPr>
      </w:pPr>
    </w:p>
    <w:p w14:paraId="1F37D854" w14:textId="77777777" w:rsidR="001416C0" w:rsidRPr="00342D56" w:rsidRDefault="001416C0" w:rsidP="001416C0">
      <w:pPr>
        <w:rPr>
          <w:rFonts w:cs="Arial"/>
        </w:rPr>
      </w:pPr>
      <w:r>
        <w:rPr>
          <w:rFonts w:cs="Arial"/>
        </w:rPr>
        <w:t xml:space="preserve">The Risk and Compliance Manager </w:t>
      </w:r>
      <w:r w:rsidRPr="00342D56">
        <w:rPr>
          <w:rFonts w:cs="Arial"/>
        </w:rPr>
        <w:t xml:space="preserve">is the owner of this document and is responsible for ensuring that this procedure is reviewed in line with the review requirements of the ISMS. </w:t>
      </w:r>
    </w:p>
    <w:p w14:paraId="3C72E0CA" w14:textId="77777777" w:rsidR="001416C0" w:rsidRPr="00342D56" w:rsidRDefault="001416C0" w:rsidP="001416C0">
      <w:pPr>
        <w:rPr>
          <w:rFonts w:cs="Arial"/>
        </w:rPr>
      </w:pPr>
    </w:p>
    <w:p w14:paraId="1E2669CB" w14:textId="77777777" w:rsidR="001416C0" w:rsidRPr="00342D56" w:rsidRDefault="001416C0" w:rsidP="001416C0">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42B5645E" w14:textId="77777777" w:rsidR="001416C0" w:rsidRPr="00342D56" w:rsidRDefault="001416C0" w:rsidP="001416C0">
      <w:pPr>
        <w:rPr>
          <w:rFonts w:cs="Arial"/>
        </w:rPr>
      </w:pPr>
      <w:r w:rsidRPr="00342D56">
        <w:rPr>
          <w:rFonts w:cs="Arial"/>
        </w:rPr>
        <w:tab/>
      </w:r>
    </w:p>
    <w:p w14:paraId="43D838E6" w14:textId="77777777" w:rsidR="001416C0" w:rsidRPr="00342D56" w:rsidRDefault="001416C0" w:rsidP="001416C0">
      <w:pPr>
        <w:rPr>
          <w:rFonts w:cs="Arial"/>
        </w:rPr>
      </w:pPr>
      <w:r w:rsidRPr="00342D56">
        <w:rPr>
          <w:rFonts w:cs="Arial"/>
        </w:rPr>
        <w:t>This</w:t>
      </w:r>
      <w:r>
        <w:rPr>
          <w:rFonts w:cs="Arial"/>
        </w:rPr>
        <w:t xml:space="preserve"> document was approved by Chief Technology Officer a</w:t>
      </w:r>
      <w:r w:rsidRPr="00342D56">
        <w:rPr>
          <w:rFonts w:cs="Arial"/>
        </w:rPr>
        <w:t xml:space="preserve">nd is issued on a </w:t>
      </w:r>
      <w:proofErr w:type="gramStart"/>
      <w:r w:rsidRPr="00342D56">
        <w:rPr>
          <w:rFonts w:cs="Arial"/>
        </w:rPr>
        <w:t>version controlled</w:t>
      </w:r>
      <w:proofErr w:type="gramEnd"/>
      <w:r w:rsidRPr="00342D56">
        <w:rPr>
          <w:rFonts w:cs="Arial"/>
        </w:rPr>
        <w:t xml:space="preserve"> basis.</w:t>
      </w:r>
    </w:p>
    <w:p w14:paraId="590BA5B9" w14:textId="77777777" w:rsidR="001416C0" w:rsidRPr="00342D56" w:rsidRDefault="001416C0" w:rsidP="001416C0">
      <w:pPr>
        <w:rPr>
          <w:rFonts w:cs="Arial"/>
        </w:rPr>
      </w:pPr>
    </w:p>
    <w:p w14:paraId="2EE17FB4" w14:textId="77777777" w:rsidR="001416C0" w:rsidRPr="00342D56" w:rsidRDefault="001416C0" w:rsidP="001416C0">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1BECD989" w14:textId="77777777" w:rsidR="001416C0" w:rsidRPr="00342D56" w:rsidRDefault="001416C0" w:rsidP="001416C0">
      <w:pPr>
        <w:rPr>
          <w:rFonts w:cs="Arial"/>
        </w:rPr>
      </w:pPr>
    </w:p>
    <w:p w14:paraId="686218A3" w14:textId="77777777" w:rsidR="001416C0" w:rsidRDefault="001416C0" w:rsidP="001416C0">
      <w:pPr>
        <w:rPr>
          <w:rFonts w:cs="Arial"/>
        </w:rPr>
      </w:pPr>
    </w:p>
    <w:p w14:paraId="16580414" w14:textId="77777777" w:rsidR="001416C0" w:rsidRPr="002011C7" w:rsidRDefault="001416C0" w:rsidP="001416C0">
      <w:pPr>
        <w:rPr>
          <w:rFonts w:cs="Arial"/>
        </w:rPr>
      </w:pPr>
    </w:p>
    <w:p w14:paraId="49A12518" w14:textId="77777777" w:rsidR="001416C0" w:rsidRPr="00342D56" w:rsidRDefault="001416C0" w:rsidP="001416C0">
      <w:pPr>
        <w:rPr>
          <w:rFonts w:cs="Arial"/>
        </w:rPr>
      </w:pPr>
    </w:p>
    <w:p w14:paraId="4618DB8A" w14:textId="77777777" w:rsidR="001416C0" w:rsidRPr="00342D56" w:rsidRDefault="001416C0" w:rsidP="001416C0">
      <w:pPr>
        <w:pStyle w:val="Heading2"/>
      </w:pPr>
      <w:bookmarkStart w:id="145" w:name="_Toc412794034"/>
      <w:bookmarkStart w:id="146" w:name="_Toc534903867"/>
      <w:r w:rsidRPr="00342D56">
        <w:t>Distribution</w:t>
      </w:r>
      <w:bookmarkEnd w:id="145"/>
      <w:bookmarkEnd w:id="146"/>
    </w:p>
    <w:p w14:paraId="42AB2476" w14:textId="77777777" w:rsidR="001416C0" w:rsidRPr="00E4019F" w:rsidRDefault="001416C0" w:rsidP="001416C0">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1416C0" w:rsidRPr="00E4019F" w14:paraId="3A5A9AF6" w14:textId="77777777" w:rsidTr="007E4CDB">
        <w:tc>
          <w:tcPr>
            <w:tcW w:w="2970" w:type="dxa"/>
            <w:shd w:val="pct20" w:color="auto" w:fill="auto"/>
          </w:tcPr>
          <w:p w14:paraId="3AA288DA" w14:textId="77777777" w:rsidR="001416C0" w:rsidRPr="00E4019F" w:rsidRDefault="001416C0" w:rsidP="007E4CDB">
            <w:pPr>
              <w:rPr>
                <w:rFonts w:cs="Arial"/>
                <w:b/>
              </w:rPr>
            </w:pPr>
            <w:r w:rsidRPr="00E4019F">
              <w:rPr>
                <w:rFonts w:cs="Arial"/>
                <w:b/>
              </w:rPr>
              <w:t>Name</w:t>
            </w:r>
          </w:p>
        </w:tc>
        <w:tc>
          <w:tcPr>
            <w:tcW w:w="6120" w:type="dxa"/>
            <w:shd w:val="pct20" w:color="auto" w:fill="auto"/>
          </w:tcPr>
          <w:p w14:paraId="0868DFB3" w14:textId="77777777" w:rsidR="001416C0" w:rsidRPr="00E4019F" w:rsidRDefault="001416C0" w:rsidP="007E4CDB">
            <w:pPr>
              <w:rPr>
                <w:rFonts w:cs="Arial"/>
                <w:b/>
              </w:rPr>
            </w:pPr>
            <w:r w:rsidRPr="00E4019F">
              <w:rPr>
                <w:rFonts w:cs="Arial"/>
                <w:b/>
              </w:rPr>
              <w:t>Role</w:t>
            </w:r>
          </w:p>
        </w:tc>
      </w:tr>
      <w:tr w:rsidR="001416C0" w:rsidRPr="00E4019F" w14:paraId="7BEBC280" w14:textId="77777777" w:rsidTr="007E4CDB">
        <w:tc>
          <w:tcPr>
            <w:tcW w:w="2970" w:type="dxa"/>
          </w:tcPr>
          <w:p w14:paraId="40F7AD67" w14:textId="77777777" w:rsidR="001416C0" w:rsidRPr="00E4019F" w:rsidRDefault="001416C0" w:rsidP="007E4CDB">
            <w:pPr>
              <w:spacing w:before="120"/>
              <w:rPr>
                <w:rFonts w:cs="Arial"/>
                <w:i/>
              </w:rPr>
            </w:pPr>
            <w:r>
              <w:rPr>
                <w:rFonts w:cs="Arial"/>
                <w:i/>
              </w:rPr>
              <w:t>Intranet</w:t>
            </w:r>
          </w:p>
          <w:p w14:paraId="78C420AE" w14:textId="77777777" w:rsidR="001416C0" w:rsidRPr="00E4019F" w:rsidRDefault="001416C0" w:rsidP="007E4CDB">
            <w:pPr>
              <w:spacing w:before="120"/>
              <w:rPr>
                <w:rFonts w:cs="Arial"/>
                <w:i/>
              </w:rPr>
            </w:pPr>
          </w:p>
        </w:tc>
        <w:tc>
          <w:tcPr>
            <w:tcW w:w="6120" w:type="dxa"/>
          </w:tcPr>
          <w:p w14:paraId="1726B25E" w14:textId="77777777" w:rsidR="001416C0" w:rsidRPr="00E4019F" w:rsidRDefault="001416C0" w:rsidP="007E4CDB">
            <w:pPr>
              <w:spacing w:before="120"/>
              <w:rPr>
                <w:rFonts w:cs="Arial"/>
                <w:i/>
              </w:rPr>
            </w:pPr>
            <w:r>
              <w:rPr>
                <w:rFonts w:cs="Arial"/>
                <w:i/>
              </w:rPr>
              <w:t>Distribution to all staff</w:t>
            </w:r>
          </w:p>
          <w:p w14:paraId="42957D11" w14:textId="77777777" w:rsidR="001416C0" w:rsidRPr="00E4019F" w:rsidRDefault="001416C0" w:rsidP="007E4CDB">
            <w:pPr>
              <w:spacing w:before="120"/>
              <w:rPr>
                <w:rFonts w:cs="Arial"/>
                <w:i/>
              </w:rPr>
            </w:pPr>
          </w:p>
        </w:tc>
      </w:tr>
    </w:tbl>
    <w:p w14:paraId="1E9193BA" w14:textId="77777777" w:rsidR="001416C0" w:rsidRPr="00E4019F" w:rsidRDefault="001416C0" w:rsidP="001416C0">
      <w:pPr>
        <w:pStyle w:val="Heading2"/>
        <w:numPr>
          <w:ilvl w:val="0"/>
          <w:numId w:val="0"/>
        </w:numPr>
        <w:rPr>
          <w:rFonts w:cs="Arial"/>
          <w:i/>
        </w:rPr>
      </w:pPr>
    </w:p>
    <w:p w14:paraId="51DCF759" w14:textId="77777777" w:rsidR="001416C0" w:rsidRPr="0034051C" w:rsidRDefault="001416C0" w:rsidP="001416C0">
      <w:pPr>
        <w:pStyle w:val="Heading2"/>
      </w:pPr>
      <w:bookmarkStart w:id="147" w:name="_Toc412794035"/>
      <w:bookmarkStart w:id="148" w:name="_Toc534903868"/>
      <w:r w:rsidRPr="0034051C">
        <w:t>Version Information</w:t>
      </w:r>
      <w:bookmarkEnd w:id="147"/>
      <w:bookmarkEnd w:id="148"/>
    </w:p>
    <w:p w14:paraId="2509F4B0" w14:textId="77777777" w:rsidR="001416C0" w:rsidRPr="00E4019F" w:rsidRDefault="001416C0" w:rsidP="001416C0">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1416C0" w:rsidRPr="00E4019F" w14:paraId="5EE22DDB" w14:textId="77777777" w:rsidTr="007E4CDB">
        <w:trPr>
          <w:cantSplit/>
        </w:trPr>
        <w:tc>
          <w:tcPr>
            <w:tcW w:w="993" w:type="dxa"/>
            <w:shd w:val="pct20" w:color="auto" w:fill="auto"/>
          </w:tcPr>
          <w:p w14:paraId="09FCD83C" w14:textId="77777777" w:rsidR="001416C0" w:rsidRPr="00E4019F" w:rsidRDefault="001416C0" w:rsidP="007E4CDB">
            <w:pPr>
              <w:rPr>
                <w:rFonts w:cs="Arial"/>
              </w:rPr>
            </w:pPr>
            <w:r w:rsidRPr="00E4019F">
              <w:rPr>
                <w:rFonts w:cs="Arial"/>
                <w:b/>
              </w:rPr>
              <w:t>Version</w:t>
            </w:r>
          </w:p>
        </w:tc>
        <w:tc>
          <w:tcPr>
            <w:tcW w:w="1275" w:type="dxa"/>
            <w:shd w:val="pct20" w:color="auto" w:fill="auto"/>
          </w:tcPr>
          <w:p w14:paraId="44003689" w14:textId="77777777" w:rsidR="001416C0" w:rsidRPr="00E4019F" w:rsidRDefault="001416C0" w:rsidP="007E4CDB">
            <w:pPr>
              <w:rPr>
                <w:rFonts w:cs="Arial"/>
              </w:rPr>
            </w:pPr>
            <w:r w:rsidRPr="00E4019F">
              <w:rPr>
                <w:rFonts w:cs="Arial"/>
                <w:b/>
              </w:rPr>
              <w:t>Date</w:t>
            </w:r>
          </w:p>
        </w:tc>
        <w:tc>
          <w:tcPr>
            <w:tcW w:w="1985" w:type="dxa"/>
            <w:shd w:val="pct20" w:color="auto" w:fill="auto"/>
          </w:tcPr>
          <w:p w14:paraId="5738FD36" w14:textId="77777777" w:rsidR="001416C0" w:rsidRPr="00E4019F" w:rsidRDefault="001416C0" w:rsidP="007E4CDB">
            <w:pPr>
              <w:rPr>
                <w:rFonts w:cs="Arial"/>
              </w:rPr>
            </w:pPr>
            <w:r w:rsidRPr="00E4019F">
              <w:rPr>
                <w:rFonts w:cs="Arial"/>
                <w:b/>
              </w:rPr>
              <w:t>Author(s)</w:t>
            </w:r>
          </w:p>
        </w:tc>
        <w:tc>
          <w:tcPr>
            <w:tcW w:w="4819" w:type="dxa"/>
            <w:shd w:val="pct20" w:color="auto" w:fill="auto"/>
          </w:tcPr>
          <w:p w14:paraId="4056D97C" w14:textId="77777777" w:rsidR="001416C0" w:rsidRPr="00E4019F" w:rsidRDefault="001416C0" w:rsidP="007E4CDB">
            <w:pPr>
              <w:rPr>
                <w:rFonts w:cs="Arial"/>
              </w:rPr>
            </w:pPr>
            <w:r w:rsidRPr="00E4019F">
              <w:rPr>
                <w:rFonts w:cs="Arial"/>
                <w:b/>
              </w:rPr>
              <w:t>Details</w:t>
            </w:r>
          </w:p>
        </w:tc>
      </w:tr>
      <w:tr w:rsidR="001416C0" w:rsidRPr="00E4019F" w14:paraId="0088ABAB" w14:textId="77777777" w:rsidTr="007E4CDB">
        <w:trPr>
          <w:cantSplit/>
        </w:trPr>
        <w:tc>
          <w:tcPr>
            <w:tcW w:w="993" w:type="dxa"/>
          </w:tcPr>
          <w:p w14:paraId="26061329" w14:textId="77777777" w:rsidR="001416C0" w:rsidRPr="00E4019F" w:rsidRDefault="001416C0" w:rsidP="007E4CDB">
            <w:pPr>
              <w:rPr>
                <w:rFonts w:cs="Arial"/>
              </w:rPr>
            </w:pPr>
            <w:r w:rsidRPr="00E4019F">
              <w:rPr>
                <w:rFonts w:cs="Arial"/>
              </w:rPr>
              <w:t>0.</w:t>
            </w:r>
            <w:r>
              <w:rPr>
                <w:rFonts w:cs="Arial"/>
              </w:rPr>
              <w:t>1</w:t>
            </w:r>
          </w:p>
        </w:tc>
        <w:tc>
          <w:tcPr>
            <w:tcW w:w="1275" w:type="dxa"/>
          </w:tcPr>
          <w:p w14:paraId="5219D540" w14:textId="77777777" w:rsidR="001416C0" w:rsidRPr="00E4019F" w:rsidRDefault="001416C0" w:rsidP="007E4CDB">
            <w:pPr>
              <w:rPr>
                <w:rFonts w:cs="Arial"/>
              </w:rPr>
            </w:pPr>
            <w:r>
              <w:rPr>
                <w:rFonts w:cs="Arial"/>
              </w:rPr>
              <w:t>11/28</w:t>
            </w:r>
            <w:r w:rsidRPr="00E4019F">
              <w:rPr>
                <w:rFonts w:cs="Arial"/>
              </w:rPr>
              <w:t>/1</w:t>
            </w:r>
            <w:r>
              <w:rPr>
                <w:rFonts w:cs="Arial"/>
              </w:rPr>
              <w:t>8</w:t>
            </w:r>
          </w:p>
        </w:tc>
        <w:tc>
          <w:tcPr>
            <w:tcW w:w="1985" w:type="dxa"/>
          </w:tcPr>
          <w:p w14:paraId="4416CB6C" w14:textId="77777777" w:rsidR="001416C0" w:rsidRPr="00E4019F" w:rsidRDefault="001416C0" w:rsidP="007E4CDB">
            <w:pPr>
              <w:rPr>
                <w:rFonts w:cs="Arial"/>
              </w:rPr>
            </w:pPr>
            <w:proofErr w:type="spellStart"/>
            <w:r>
              <w:rPr>
                <w:rFonts w:cs="Arial"/>
              </w:rPr>
              <w:t>M.Woolard</w:t>
            </w:r>
            <w:proofErr w:type="spellEnd"/>
            <w:r w:rsidRPr="00E4019F">
              <w:rPr>
                <w:rFonts w:cs="Arial"/>
              </w:rPr>
              <w:t xml:space="preserve"> </w:t>
            </w:r>
          </w:p>
        </w:tc>
        <w:tc>
          <w:tcPr>
            <w:tcW w:w="4819" w:type="dxa"/>
          </w:tcPr>
          <w:p w14:paraId="3986B98A" w14:textId="77777777" w:rsidR="001416C0" w:rsidRPr="00E4019F" w:rsidRDefault="001416C0" w:rsidP="007E4CDB">
            <w:pPr>
              <w:rPr>
                <w:rFonts w:cs="Arial"/>
              </w:rPr>
            </w:pPr>
            <w:r w:rsidRPr="00E4019F">
              <w:rPr>
                <w:rFonts w:cs="Arial"/>
              </w:rPr>
              <w:t>First draft</w:t>
            </w:r>
          </w:p>
        </w:tc>
      </w:tr>
      <w:tr w:rsidR="001416C0" w:rsidRPr="00E4019F" w14:paraId="3BE9E25B" w14:textId="77777777" w:rsidTr="007E4CDB">
        <w:trPr>
          <w:cantSplit/>
        </w:trPr>
        <w:tc>
          <w:tcPr>
            <w:tcW w:w="993" w:type="dxa"/>
          </w:tcPr>
          <w:p w14:paraId="162E6C02" w14:textId="77777777" w:rsidR="001416C0" w:rsidRPr="00E4019F" w:rsidRDefault="001416C0" w:rsidP="007E4CDB">
            <w:pPr>
              <w:rPr>
                <w:rFonts w:cs="Arial"/>
              </w:rPr>
            </w:pPr>
            <w:r>
              <w:rPr>
                <w:rFonts w:cs="Arial"/>
              </w:rPr>
              <w:t>0.2</w:t>
            </w:r>
          </w:p>
        </w:tc>
        <w:tc>
          <w:tcPr>
            <w:tcW w:w="1275" w:type="dxa"/>
          </w:tcPr>
          <w:p w14:paraId="0DF234A4" w14:textId="77777777" w:rsidR="001416C0" w:rsidRDefault="001416C0" w:rsidP="007E4CDB">
            <w:pPr>
              <w:rPr>
                <w:rFonts w:cs="Arial"/>
              </w:rPr>
            </w:pPr>
            <w:r>
              <w:rPr>
                <w:rFonts w:cs="Arial"/>
              </w:rPr>
              <w:t>12/07/18</w:t>
            </w:r>
          </w:p>
        </w:tc>
        <w:tc>
          <w:tcPr>
            <w:tcW w:w="1985" w:type="dxa"/>
          </w:tcPr>
          <w:p w14:paraId="1FDA2121" w14:textId="77777777" w:rsidR="001416C0" w:rsidRPr="00E4019F" w:rsidRDefault="001416C0" w:rsidP="007E4CDB">
            <w:pPr>
              <w:rPr>
                <w:rFonts w:cs="Arial"/>
              </w:rPr>
            </w:pPr>
            <w:proofErr w:type="spellStart"/>
            <w:r>
              <w:rPr>
                <w:rFonts w:cs="Arial"/>
              </w:rPr>
              <w:t>M.Woolard</w:t>
            </w:r>
            <w:proofErr w:type="spellEnd"/>
          </w:p>
        </w:tc>
        <w:tc>
          <w:tcPr>
            <w:tcW w:w="4819" w:type="dxa"/>
          </w:tcPr>
          <w:p w14:paraId="0E35AAE6" w14:textId="77777777" w:rsidR="001416C0" w:rsidRPr="00E4019F" w:rsidRDefault="001416C0" w:rsidP="007E4CDB">
            <w:pPr>
              <w:rPr>
                <w:rFonts w:cs="Arial"/>
              </w:rPr>
            </w:pPr>
            <w:r>
              <w:rPr>
                <w:rFonts w:cs="Arial"/>
              </w:rPr>
              <w:t>Second draft</w:t>
            </w:r>
          </w:p>
        </w:tc>
      </w:tr>
      <w:tr w:rsidR="001416C0" w:rsidRPr="00E4019F" w14:paraId="33DBDF25" w14:textId="77777777" w:rsidTr="007E4CDB">
        <w:trPr>
          <w:cantSplit/>
        </w:trPr>
        <w:tc>
          <w:tcPr>
            <w:tcW w:w="993" w:type="dxa"/>
          </w:tcPr>
          <w:p w14:paraId="169D8003" w14:textId="77777777" w:rsidR="001416C0" w:rsidRDefault="001416C0" w:rsidP="007E4CDB">
            <w:pPr>
              <w:rPr>
                <w:rFonts w:cs="Arial"/>
              </w:rPr>
            </w:pPr>
            <w:r>
              <w:rPr>
                <w:rFonts w:cs="Arial"/>
              </w:rPr>
              <w:t>1.0</w:t>
            </w:r>
          </w:p>
        </w:tc>
        <w:tc>
          <w:tcPr>
            <w:tcW w:w="1275" w:type="dxa"/>
          </w:tcPr>
          <w:p w14:paraId="33449EB3" w14:textId="77777777" w:rsidR="001416C0" w:rsidRDefault="001416C0" w:rsidP="007E4CDB">
            <w:pPr>
              <w:rPr>
                <w:rFonts w:cs="Arial"/>
              </w:rPr>
            </w:pPr>
            <w:r>
              <w:rPr>
                <w:rFonts w:cs="Arial"/>
              </w:rPr>
              <w:t>01/01/19</w:t>
            </w:r>
          </w:p>
        </w:tc>
        <w:tc>
          <w:tcPr>
            <w:tcW w:w="1985" w:type="dxa"/>
          </w:tcPr>
          <w:p w14:paraId="6A8907ED" w14:textId="77777777" w:rsidR="001416C0" w:rsidRDefault="001416C0" w:rsidP="007E4CDB">
            <w:pPr>
              <w:rPr>
                <w:rFonts w:cs="Arial"/>
              </w:rPr>
            </w:pPr>
            <w:proofErr w:type="spellStart"/>
            <w:r>
              <w:rPr>
                <w:rFonts w:cs="Arial"/>
              </w:rPr>
              <w:t>M.Woolard</w:t>
            </w:r>
            <w:proofErr w:type="spellEnd"/>
          </w:p>
        </w:tc>
        <w:tc>
          <w:tcPr>
            <w:tcW w:w="4819" w:type="dxa"/>
          </w:tcPr>
          <w:p w14:paraId="2601F334" w14:textId="77777777" w:rsidR="001416C0" w:rsidRDefault="001416C0" w:rsidP="007E4CDB">
            <w:pPr>
              <w:rPr>
                <w:rFonts w:cs="Arial"/>
              </w:rPr>
            </w:pPr>
            <w:r>
              <w:rPr>
                <w:rFonts w:cs="Arial"/>
              </w:rPr>
              <w:t>First published</w:t>
            </w:r>
          </w:p>
        </w:tc>
      </w:tr>
      <w:tr w:rsidR="001416C0" w:rsidRPr="00E4019F" w14:paraId="12109CD9" w14:textId="77777777" w:rsidTr="007E4CDB">
        <w:trPr>
          <w:cantSplit/>
        </w:trPr>
        <w:tc>
          <w:tcPr>
            <w:tcW w:w="993" w:type="dxa"/>
          </w:tcPr>
          <w:p w14:paraId="150C4C56" w14:textId="77777777" w:rsidR="001416C0" w:rsidRDefault="001416C0" w:rsidP="007E4CDB">
            <w:pPr>
              <w:rPr>
                <w:rFonts w:cs="Arial"/>
              </w:rPr>
            </w:pPr>
          </w:p>
        </w:tc>
        <w:tc>
          <w:tcPr>
            <w:tcW w:w="1275" w:type="dxa"/>
          </w:tcPr>
          <w:p w14:paraId="13D93412" w14:textId="77777777" w:rsidR="001416C0" w:rsidRDefault="001416C0" w:rsidP="007E4CDB">
            <w:pPr>
              <w:rPr>
                <w:rFonts w:cs="Arial"/>
              </w:rPr>
            </w:pPr>
          </w:p>
        </w:tc>
        <w:tc>
          <w:tcPr>
            <w:tcW w:w="1985" w:type="dxa"/>
          </w:tcPr>
          <w:p w14:paraId="0EAF4C31" w14:textId="77777777" w:rsidR="001416C0" w:rsidRDefault="001416C0" w:rsidP="007E4CDB">
            <w:pPr>
              <w:rPr>
                <w:rFonts w:cs="Arial"/>
              </w:rPr>
            </w:pPr>
          </w:p>
        </w:tc>
        <w:tc>
          <w:tcPr>
            <w:tcW w:w="4819" w:type="dxa"/>
          </w:tcPr>
          <w:p w14:paraId="760AA95F" w14:textId="77777777" w:rsidR="001416C0" w:rsidRDefault="001416C0" w:rsidP="007E4CDB">
            <w:pPr>
              <w:rPr>
                <w:rFonts w:cs="Arial"/>
              </w:rPr>
            </w:pPr>
          </w:p>
        </w:tc>
      </w:tr>
      <w:tr w:rsidR="001416C0" w:rsidRPr="00E4019F" w14:paraId="5A30C13E" w14:textId="77777777" w:rsidTr="007E4CDB">
        <w:trPr>
          <w:cantSplit/>
        </w:trPr>
        <w:tc>
          <w:tcPr>
            <w:tcW w:w="993" w:type="dxa"/>
          </w:tcPr>
          <w:p w14:paraId="225DE3B6" w14:textId="77777777" w:rsidR="001416C0" w:rsidRDefault="001416C0" w:rsidP="007E4CDB">
            <w:pPr>
              <w:rPr>
                <w:rFonts w:cs="Arial"/>
              </w:rPr>
            </w:pPr>
          </w:p>
        </w:tc>
        <w:tc>
          <w:tcPr>
            <w:tcW w:w="1275" w:type="dxa"/>
          </w:tcPr>
          <w:p w14:paraId="06F57D69" w14:textId="77777777" w:rsidR="001416C0" w:rsidRDefault="001416C0" w:rsidP="007E4CDB">
            <w:pPr>
              <w:rPr>
                <w:rFonts w:cs="Arial"/>
              </w:rPr>
            </w:pPr>
          </w:p>
        </w:tc>
        <w:tc>
          <w:tcPr>
            <w:tcW w:w="1985" w:type="dxa"/>
          </w:tcPr>
          <w:p w14:paraId="12D8D2C7" w14:textId="77777777" w:rsidR="001416C0" w:rsidRDefault="001416C0" w:rsidP="007E4CDB">
            <w:pPr>
              <w:rPr>
                <w:rFonts w:cs="Arial"/>
              </w:rPr>
            </w:pPr>
          </w:p>
        </w:tc>
        <w:tc>
          <w:tcPr>
            <w:tcW w:w="4819" w:type="dxa"/>
          </w:tcPr>
          <w:p w14:paraId="231AE786" w14:textId="77777777" w:rsidR="001416C0" w:rsidRDefault="001416C0" w:rsidP="007E4CDB">
            <w:pPr>
              <w:rPr>
                <w:rFonts w:cs="Arial"/>
              </w:rPr>
            </w:pPr>
          </w:p>
        </w:tc>
      </w:tr>
      <w:tr w:rsidR="001416C0" w:rsidRPr="00E4019F" w14:paraId="384C5373" w14:textId="77777777" w:rsidTr="007E4CDB">
        <w:trPr>
          <w:cantSplit/>
        </w:trPr>
        <w:tc>
          <w:tcPr>
            <w:tcW w:w="993" w:type="dxa"/>
          </w:tcPr>
          <w:p w14:paraId="1B723EE4" w14:textId="77777777" w:rsidR="001416C0" w:rsidRDefault="001416C0" w:rsidP="007E4CDB">
            <w:pPr>
              <w:rPr>
                <w:rFonts w:cs="Arial"/>
              </w:rPr>
            </w:pPr>
          </w:p>
        </w:tc>
        <w:tc>
          <w:tcPr>
            <w:tcW w:w="1275" w:type="dxa"/>
          </w:tcPr>
          <w:p w14:paraId="08E382BA" w14:textId="77777777" w:rsidR="001416C0" w:rsidRDefault="001416C0" w:rsidP="007E4CDB">
            <w:pPr>
              <w:rPr>
                <w:rFonts w:cs="Arial"/>
              </w:rPr>
            </w:pPr>
          </w:p>
        </w:tc>
        <w:tc>
          <w:tcPr>
            <w:tcW w:w="1985" w:type="dxa"/>
          </w:tcPr>
          <w:p w14:paraId="1B1AE181" w14:textId="77777777" w:rsidR="001416C0" w:rsidRDefault="001416C0" w:rsidP="007E4CDB">
            <w:pPr>
              <w:rPr>
                <w:rFonts w:cs="Arial"/>
              </w:rPr>
            </w:pPr>
          </w:p>
        </w:tc>
        <w:tc>
          <w:tcPr>
            <w:tcW w:w="4819" w:type="dxa"/>
          </w:tcPr>
          <w:p w14:paraId="7149D3B9" w14:textId="77777777" w:rsidR="001416C0" w:rsidRDefault="001416C0" w:rsidP="007E4CDB">
            <w:pPr>
              <w:rPr>
                <w:rFonts w:cs="Arial"/>
              </w:rPr>
            </w:pPr>
          </w:p>
        </w:tc>
      </w:tr>
    </w:tbl>
    <w:p w14:paraId="632A2456" w14:textId="77777777" w:rsidR="001416C0" w:rsidRDefault="001416C0" w:rsidP="001416C0">
      <w:pPr>
        <w:pStyle w:val="Heading1"/>
        <w:numPr>
          <w:ilvl w:val="0"/>
          <w:numId w:val="0"/>
        </w:numPr>
        <w:tabs>
          <w:tab w:val="left" w:pos="4082"/>
        </w:tabs>
        <w:rPr>
          <w:rFonts w:cs="Arial"/>
          <w:lang w:eastAsia="en-GB"/>
        </w:rPr>
      </w:pPr>
      <w:r>
        <w:rPr>
          <w:rFonts w:cs="Arial"/>
          <w:lang w:eastAsia="en-GB"/>
        </w:rPr>
        <w:t xml:space="preserve"> </w:t>
      </w:r>
    </w:p>
    <w:p w14:paraId="06BAC4A7" w14:textId="5BDDFAF6" w:rsidR="00DF0C2D" w:rsidRDefault="00DF0C2D" w:rsidP="001416C0">
      <w:pPr>
        <w:pStyle w:val="Heading2"/>
        <w:numPr>
          <w:ilvl w:val="0"/>
          <w:numId w:val="0"/>
        </w:numPr>
        <w:ind w:left="576" w:hanging="576"/>
        <w:rPr>
          <w:rFonts w:cs="Arial"/>
          <w:lang w:eastAsia="en-GB"/>
        </w:rPr>
      </w:pPr>
    </w:p>
    <w:sectPr w:rsidR="00DF0C2D" w:rsidSect="003C3111">
      <w:headerReference w:type="default" r:id="rId7"/>
      <w:footerReference w:type="default" r:id="rId8"/>
      <w:headerReference w:type="first" r:id="rId9"/>
      <w:pgSz w:w="11909" w:h="16834" w:code="9"/>
      <w:pgMar w:top="403" w:right="1797" w:bottom="1440" w:left="179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8F6F4" w14:textId="77777777" w:rsidR="00E02D51" w:rsidRDefault="00E02D51">
      <w:r>
        <w:separator/>
      </w:r>
    </w:p>
  </w:endnote>
  <w:endnote w:type="continuationSeparator" w:id="0">
    <w:p w14:paraId="78FCF7DF" w14:textId="77777777" w:rsidR="00E02D51" w:rsidRDefault="00E02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C6B25" w14:textId="61BD8F77" w:rsidR="00314809" w:rsidRDefault="00CA7707" w:rsidP="00764DD7">
    <w:pPr>
      <w:pStyle w:val="Footer"/>
      <w:tabs>
        <w:tab w:val="clear" w:pos="4153"/>
        <w:tab w:val="clear" w:pos="8306"/>
        <w:tab w:val="center" w:pos="4150"/>
        <w:tab w:val="right" w:pos="8307"/>
      </w:tabs>
      <w:rPr>
        <w:sz w:val="16"/>
      </w:rPr>
    </w:pPr>
    <w:r>
      <w:rPr>
        <w:noProof/>
        <w:sz w:val="16"/>
        <w:lang w:eastAsia="en-GB"/>
      </w:rPr>
      <mc:AlternateContent>
        <mc:Choice Requires="wps">
          <w:drawing>
            <wp:anchor distT="0" distB="0" distL="114300" distR="114300" simplePos="0" relativeHeight="251658752" behindDoc="1" locked="0" layoutInCell="1" allowOverlap="1" wp14:anchorId="56B793C4" wp14:editId="562F8F2F">
              <wp:simplePos x="0" y="0"/>
              <wp:positionH relativeFrom="column">
                <wp:posOffset>1905</wp:posOffset>
              </wp:positionH>
              <wp:positionV relativeFrom="paragraph">
                <wp:posOffset>-83185</wp:posOffset>
              </wp:positionV>
              <wp:extent cx="5276850" cy="0"/>
              <wp:effectExtent l="0" t="0" r="0" b="0"/>
              <wp:wrapTight wrapText="bothSides">
                <wp:wrapPolygon edited="0">
                  <wp:start x="0" y="-2147483648"/>
                  <wp:lineTo x="0" y="-2147483648"/>
                  <wp:lineTo x="590" y="-2147483648"/>
                  <wp:lineTo x="590" y="-2147483648"/>
                  <wp:lineTo x="0" y="-2147483648"/>
                </wp:wrapPolygon>
              </wp:wrapTight>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D87C3"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55pt" to="415.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" strokecolor="#002060" strokeweight="3pt">
              <w10:wrap type="tight"/>
            </v:line>
          </w:pict>
        </mc:Fallback>
      </mc:AlternateContent>
    </w:r>
    <w:r w:rsidR="00314809">
      <w:rPr>
        <w:sz w:val="16"/>
      </w:rPr>
      <w:t>Version: 1.</w:t>
    </w:r>
    <w:r w:rsidR="001416C0">
      <w:rPr>
        <w:sz w:val="16"/>
      </w:rPr>
      <w:t>0</w:t>
    </w:r>
    <w:r w:rsidR="00314809">
      <w:rPr>
        <w:sz w:val="16"/>
      </w:rPr>
      <w:t xml:space="preserve">                                                            </w:t>
    </w:r>
    <w:r w:rsidR="009615EC">
      <w:rPr>
        <w:sz w:val="16"/>
      </w:rPr>
      <w:t xml:space="preserve">   </w:t>
    </w:r>
    <w:r w:rsidR="00314809">
      <w:rPr>
        <w:sz w:val="16"/>
      </w:rPr>
      <w:t xml:space="preserve">     Restricted</w:t>
    </w:r>
    <w:r w:rsidR="00314809">
      <w:rPr>
        <w:sz w:val="16"/>
      </w:rPr>
      <w:tab/>
      <w:t xml:space="preserve">                     Pa</w:t>
    </w:r>
    <w:r w:rsidR="00314809">
      <w:rPr>
        <w:snapToGrid w:val="0"/>
        <w:sz w:val="16"/>
      </w:rPr>
      <w:t xml:space="preserve">ge </w:t>
    </w:r>
    <w:r w:rsidR="00314809">
      <w:rPr>
        <w:snapToGrid w:val="0"/>
        <w:sz w:val="16"/>
      </w:rPr>
      <w:fldChar w:fldCharType="begin"/>
    </w:r>
    <w:r w:rsidR="00314809">
      <w:rPr>
        <w:snapToGrid w:val="0"/>
        <w:sz w:val="16"/>
      </w:rPr>
      <w:instrText xml:space="preserve"> PAGE </w:instrText>
    </w:r>
    <w:r w:rsidR="00314809">
      <w:rPr>
        <w:snapToGrid w:val="0"/>
        <w:sz w:val="16"/>
      </w:rPr>
      <w:fldChar w:fldCharType="separate"/>
    </w:r>
    <w:r w:rsidR="00314809">
      <w:rPr>
        <w:noProof/>
        <w:snapToGrid w:val="0"/>
        <w:sz w:val="16"/>
      </w:rPr>
      <w:t>4</w:t>
    </w:r>
    <w:r w:rsidR="00314809">
      <w:rPr>
        <w:snapToGrid w:val="0"/>
        <w:sz w:val="16"/>
      </w:rPr>
      <w:fldChar w:fldCharType="end"/>
    </w:r>
    <w:r w:rsidR="00314809">
      <w:rPr>
        <w:snapToGrid w:val="0"/>
        <w:sz w:val="16"/>
      </w:rPr>
      <w:t xml:space="preserve"> of </w:t>
    </w:r>
    <w:r w:rsidR="00314809">
      <w:rPr>
        <w:snapToGrid w:val="0"/>
        <w:sz w:val="16"/>
      </w:rPr>
      <w:fldChar w:fldCharType="begin"/>
    </w:r>
    <w:r w:rsidR="00314809">
      <w:rPr>
        <w:snapToGrid w:val="0"/>
        <w:sz w:val="16"/>
      </w:rPr>
      <w:instrText xml:space="preserve"> NUMPAGES </w:instrText>
    </w:r>
    <w:r w:rsidR="00314809">
      <w:rPr>
        <w:snapToGrid w:val="0"/>
        <w:sz w:val="16"/>
      </w:rPr>
      <w:fldChar w:fldCharType="separate"/>
    </w:r>
    <w:r w:rsidR="00314809">
      <w:rPr>
        <w:noProof/>
        <w:snapToGrid w:val="0"/>
        <w:sz w:val="16"/>
      </w:rPr>
      <w:t>6</w:t>
    </w:r>
    <w:r w:rsidR="00314809">
      <w:rPr>
        <w:snapToGrid w:val="0"/>
        <w:sz w:val="16"/>
      </w:rPr>
      <w:fldChar w:fldCharType="end"/>
    </w:r>
  </w:p>
  <w:p w14:paraId="13971694" w14:textId="4890B099" w:rsidR="00314809" w:rsidRDefault="00314809" w:rsidP="007D3908">
    <w:pPr>
      <w:pStyle w:val="Footer"/>
      <w:jc w:val="left"/>
    </w:pPr>
    <w:r>
      <w:rPr>
        <w:sz w:val="16"/>
      </w:rPr>
      <w:t xml:space="preserve">DOC A18 Compliance    </w:t>
    </w:r>
    <w:r>
      <w:rPr>
        <w:sz w:val="16"/>
      </w:rPr>
      <w:tab/>
      <w:t xml:space="preserve">   © </w:t>
    </w:r>
    <w:r w:rsidR="001416C0">
      <w:rPr>
        <w:sz w:val="16"/>
      </w:rPr>
      <w:t>Wacky Widget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4B13F" w14:textId="77777777" w:rsidR="00E02D51" w:rsidRDefault="00E02D51">
      <w:r>
        <w:separator/>
      </w:r>
    </w:p>
  </w:footnote>
  <w:footnote w:type="continuationSeparator" w:id="0">
    <w:p w14:paraId="2014EA9F" w14:textId="77777777" w:rsidR="00E02D51" w:rsidRDefault="00E02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0491A" w14:textId="699B763E" w:rsidR="00314809" w:rsidRDefault="001416C0" w:rsidP="009B058A">
    <w:pPr>
      <w:pStyle w:val="Header"/>
      <w:tabs>
        <w:tab w:val="left" w:pos="1560"/>
      </w:tabs>
      <w:ind w:left="142" w:hanging="426"/>
    </w:pPr>
    <w:r w:rsidRPr="00441963">
      <w:rPr>
        <w:noProof/>
      </w:rPr>
      <w:drawing>
        <wp:anchor distT="0" distB="0" distL="114300" distR="114300" simplePos="0" relativeHeight="251662848" behindDoc="0" locked="0" layoutInCell="1" allowOverlap="1" wp14:anchorId="0C142236" wp14:editId="38BB5F09">
          <wp:simplePos x="0" y="0"/>
          <wp:positionH relativeFrom="column">
            <wp:posOffset>-218364</wp:posOffset>
          </wp:positionH>
          <wp:positionV relativeFrom="paragraph">
            <wp:posOffset>-423080</wp:posOffset>
          </wp:positionV>
          <wp:extent cx="2857899" cy="7144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58013D77" w14:textId="747BFD0E" w:rsidR="00314809" w:rsidRDefault="00CA7707">
    <w:pPr>
      <w:pStyle w:val="Header"/>
    </w:pPr>
    <w:r>
      <w:rPr>
        <w:noProof/>
      </w:rPr>
      <mc:AlternateContent>
        <mc:Choice Requires="wps">
          <w:drawing>
            <wp:anchor distT="0" distB="0" distL="114300" distR="114300" simplePos="0" relativeHeight="251656704" behindDoc="1" locked="0" layoutInCell="1" allowOverlap="1" wp14:anchorId="7AA9949F" wp14:editId="1AF2ED08">
              <wp:simplePos x="0" y="0"/>
              <wp:positionH relativeFrom="column">
                <wp:posOffset>-121920</wp:posOffset>
              </wp:positionH>
              <wp:positionV relativeFrom="paragraph">
                <wp:posOffset>85725</wp:posOffset>
              </wp:positionV>
              <wp:extent cx="5486400" cy="0"/>
              <wp:effectExtent l="0" t="0" r="0" b="0"/>
              <wp:wrapTight wrapText="bothSides">
                <wp:wrapPolygon edited="0">
                  <wp:start x="0" y="-2147483648"/>
                  <wp:lineTo x="0" y="-2147483648"/>
                  <wp:lineTo x="590" y="-2147483648"/>
                  <wp:lineTo x="590" y="-2147483648"/>
                  <wp:lineTo x="0" y="-2147483648"/>
                </wp:wrapPolygon>
              </wp:wrapTight>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71B76" id="Line 1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6.75pt" to="422.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" strokecolor="#002060" strokeweight="3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0EE6" w14:textId="6D27F585" w:rsidR="001416C0" w:rsidRDefault="001416C0">
    <w:pPr>
      <w:pStyle w:val="Header"/>
    </w:pPr>
    <w:r w:rsidRPr="00B757E1">
      <w:rPr>
        <w:noProof/>
      </w:rPr>
      <w:drawing>
        <wp:anchor distT="0" distB="0" distL="114300" distR="114300" simplePos="0" relativeHeight="251660800" behindDoc="0" locked="0" layoutInCell="1" allowOverlap="1" wp14:anchorId="3FB14B77" wp14:editId="3772D2CA">
          <wp:simplePos x="0" y="0"/>
          <wp:positionH relativeFrom="margin">
            <wp:align>left</wp:align>
          </wp:positionH>
          <wp:positionV relativeFrom="paragraph">
            <wp:posOffset>-318950</wp:posOffset>
          </wp:positionV>
          <wp:extent cx="2857899" cy="7144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379DA6C1" w14:textId="77777777" w:rsidR="001416C0" w:rsidRDefault="001416C0">
    <w:pPr>
      <w:pStyle w:val="Header"/>
    </w:pPr>
  </w:p>
  <w:p w14:paraId="30FAB552" w14:textId="44BD5532" w:rsidR="00314809" w:rsidRDefault="00CA7707">
    <w:pPr>
      <w:pStyle w:val="Header"/>
    </w:pPr>
    <w:r>
      <w:rPr>
        <w:noProof/>
        <w:lang w:eastAsia="en-GB"/>
      </w:rPr>
      <mc:AlternateContent>
        <mc:Choice Requires="wps">
          <w:drawing>
            <wp:anchor distT="0" distB="0" distL="114300" distR="114300" simplePos="0" relativeHeight="251657728" behindDoc="1" locked="0" layoutInCell="1" allowOverlap="1" wp14:anchorId="5BACB7B8" wp14:editId="6563EF0E">
              <wp:simplePos x="0" y="0"/>
              <wp:positionH relativeFrom="column">
                <wp:posOffset>11430</wp:posOffset>
              </wp:positionH>
              <wp:positionV relativeFrom="paragraph">
                <wp:posOffset>48895</wp:posOffset>
              </wp:positionV>
              <wp:extent cx="5486400" cy="0"/>
              <wp:effectExtent l="0" t="0" r="0" b="0"/>
              <wp:wrapTight wrapText="bothSides">
                <wp:wrapPolygon edited="0">
                  <wp:start x="0" y="-2147483648"/>
                  <wp:lineTo x="0" y="-2147483648"/>
                  <wp:lineTo x="590" y="-2147483648"/>
                  <wp:lineTo x="590" y="-2147483648"/>
                  <wp:lineTo x="0" y="-2147483648"/>
                </wp:wrapPolygon>
              </wp:wrapTight>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7C816" id="Line 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5pt" to="432.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" strokecolor="#002060" strokeweight="3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CBE"/>
    <w:multiLevelType w:val="multilevel"/>
    <w:tmpl w:val="26588A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AE055B4"/>
    <w:multiLevelType w:val="hybridMultilevel"/>
    <w:tmpl w:val="2A58ED90"/>
    <w:lvl w:ilvl="0" w:tplc="5C1874BE">
      <w:start w:val="1"/>
      <w:numFmt w:val="decimal"/>
      <w:lvlText w:val="3.%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CE21E4"/>
    <w:multiLevelType w:val="multilevel"/>
    <w:tmpl w:val="268AC6EA"/>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900"/>
        </w:tabs>
        <w:ind w:left="900" w:hanging="900"/>
      </w:pPr>
      <w:rPr>
        <w:rFonts w:hint="default"/>
        <w:b/>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3" w15:restartNumberingAfterBreak="0">
    <w:nsid w:val="219803CC"/>
    <w:multiLevelType w:val="hybridMultilevel"/>
    <w:tmpl w:val="C3E25D90"/>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273A20C3"/>
    <w:multiLevelType w:val="hybridMultilevel"/>
    <w:tmpl w:val="186C5E88"/>
    <w:lvl w:ilvl="0" w:tplc="EDEE73BC">
      <w:start w:val="1"/>
      <w:numFmt w:val="decimal"/>
      <w:lvlText w:val="%1."/>
      <w:lvlJc w:val="left"/>
      <w:pPr>
        <w:ind w:left="720" w:hanging="360"/>
      </w:pPr>
      <w:rPr>
        <w:rFonts w:ascii="Arial" w:eastAsia="Times New Roman" w:hAnsi="Arial" w:cs="Times New Roman"/>
      </w:rPr>
    </w:lvl>
    <w:lvl w:ilvl="1" w:tplc="6F6E3EA8">
      <w:numFmt w:val="bullet"/>
      <w:lvlText w:val="·"/>
      <w:lvlJc w:val="left"/>
      <w:pPr>
        <w:ind w:left="1650" w:hanging="570"/>
      </w:pPr>
      <w:rPr>
        <w:rFonts w:ascii="Arial" w:eastAsia="Times New Roman"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C3462A"/>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9" w15:restartNumberingAfterBreak="0">
    <w:nsid w:val="715F2AD4"/>
    <w:multiLevelType w:val="hybridMultilevel"/>
    <w:tmpl w:val="9B50FADE"/>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742A30CF"/>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num w:numId="1">
    <w:abstractNumId w:val="0"/>
  </w:num>
  <w:num w:numId="2">
    <w:abstractNumId w:val="7"/>
  </w:num>
  <w:num w:numId="3">
    <w:abstractNumId w:val="5"/>
  </w:num>
  <w:num w:numId="4">
    <w:abstractNumId w:val="6"/>
  </w:num>
  <w:num w:numId="5">
    <w:abstractNumId w:val="0"/>
  </w:num>
  <w:num w:numId="6">
    <w:abstractNumId w:val="0"/>
  </w:num>
  <w:num w:numId="7">
    <w:abstractNumId w:val="1"/>
  </w:num>
  <w:num w:numId="8">
    <w:abstractNumId w:val="3"/>
  </w:num>
  <w:num w:numId="9">
    <w:abstractNumId w:val="9"/>
  </w:num>
  <w:num w:numId="10">
    <w:abstractNumId w:val="0"/>
  </w:num>
  <w:num w:numId="11">
    <w:abstractNumId w:val="0"/>
  </w:num>
  <w:num w:numId="12">
    <w:abstractNumId w:val="0"/>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8"/>
  </w:num>
  <w:num w:numId="2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14"/>
    <w:rsid w:val="00003A44"/>
    <w:rsid w:val="0001307F"/>
    <w:rsid w:val="00022015"/>
    <w:rsid w:val="0002351D"/>
    <w:rsid w:val="000258B2"/>
    <w:rsid w:val="00025E07"/>
    <w:rsid w:val="00030640"/>
    <w:rsid w:val="0003168F"/>
    <w:rsid w:val="000323F7"/>
    <w:rsid w:val="00032DEC"/>
    <w:rsid w:val="00037EE8"/>
    <w:rsid w:val="000412AF"/>
    <w:rsid w:val="00042671"/>
    <w:rsid w:val="00044C6D"/>
    <w:rsid w:val="00045B5A"/>
    <w:rsid w:val="0005342D"/>
    <w:rsid w:val="00055772"/>
    <w:rsid w:val="000562A5"/>
    <w:rsid w:val="00057E7E"/>
    <w:rsid w:val="00060F70"/>
    <w:rsid w:val="00060F8C"/>
    <w:rsid w:val="00066356"/>
    <w:rsid w:val="000803E0"/>
    <w:rsid w:val="00083F45"/>
    <w:rsid w:val="00085824"/>
    <w:rsid w:val="000859A8"/>
    <w:rsid w:val="000921F9"/>
    <w:rsid w:val="000931C7"/>
    <w:rsid w:val="00093AEB"/>
    <w:rsid w:val="00096F52"/>
    <w:rsid w:val="000A1E5A"/>
    <w:rsid w:val="000A3ABF"/>
    <w:rsid w:val="000A418A"/>
    <w:rsid w:val="000A41A1"/>
    <w:rsid w:val="000A4BDB"/>
    <w:rsid w:val="000A5283"/>
    <w:rsid w:val="000A5ED0"/>
    <w:rsid w:val="000B0722"/>
    <w:rsid w:val="000B2B76"/>
    <w:rsid w:val="000B2F98"/>
    <w:rsid w:val="000B337E"/>
    <w:rsid w:val="000B4393"/>
    <w:rsid w:val="000B4E02"/>
    <w:rsid w:val="000B63A5"/>
    <w:rsid w:val="000C0A14"/>
    <w:rsid w:val="000C0C1A"/>
    <w:rsid w:val="000C1F50"/>
    <w:rsid w:val="000C64F9"/>
    <w:rsid w:val="000E1218"/>
    <w:rsid w:val="000E21A7"/>
    <w:rsid w:val="000E6B91"/>
    <w:rsid w:val="000E6E1F"/>
    <w:rsid w:val="000E6F72"/>
    <w:rsid w:val="000F368C"/>
    <w:rsid w:val="000F4D77"/>
    <w:rsid w:val="00101F9A"/>
    <w:rsid w:val="001032AA"/>
    <w:rsid w:val="0010705A"/>
    <w:rsid w:val="00111051"/>
    <w:rsid w:val="00114ED8"/>
    <w:rsid w:val="00116EFB"/>
    <w:rsid w:val="00123014"/>
    <w:rsid w:val="00130AD4"/>
    <w:rsid w:val="00131345"/>
    <w:rsid w:val="0013336C"/>
    <w:rsid w:val="001340F4"/>
    <w:rsid w:val="001346C5"/>
    <w:rsid w:val="001416C0"/>
    <w:rsid w:val="001442A1"/>
    <w:rsid w:val="001464AF"/>
    <w:rsid w:val="00151BB7"/>
    <w:rsid w:val="00155F7A"/>
    <w:rsid w:val="00160DF0"/>
    <w:rsid w:val="00161338"/>
    <w:rsid w:val="00162B18"/>
    <w:rsid w:val="0016400F"/>
    <w:rsid w:val="0016506E"/>
    <w:rsid w:val="00172941"/>
    <w:rsid w:val="00173607"/>
    <w:rsid w:val="00185033"/>
    <w:rsid w:val="00186EAD"/>
    <w:rsid w:val="00186F65"/>
    <w:rsid w:val="001906C0"/>
    <w:rsid w:val="00195706"/>
    <w:rsid w:val="001A088E"/>
    <w:rsid w:val="001A3743"/>
    <w:rsid w:val="001A444D"/>
    <w:rsid w:val="001A45FB"/>
    <w:rsid w:val="001B232F"/>
    <w:rsid w:val="001B3ED4"/>
    <w:rsid w:val="001B488A"/>
    <w:rsid w:val="001C6AC3"/>
    <w:rsid w:val="001D2A19"/>
    <w:rsid w:val="001D3BC2"/>
    <w:rsid w:val="001F17BC"/>
    <w:rsid w:val="001F26BB"/>
    <w:rsid w:val="001F273D"/>
    <w:rsid w:val="001F2B4E"/>
    <w:rsid w:val="001F3899"/>
    <w:rsid w:val="00203619"/>
    <w:rsid w:val="0020385F"/>
    <w:rsid w:val="00207319"/>
    <w:rsid w:val="002173DF"/>
    <w:rsid w:val="002233DA"/>
    <w:rsid w:val="0022430C"/>
    <w:rsid w:val="0022431F"/>
    <w:rsid w:val="0022612C"/>
    <w:rsid w:val="00226CE5"/>
    <w:rsid w:val="00231CD5"/>
    <w:rsid w:val="00233661"/>
    <w:rsid w:val="00234F0F"/>
    <w:rsid w:val="00236572"/>
    <w:rsid w:val="00237BF6"/>
    <w:rsid w:val="00243676"/>
    <w:rsid w:val="002445BD"/>
    <w:rsid w:val="002446C8"/>
    <w:rsid w:val="0025065E"/>
    <w:rsid w:val="0025325A"/>
    <w:rsid w:val="002553D2"/>
    <w:rsid w:val="002567DC"/>
    <w:rsid w:val="00257459"/>
    <w:rsid w:val="00270CCE"/>
    <w:rsid w:val="00274472"/>
    <w:rsid w:val="00277358"/>
    <w:rsid w:val="00282D3E"/>
    <w:rsid w:val="002845EF"/>
    <w:rsid w:val="002848A0"/>
    <w:rsid w:val="00284EFD"/>
    <w:rsid w:val="00285B9A"/>
    <w:rsid w:val="0029265D"/>
    <w:rsid w:val="002A1975"/>
    <w:rsid w:val="002A43CE"/>
    <w:rsid w:val="002A7F53"/>
    <w:rsid w:val="002B0062"/>
    <w:rsid w:val="002B19CF"/>
    <w:rsid w:val="002C45F1"/>
    <w:rsid w:val="002C567C"/>
    <w:rsid w:val="002C5C4F"/>
    <w:rsid w:val="002C76C9"/>
    <w:rsid w:val="002D08E3"/>
    <w:rsid w:val="002D4568"/>
    <w:rsid w:val="002E1828"/>
    <w:rsid w:val="002E2D76"/>
    <w:rsid w:val="002E3427"/>
    <w:rsid w:val="002E4B1D"/>
    <w:rsid w:val="002F1E7D"/>
    <w:rsid w:val="002F278F"/>
    <w:rsid w:val="002F297D"/>
    <w:rsid w:val="002F5F5D"/>
    <w:rsid w:val="002F6B04"/>
    <w:rsid w:val="002F733B"/>
    <w:rsid w:val="00303864"/>
    <w:rsid w:val="003038B8"/>
    <w:rsid w:val="0031274B"/>
    <w:rsid w:val="003127BE"/>
    <w:rsid w:val="00314809"/>
    <w:rsid w:val="00315DC5"/>
    <w:rsid w:val="00320A2B"/>
    <w:rsid w:val="00321CD8"/>
    <w:rsid w:val="003233D6"/>
    <w:rsid w:val="0033161F"/>
    <w:rsid w:val="00333771"/>
    <w:rsid w:val="00336330"/>
    <w:rsid w:val="00342D56"/>
    <w:rsid w:val="00344EA8"/>
    <w:rsid w:val="003535C9"/>
    <w:rsid w:val="00355ADD"/>
    <w:rsid w:val="0035740E"/>
    <w:rsid w:val="00360218"/>
    <w:rsid w:val="00364ED6"/>
    <w:rsid w:val="00366B18"/>
    <w:rsid w:val="00374898"/>
    <w:rsid w:val="00374DAA"/>
    <w:rsid w:val="003930C5"/>
    <w:rsid w:val="00393415"/>
    <w:rsid w:val="003A10A2"/>
    <w:rsid w:val="003A2D4D"/>
    <w:rsid w:val="003B2ABC"/>
    <w:rsid w:val="003B6649"/>
    <w:rsid w:val="003B7539"/>
    <w:rsid w:val="003C098A"/>
    <w:rsid w:val="003C3111"/>
    <w:rsid w:val="003C6E14"/>
    <w:rsid w:val="003C6ECF"/>
    <w:rsid w:val="003D0DC9"/>
    <w:rsid w:val="003D299D"/>
    <w:rsid w:val="003E02B7"/>
    <w:rsid w:val="003E3140"/>
    <w:rsid w:val="003E3492"/>
    <w:rsid w:val="00401C76"/>
    <w:rsid w:val="00402E11"/>
    <w:rsid w:val="0040694A"/>
    <w:rsid w:val="004117C5"/>
    <w:rsid w:val="004117D5"/>
    <w:rsid w:val="00412822"/>
    <w:rsid w:val="00414AB0"/>
    <w:rsid w:val="00420055"/>
    <w:rsid w:val="004238FC"/>
    <w:rsid w:val="00425449"/>
    <w:rsid w:val="0043009F"/>
    <w:rsid w:val="0043074A"/>
    <w:rsid w:val="00436DBB"/>
    <w:rsid w:val="0044228F"/>
    <w:rsid w:val="004447A3"/>
    <w:rsid w:val="00445307"/>
    <w:rsid w:val="00446A09"/>
    <w:rsid w:val="0045182A"/>
    <w:rsid w:val="00453C9C"/>
    <w:rsid w:val="00457126"/>
    <w:rsid w:val="0046014E"/>
    <w:rsid w:val="004607CE"/>
    <w:rsid w:val="00467AE8"/>
    <w:rsid w:val="00472F59"/>
    <w:rsid w:val="00473A5C"/>
    <w:rsid w:val="00485421"/>
    <w:rsid w:val="004857A7"/>
    <w:rsid w:val="004864CD"/>
    <w:rsid w:val="00492E3E"/>
    <w:rsid w:val="004B43F2"/>
    <w:rsid w:val="004B526A"/>
    <w:rsid w:val="004C56BC"/>
    <w:rsid w:val="004D0FEF"/>
    <w:rsid w:val="004D2AB8"/>
    <w:rsid w:val="004D3488"/>
    <w:rsid w:val="004E086B"/>
    <w:rsid w:val="004E6734"/>
    <w:rsid w:val="004E77C5"/>
    <w:rsid w:val="004E7D71"/>
    <w:rsid w:val="004F456E"/>
    <w:rsid w:val="004F565E"/>
    <w:rsid w:val="00503FC1"/>
    <w:rsid w:val="005068BB"/>
    <w:rsid w:val="00514455"/>
    <w:rsid w:val="00522FAF"/>
    <w:rsid w:val="005267C8"/>
    <w:rsid w:val="00526D07"/>
    <w:rsid w:val="00526D26"/>
    <w:rsid w:val="00530252"/>
    <w:rsid w:val="00532F3E"/>
    <w:rsid w:val="00546C1B"/>
    <w:rsid w:val="005470E3"/>
    <w:rsid w:val="0054725A"/>
    <w:rsid w:val="005479F3"/>
    <w:rsid w:val="00550E3E"/>
    <w:rsid w:val="00551797"/>
    <w:rsid w:val="00553548"/>
    <w:rsid w:val="00555620"/>
    <w:rsid w:val="00556790"/>
    <w:rsid w:val="00562021"/>
    <w:rsid w:val="00565C1D"/>
    <w:rsid w:val="00567E83"/>
    <w:rsid w:val="00590789"/>
    <w:rsid w:val="005A639D"/>
    <w:rsid w:val="005B247F"/>
    <w:rsid w:val="005B3C79"/>
    <w:rsid w:val="005B4EDC"/>
    <w:rsid w:val="005C0202"/>
    <w:rsid w:val="005C15AD"/>
    <w:rsid w:val="005C3CA2"/>
    <w:rsid w:val="005C4295"/>
    <w:rsid w:val="005C6787"/>
    <w:rsid w:val="005D5617"/>
    <w:rsid w:val="005E5864"/>
    <w:rsid w:val="005E5901"/>
    <w:rsid w:val="005E6134"/>
    <w:rsid w:val="005F1FF8"/>
    <w:rsid w:val="005F3732"/>
    <w:rsid w:val="005F6BDF"/>
    <w:rsid w:val="005F799D"/>
    <w:rsid w:val="006007C2"/>
    <w:rsid w:val="00604C56"/>
    <w:rsid w:val="00605B57"/>
    <w:rsid w:val="00607028"/>
    <w:rsid w:val="006142F2"/>
    <w:rsid w:val="00616743"/>
    <w:rsid w:val="0061681F"/>
    <w:rsid w:val="006205D6"/>
    <w:rsid w:val="00620DFB"/>
    <w:rsid w:val="006213AD"/>
    <w:rsid w:val="00623871"/>
    <w:rsid w:val="00632031"/>
    <w:rsid w:val="00632B80"/>
    <w:rsid w:val="00640D9C"/>
    <w:rsid w:val="0064621F"/>
    <w:rsid w:val="0064631D"/>
    <w:rsid w:val="006510E0"/>
    <w:rsid w:val="00652314"/>
    <w:rsid w:val="00655FEF"/>
    <w:rsid w:val="00661ABE"/>
    <w:rsid w:val="00661C91"/>
    <w:rsid w:val="00666195"/>
    <w:rsid w:val="006673F4"/>
    <w:rsid w:val="006700B4"/>
    <w:rsid w:val="006723CC"/>
    <w:rsid w:val="0067426A"/>
    <w:rsid w:val="006767DA"/>
    <w:rsid w:val="00677644"/>
    <w:rsid w:val="00681335"/>
    <w:rsid w:val="00681441"/>
    <w:rsid w:val="00687420"/>
    <w:rsid w:val="006874E5"/>
    <w:rsid w:val="006925FF"/>
    <w:rsid w:val="006958AA"/>
    <w:rsid w:val="006A0158"/>
    <w:rsid w:val="006A2E1A"/>
    <w:rsid w:val="006A352B"/>
    <w:rsid w:val="006A4314"/>
    <w:rsid w:val="006B139B"/>
    <w:rsid w:val="006B1C2D"/>
    <w:rsid w:val="006B1D9A"/>
    <w:rsid w:val="006B28FB"/>
    <w:rsid w:val="006B3CAC"/>
    <w:rsid w:val="006B4F2B"/>
    <w:rsid w:val="006B766C"/>
    <w:rsid w:val="006C2294"/>
    <w:rsid w:val="006C57CF"/>
    <w:rsid w:val="006D46D4"/>
    <w:rsid w:val="006E1A82"/>
    <w:rsid w:val="006E7EED"/>
    <w:rsid w:val="006F03E1"/>
    <w:rsid w:val="006F0FDB"/>
    <w:rsid w:val="006F4187"/>
    <w:rsid w:val="006F4E4D"/>
    <w:rsid w:val="006F5CBF"/>
    <w:rsid w:val="006F71E9"/>
    <w:rsid w:val="007001D5"/>
    <w:rsid w:val="00700257"/>
    <w:rsid w:val="007037A4"/>
    <w:rsid w:val="00705190"/>
    <w:rsid w:val="00706069"/>
    <w:rsid w:val="0071157B"/>
    <w:rsid w:val="00711655"/>
    <w:rsid w:val="00714934"/>
    <w:rsid w:val="00715B4E"/>
    <w:rsid w:val="007160B8"/>
    <w:rsid w:val="0071622A"/>
    <w:rsid w:val="00720AA2"/>
    <w:rsid w:val="00725EFD"/>
    <w:rsid w:val="00727C8A"/>
    <w:rsid w:val="00731BFC"/>
    <w:rsid w:val="00735626"/>
    <w:rsid w:val="007423B6"/>
    <w:rsid w:val="00743F82"/>
    <w:rsid w:val="007533F0"/>
    <w:rsid w:val="00755821"/>
    <w:rsid w:val="00756807"/>
    <w:rsid w:val="00764DD7"/>
    <w:rsid w:val="0076730E"/>
    <w:rsid w:val="007700B4"/>
    <w:rsid w:val="00773547"/>
    <w:rsid w:val="00776324"/>
    <w:rsid w:val="00776818"/>
    <w:rsid w:val="007971F0"/>
    <w:rsid w:val="007976EB"/>
    <w:rsid w:val="007B0572"/>
    <w:rsid w:val="007B0EC0"/>
    <w:rsid w:val="007B4D9A"/>
    <w:rsid w:val="007B7ACE"/>
    <w:rsid w:val="007C5403"/>
    <w:rsid w:val="007D3757"/>
    <w:rsid w:val="007D3908"/>
    <w:rsid w:val="007E0A56"/>
    <w:rsid w:val="007E1C1C"/>
    <w:rsid w:val="007E45CB"/>
    <w:rsid w:val="007E4AFD"/>
    <w:rsid w:val="007F0380"/>
    <w:rsid w:val="007F120D"/>
    <w:rsid w:val="007F21F0"/>
    <w:rsid w:val="00811E3E"/>
    <w:rsid w:val="00813EF6"/>
    <w:rsid w:val="00813FA1"/>
    <w:rsid w:val="00814035"/>
    <w:rsid w:val="00817590"/>
    <w:rsid w:val="00817856"/>
    <w:rsid w:val="008235A8"/>
    <w:rsid w:val="008236F6"/>
    <w:rsid w:val="00827E87"/>
    <w:rsid w:val="008313D0"/>
    <w:rsid w:val="008357E4"/>
    <w:rsid w:val="0084158A"/>
    <w:rsid w:val="00842B99"/>
    <w:rsid w:val="00856E5E"/>
    <w:rsid w:val="00866BDC"/>
    <w:rsid w:val="00871CD0"/>
    <w:rsid w:val="00872E06"/>
    <w:rsid w:val="00873B24"/>
    <w:rsid w:val="00876B88"/>
    <w:rsid w:val="00881244"/>
    <w:rsid w:val="00885254"/>
    <w:rsid w:val="00885965"/>
    <w:rsid w:val="008905BE"/>
    <w:rsid w:val="0089302E"/>
    <w:rsid w:val="00897D0D"/>
    <w:rsid w:val="008A4935"/>
    <w:rsid w:val="008C1B21"/>
    <w:rsid w:val="008C35DF"/>
    <w:rsid w:val="008C72C4"/>
    <w:rsid w:val="008D1EF0"/>
    <w:rsid w:val="00900815"/>
    <w:rsid w:val="00902E30"/>
    <w:rsid w:val="00907FBA"/>
    <w:rsid w:val="00910F42"/>
    <w:rsid w:val="00914221"/>
    <w:rsid w:val="009179E3"/>
    <w:rsid w:val="00920A37"/>
    <w:rsid w:val="00921036"/>
    <w:rsid w:val="0092165C"/>
    <w:rsid w:val="00922CDA"/>
    <w:rsid w:val="00922D4D"/>
    <w:rsid w:val="009327A4"/>
    <w:rsid w:val="009334B8"/>
    <w:rsid w:val="00936205"/>
    <w:rsid w:val="00943E79"/>
    <w:rsid w:val="00945F84"/>
    <w:rsid w:val="00946349"/>
    <w:rsid w:val="00947531"/>
    <w:rsid w:val="00954F8C"/>
    <w:rsid w:val="009615EC"/>
    <w:rsid w:val="009618A7"/>
    <w:rsid w:val="00966ACD"/>
    <w:rsid w:val="00966CDF"/>
    <w:rsid w:val="00983994"/>
    <w:rsid w:val="00991B3C"/>
    <w:rsid w:val="00991BE7"/>
    <w:rsid w:val="00996F7F"/>
    <w:rsid w:val="009A4424"/>
    <w:rsid w:val="009A4F8D"/>
    <w:rsid w:val="009A6B36"/>
    <w:rsid w:val="009A7A22"/>
    <w:rsid w:val="009B058A"/>
    <w:rsid w:val="009B159C"/>
    <w:rsid w:val="009B1C42"/>
    <w:rsid w:val="009B305D"/>
    <w:rsid w:val="009B41CC"/>
    <w:rsid w:val="009B7912"/>
    <w:rsid w:val="009C0C3D"/>
    <w:rsid w:val="009C470F"/>
    <w:rsid w:val="009C7D8A"/>
    <w:rsid w:val="009D3101"/>
    <w:rsid w:val="009D5577"/>
    <w:rsid w:val="009D7F58"/>
    <w:rsid w:val="009E09FA"/>
    <w:rsid w:val="009E0F47"/>
    <w:rsid w:val="009E591D"/>
    <w:rsid w:val="009E6A5A"/>
    <w:rsid w:val="009F3429"/>
    <w:rsid w:val="009F50CE"/>
    <w:rsid w:val="00A00F82"/>
    <w:rsid w:val="00A05429"/>
    <w:rsid w:val="00A1042F"/>
    <w:rsid w:val="00A11213"/>
    <w:rsid w:val="00A129B0"/>
    <w:rsid w:val="00A13023"/>
    <w:rsid w:val="00A214E7"/>
    <w:rsid w:val="00A2169C"/>
    <w:rsid w:val="00A21880"/>
    <w:rsid w:val="00A25A45"/>
    <w:rsid w:val="00A27857"/>
    <w:rsid w:val="00A37F4A"/>
    <w:rsid w:val="00A407E4"/>
    <w:rsid w:val="00A41569"/>
    <w:rsid w:val="00A42553"/>
    <w:rsid w:val="00A45D9D"/>
    <w:rsid w:val="00A47487"/>
    <w:rsid w:val="00A50DE5"/>
    <w:rsid w:val="00A6472C"/>
    <w:rsid w:val="00A65B27"/>
    <w:rsid w:val="00A81069"/>
    <w:rsid w:val="00A8133C"/>
    <w:rsid w:val="00A8203C"/>
    <w:rsid w:val="00A82B93"/>
    <w:rsid w:val="00A8338C"/>
    <w:rsid w:val="00A86B62"/>
    <w:rsid w:val="00A86B9D"/>
    <w:rsid w:val="00A874E3"/>
    <w:rsid w:val="00A90752"/>
    <w:rsid w:val="00A93A72"/>
    <w:rsid w:val="00A95FAB"/>
    <w:rsid w:val="00AA27A2"/>
    <w:rsid w:val="00AA2FBB"/>
    <w:rsid w:val="00AA7439"/>
    <w:rsid w:val="00AB1A26"/>
    <w:rsid w:val="00AB4642"/>
    <w:rsid w:val="00AB5547"/>
    <w:rsid w:val="00AB6434"/>
    <w:rsid w:val="00AC00FB"/>
    <w:rsid w:val="00AC0DF5"/>
    <w:rsid w:val="00AC2E90"/>
    <w:rsid w:val="00AC5F1D"/>
    <w:rsid w:val="00AD34B1"/>
    <w:rsid w:val="00AD5EF6"/>
    <w:rsid w:val="00AD72EA"/>
    <w:rsid w:val="00AE1A15"/>
    <w:rsid w:val="00AE21EF"/>
    <w:rsid w:val="00AE4096"/>
    <w:rsid w:val="00AE71B3"/>
    <w:rsid w:val="00AF0011"/>
    <w:rsid w:val="00AF2F6E"/>
    <w:rsid w:val="00AF4AC8"/>
    <w:rsid w:val="00B018BE"/>
    <w:rsid w:val="00B02750"/>
    <w:rsid w:val="00B07839"/>
    <w:rsid w:val="00B11689"/>
    <w:rsid w:val="00B20733"/>
    <w:rsid w:val="00B22343"/>
    <w:rsid w:val="00B23F3F"/>
    <w:rsid w:val="00B3528D"/>
    <w:rsid w:val="00B43CE3"/>
    <w:rsid w:val="00B43F90"/>
    <w:rsid w:val="00B455A3"/>
    <w:rsid w:val="00B461E9"/>
    <w:rsid w:val="00B511DB"/>
    <w:rsid w:val="00B6094C"/>
    <w:rsid w:val="00B64EC0"/>
    <w:rsid w:val="00B64F39"/>
    <w:rsid w:val="00B65C5E"/>
    <w:rsid w:val="00B8644F"/>
    <w:rsid w:val="00B93338"/>
    <w:rsid w:val="00BA5751"/>
    <w:rsid w:val="00BA63C4"/>
    <w:rsid w:val="00BB288D"/>
    <w:rsid w:val="00BB5E03"/>
    <w:rsid w:val="00BC1FA8"/>
    <w:rsid w:val="00BC2B06"/>
    <w:rsid w:val="00BC2CFF"/>
    <w:rsid w:val="00BC5817"/>
    <w:rsid w:val="00BD1655"/>
    <w:rsid w:val="00BD1779"/>
    <w:rsid w:val="00BD2992"/>
    <w:rsid w:val="00BD7934"/>
    <w:rsid w:val="00BE0F95"/>
    <w:rsid w:val="00BE25D1"/>
    <w:rsid w:val="00BE333B"/>
    <w:rsid w:val="00BE6310"/>
    <w:rsid w:val="00BF59F4"/>
    <w:rsid w:val="00C063D1"/>
    <w:rsid w:val="00C07CE2"/>
    <w:rsid w:val="00C07ED5"/>
    <w:rsid w:val="00C10532"/>
    <w:rsid w:val="00C11DB8"/>
    <w:rsid w:val="00C15EA5"/>
    <w:rsid w:val="00C15F69"/>
    <w:rsid w:val="00C161E1"/>
    <w:rsid w:val="00C21BFF"/>
    <w:rsid w:val="00C25F3F"/>
    <w:rsid w:val="00C331D0"/>
    <w:rsid w:val="00C333AB"/>
    <w:rsid w:val="00C3584D"/>
    <w:rsid w:val="00C4480E"/>
    <w:rsid w:val="00C528FB"/>
    <w:rsid w:val="00C60F4E"/>
    <w:rsid w:val="00C625C4"/>
    <w:rsid w:val="00C65462"/>
    <w:rsid w:val="00C65BAD"/>
    <w:rsid w:val="00C908AB"/>
    <w:rsid w:val="00C90E75"/>
    <w:rsid w:val="00C9248C"/>
    <w:rsid w:val="00C9445F"/>
    <w:rsid w:val="00C94ED5"/>
    <w:rsid w:val="00C9636D"/>
    <w:rsid w:val="00C977F0"/>
    <w:rsid w:val="00CA25A9"/>
    <w:rsid w:val="00CA4EE0"/>
    <w:rsid w:val="00CA7707"/>
    <w:rsid w:val="00CC1FEA"/>
    <w:rsid w:val="00CD36F4"/>
    <w:rsid w:val="00CD4D03"/>
    <w:rsid w:val="00CE0FC9"/>
    <w:rsid w:val="00CE4469"/>
    <w:rsid w:val="00CE6AFF"/>
    <w:rsid w:val="00CE6DFF"/>
    <w:rsid w:val="00CF03EF"/>
    <w:rsid w:val="00CF1876"/>
    <w:rsid w:val="00CF1958"/>
    <w:rsid w:val="00CF2C8A"/>
    <w:rsid w:val="00CF66F5"/>
    <w:rsid w:val="00CF7087"/>
    <w:rsid w:val="00CF7256"/>
    <w:rsid w:val="00D062C9"/>
    <w:rsid w:val="00D0672C"/>
    <w:rsid w:val="00D07637"/>
    <w:rsid w:val="00D112EC"/>
    <w:rsid w:val="00D14C7A"/>
    <w:rsid w:val="00D151EE"/>
    <w:rsid w:val="00D16DEC"/>
    <w:rsid w:val="00D203DC"/>
    <w:rsid w:val="00D218C8"/>
    <w:rsid w:val="00D26A6C"/>
    <w:rsid w:val="00D3155F"/>
    <w:rsid w:val="00D32278"/>
    <w:rsid w:val="00D332FD"/>
    <w:rsid w:val="00D3353C"/>
    <w:rsid w:val="00D35C79"/>
    <w:rsid w:val="00D37AF3"/>
    <w:rsid w:val="00D4029B"/>
    <w:rsid w:val="00D47B10"/>
    <w:rsid w:val="00D600C3"/>
    <w:rsid w:val="00D6206B"/>
    <w:rsid w:val="00D64C7A"/>
    <w:rsid w:val="00D65069"/>
    <w:rsid w:val="00D662E7"/>
    <w:rsid w:val="00D71808"/>
    <w:rsid w:val="00D72B3E"/>
    <w:rsid w:val="00D73177"/>
    <w:rsid w:val="00D734E3"/>
    <w:rsid w:val="00D73729"/>
    <w:rsid w:val="00D77634"/>
    <w:rsid w:val="00D77FAE"/>
    <w:rsid w:val="00D81D26"/>
    <w:rsid w:val="00D8791F"/>
    <w:rsid w:val="00D90377"/>
    <w:rsid w:val="00D94422"/>
    <w:rsid w:val="00DA5EF3"/>
    <w:rsid w:val="00DB285E"/>
    <w:rsid w:val="00DC25EE"/>
    <w:rsid w:val="00DC6322"/>
    <w:rsid w:val="00DC6ED9"/>
    <w:rsid w:val="00DD2D70"/>
    <w:rsid w:val="00DD4AE9"/>
    <w:rsid w:val="00DD5BFA"/>
    <w:rsid w:val="00DD7312"/>
    <w:rsid w:val="00DE1581"/>
    <w:rsid w:val="00DE6FCF"/>
    <w:rsid w:val="00DE7D37"/>
    <w:rsid w:val="00DF0C2D"/>
    <w:rsid w:val="00E020E9"/>
    <w:rsid w:val="00E021CF"/>
    <w:rsid w:val="00E02D51"/>
    <w:rsid w:val="00E13BA0"/>
    <w:rsid w:val="00E20546"/>
    <w:rsid w:val="00E24068"/>
    <w:rsid w:val="00E36421"/>
    <w:rsid w:val="00E456C2"/>
    <w:rsid w:val="00E45C05"/>
    <w:rsid w:val="00E46786"/>
    <w:rsid w:val="00E515ED"/>
    <w:rsid w:val="00E63AC6"/>
    <w:rsid w:val="00E64324"/>
    <w:rsid w:val="00E66690"/>
    <w:rsid w:val="00E669A2"/>
    <w:rsid w:val="00E71D55"/>
    <w:rsid w:val="00E732BA"/>
    <w:rsid w:val="00E874D5"/>
    <w:rsid w:val="00E90514"/>
    <w:rsid w:val="00EA10DF"/>
    <w:rsid w:val="00EA211E"/>
    <w:rsid w:val="00EA527F"/>
    <w:rsid w:val="00EA750C"/>
    <w:rsid w:val="00EB04F2"/>
    <w:rsid w:val="00EB1B69"/>
    <w:rsid w:val="00EB485A"/>
    <w:rsid w:val="00EB5C77"/>
    <w:rsid w:val="00EC28DA"/>
    <w:rsid w:val="00EC7F4C"/>
    <w:rsid w:val="00ED1901"/>
    <w:rsid w:val="00ED68EE"/>
    <w:rsid w:val="00EE2DD2"/>
    <w:rsid w:val="00EF1F68"/>
    <w:rsid w:val="00F0134B"/>
    <w:rsid w:val="00F0415B"/>
    <w:rsid w:val="00F139DF"/>
    <w:rsid w:val="00F21FE6"/>
    <w:rsid w:val="00F3134E"/>
    <w:rsid w:val="00F316E0"/>
    <w:rsid w:val="00F323E6"/>
    <w:rsid w:val="00F32B52"/>
    <w:rsid w:val="00F41046"/>
    <w:rsid w:val="00F4114D"/>
    <w:rsid w:val="00F41323"/>
    <w:rsid w:val="00F456B9"/>
    <w:rsid w:val="00F51DC1"/>
    <w:rsid w:val="00F5253B"/>
    <w:rsid w:val="00F54578"/>
    <w:rsid w:val="00F71466"/>
    <w:rsid w:val="00F7264F"/>
    <w:rsid w:val="00F73745"/>
    <w:rsid w:val="00F7376E"/>
    <w:rsid w:val="00F74AD6"/>
    <w:rsid w:val="00F761A7"/>
    <w:rsid w:val="00F87209"/>
    <w:rsid w:val="00F87809"/>
    <w:rsid w:val="00F903B7"/>
    <w:rsid w:val="00F93071"/>
    <w:rsid w:val="00F96572"/>
    <w:rsid w:val="00FA0323"/>
    <w:rsid w:val="00FA6231"/>
    <w:rsid w:val="00FB2BDC"/>
    <w:rsid w:val="00FB5E2C"/>
    <w:rsid w:val="00FD3C01"/>
    <w:rsid w:val="00FE4021"/>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00A609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2019-12-09T16:56:00Z</dcterms:created>
  <dcterms:modified xsi:type="dcterms:W3CDTF">2019-12-09T16:56:00Z</dcterms:modified>
</cp:coreProperties>
</file>