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DAILY PRE-MARKET PORTFOLIO REPORT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Long-Term Growth Portfolio  |  Active Wealth Management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Report Date: Monday, June 29, 2026  |  Benchmark: S&amp;P 500  |  Horizon: Long-Term Growth  |  Q2 Final Session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1. Market Snapshot — Pre-Market / Intraday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Index / Asset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Pre-Mkt Chg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10Y Yield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WTI (bbl)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+0.55%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~5,872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4.37%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$70.38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Risk-on rebound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Nasdaq-100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+0.98%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~19,400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5-session losing streak ends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Dow Jones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+0.29%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~42,300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Modest; defensives lag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Russell 2000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+0.07%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Small-caps lagging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SOURCED — Pre-market data as of June 29, 2026 pre-open. (a) US-Iran halt to tit-for-tat attacks: the two sides agreed to suspend hostilities pending continued peace negotiations — partial Hormuz risk premium removed, WTI +0.7% to $70.38 on the session despite oil remaining -20% from 2026 highs. (b) Supreme Court rejects attempt to remove Fed Governor Lisa Cook — Fed independence preserved, reducing tail risk around monetary policy credibility. Hawkish baseline unchanged: PCE +4.1% YoY (May), core +3.4%, markets pricing three rate hikes with September at 62% probability. Today is Q2's final session; end-of-quarter rebalancing flows may amplify intraday moves. Mega-cap tech leads: AMZN +5.34%, GOOGL +3.86%, TSLA +4.7% (pre-market SOURCED).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2. Scan 1 — Holdings Review (Affected Names)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News / Catalyst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Blackwell H2 ramp thesis intact; recovering with tech rebound. Chip selloff (Jun 25-26) fading.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 7.0% cap — no add room.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sub-check: at cap (6.5%/7.0%). Not triggered.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AVGO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OpenAI + AVGO announce 'Jalapeño' custom chip — outperforms SOTA per-watt. New hyperscaler design win.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Thesis reinforced by OpenAI win.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Guide miss ($16B vs $17.2B est) was valuation reset; custom ASIC pipeline expanding to OpenAI.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Q3 FY26: Rev $82.9B +18% YoY, EPS $4.27 +21%, Azure +29%. Down -21% YTD from $555 peak.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E3D"/>
                <w:sz w:val="18"/>
                <w:szCs w:val="18"/>
              </w:rPr>
              <w:t xml:space="preserve">REC ADD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+1.0% → 5.0% (mgr approval)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 MET: pullback &gt;32% from 52-wk high ($555→$373), thesis intact, room to 7.0% cap. Tech sector 34.5% post-add &lt;35.0% ✓. Cash 12.5% post-add ≥10.0% ✓. Conf MED-HIGH. Entry ≤$380, stop $330 (−12%).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Post-blowout stabilizing at ~$1,140 (FQ3: $41.46B rev, EPS $25.11, Q4 guide $50B). Carry flag: tracker $235 vs mkt ~$1,140.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2.5% — carry resync Q3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Weight drift to ~2.9% on +16% post-earnings move is within ±0.5% tolerance. Carry resync at next quarterly.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Q2 earnings Jul 16 — WITHIN 5 SESSIONS. MS PT $453; AI cost-cutting initiative ($1.5B). Mkt ~$424.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3.0% — earnings Jul 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 (13th session): tracker carry $510 vs mkt ~$424. Pre-earnings posture: no add or trim. DOJ/Optum antitrust remains binary risk.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$118.08 (Jun 29). -37% YTD. Partial recovery today. Army modernization role intact. Burry covered half of short.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3.0% target — drift FLAG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sub-check NOT triggered: actual weight ~1.8-2.0%, but no upgrade/beat/macro tailwind today. Mkt price does not meet ADD condition (d) cleanly — Gov't contract loss is the counter-signal. Review at rebalance.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PANW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~$304, +3.94% recovery. PQC federal mandate tailwind. CyberArk deal (Q2 equity dilution noted).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4.0%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CyberArk dilution (112M shares) is a near-term EPS headwind; platformization payoff remains back-end loaded. Thesis intact.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XOM/EOG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3.0%/2.5%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WTI $70.38. US-Iran halt to attacks; Hormuz ceasefire holding. Oil -20% from 2026 highs (5th session below $90).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⚠ TRIM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Reiterate trim rec (mgr approval)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IPS sub-$90 trigger armed (multi-session). Rec: XOM 3.0%→2.5%, EOG 2.5%→2.0%, Cash +1.0% to 14.5%. Pre-mortem: wrong if ceasefire collapses within 5 sessions. Conf MED-HIGH. 5th session reiteration.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3. Scan 2 — New Opportunities &amp; Watchlist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Px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 Stop</w:t>
            </w:r>
          </w:p>
        </w:tc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Entry Trigger / Thesis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Pre-mortem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$449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$395 (−12%)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6E3D"/>
                <w:sz w:val="18"/>
                <w:szCs w:val="18"/>
              </w:rPr>
              <w:t xml:space="preserve">ADDED 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Watchlist trigger &lt;$700 met ($449). Goldman Sachs Buy; AI Prompted Playlist; ad-supported tier conversion + premium growth. Consensus PT $659 (+47%).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Wrong if Apple Music / YouTube Music take premium share materially, or MAU growth drops below 10% YoY.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ANET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≤$155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$142 (−8%)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REVISED WATCH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Original stop ($165) breached pre-entry (Jun 28: $157.60). Raised 2026 AI Ethernet outlook to $3.25B; 35.1% YoY rev growth. Revised entry: ≤$155 (stabilization below prior stop). JPM removed from Equity Focus List.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Wrong if AI Ethernet loses market share to proprietary InfiniBand (NVDA) or if hyperscaler capex cycle peaks before revenue inflection.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+1.5%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~$640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~$563 (−12%)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Fed rate clarity improving (3 hikes priced for 2026; Sept 62% probability). M&amp;A advisory cycle starting to recover. Evercore top pick. PT $780.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Wrong if rate hike expectations reverse sharply (dovish pivot) or M&amp;A deal flow stalls on antitrust enforcement. Confirm first hike before entry.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4. Cash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Cash %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IPS Min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Post-SPOT (current)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13.5% within IPS band. Reactive posture ahead of UNH Q2 (Jul 16) and Fed rate cadence.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Post-energy trim (if approved)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Mgr approval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XOM 3.0%→2.5%, EOG 2.5%→2.0% would add +1.0% to cash. Builds dry powder for ANET revised entry or GS.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Post-MSFT add (if approved)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Mgr approval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MSFT +1.0% (4.0%→5.0%) would consume 1.0% cash. Still within IPS floor.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5. Pending Catalysts — Status Update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Posture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Q2 FY26 Earnings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Jul 16, 2026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~12 sessions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 3.0% pre-earnings. No add or trim. FLAG: carry resync ($510→~$424) at next quarterly. DOJ/Optum antitrust is binary risk.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Trim rec (XOM/EOG) — 5th session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approval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MANAGER APPROVAL. WTI $70.38. Ceasefire holding. Pre-mortem: wrong if Hormuz re-escalates within 5 sessions.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rec (+1.0% → 5.0%)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Today (Jun 29)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PENDING MANAGER APPROVAL. Entry ≤$380, stop $330. Azure +29%, Q3 beat. -21% YTD. Conf MED-HIGH.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ANET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Watchlist revised — new entry params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Ongoing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Original stop ($165) breached pre-entry. Revised: entry ≤$155, stop $142. Monitor for stabilization. No autonomous entry today.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Weight drift review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 rebalance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Actual weight ~1.8-2.0% vs 3.0% target (-40% YTD price decline). No ADD trigger met today. Manager review at rebalance.</w:t>
            </w:r>
          </w:p>
        </w:tc>
      </w:tr>
    </w:tbl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6. Recommended Weight Changes (Today)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6E3D"/>
          <w:sz w:val="22"/>
          <w:szCs w:val="22"/>
        </w:rPr>
        <w:t xml:space="preserve">NEW POSITION ADDED — SPOT (Spotify Technology SA) | PENDING REVIEW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Autonomous entry executed per entry authority rules (effective 2026-06-26). Watchlist trigger &lt;$700 confirmed met at $449.00 (SOURCED). Confidence: MED. Size: +1.5%. Entry: $449. Price stop: $395 (−12% from entry, per MED confidence standard). Thesis stop: MAU growth decelerates below 10% YoY or premium subscriber churn rises materially over two consecutive quarters. Pre-mortem: wrong if Apple Music or YouTube Music capture meaningful share of the premium tier, or if AI-generated content disrupts the podcast/audio flywheel. Post-trade IPS check: SPOT 1.5% &lt;7.0% ✓ | Communication Services 10.5% &lt;35.0% ✓ | Cash 13.5% ≥10.0% ✓. Logged in Daily Report Log as ADDED — PENDING REVIEW. Aaron to review and approve or reverse.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Pending Manager Approval — Energy Trim (5th session)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Recommendation: XOM 3.0%→2.5%, EOG 2.5%→2.0%, Cash +1.0% to 14.5%. Confidence MED-HIGH. WTI $70.38/bbl — multi-session close below $90 IPS trigger level. US-Iran ceasefire holding; Strait of Hormuz risk premium removed. Pre-mortem: wrong if ceasefire collapses and Hormuz shipping disrupted within 5 sessions of execution. NOT triggered today. This recommendation has been pending since Jun 25. Awaiting explicit manager approval before execution.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Pending Manager Approval — MSFT ADD (+1.0% → 5.0%)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Recommendation: MSFT 4.0%→5.0%. Confidence MED-HIGH. Entry ≤$380 (current $372.97 — trigger met today). Q3 FY26: Rev $82.9B +18%, EPS $4.27 +21%, Azure +29% YoY — all beats. Stock -21% YTD from $555.45 peak driven by capex concerns, not fundamentals. Pullback &gt;32% from 52-wk high qualifies for ADD sub-check. Price stop: $330 (−12%). Thesis stop: Azure growth decelerates to &lt;20% YoY two consecutive quarters. Pre-mortem: wrong if AI capex destroys margins. Post-trade IPS check: MSFT 5.0% &lt;7.0% ✓ | Tech sector 34.5% &lt;35.0% ✓ | Cash 12.5% ≥10.0% ✓. Awaiting explicit manager approval.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7. Full Portfolio Table — 28 Positions + Cash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2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Wt %</w:t>
            </w:r>
          </w:p>
        </w:tc>
        <w:tc>
          <w:tcPr>
            <w:tcW w:type="dxa" w:w="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NVDA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NVIDIA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AMZN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Amazon.com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Meta Platforms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LLY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Eli Lilly &amp; Co.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AVGO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Broadcom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MSFT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Microsoft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ADD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PANW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Palo Alto Networks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JPM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JPMorgan Chase &amp; Co.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Financials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QQQ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Invesco QQQ Trust (ETF)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GOOGL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Alphabet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PLTR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Palantir Technologies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UNH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UnitedHealth Group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XOM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Exxon Mobil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TRIM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Visa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Financials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VUG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Vanguard Growth ETF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SCHD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Schwab U.S. Dividend ETF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ETF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ORCL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Oracle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Micron Technology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TSM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Taiwan Semiconductor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EOG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EOG Resources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Energy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 TRIM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COST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Costco Wholesale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 Staples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DASH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DoorDash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 Disc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NextEra Energy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ABBV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AbbVie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NFLX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Netflix Inc.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CRWD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CrowdStrike Holdings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Intel Corporation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SPOT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Spotify Technology SA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 Services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 ✓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Cash / Money Market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Cash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0B6E3D"/>
          <w:sz w:val="18"/>
          <w:szCs w:val="18"/>
        </w:rPr>
        <w:t xml:space="preserve">Portfolio sum verified: 28 positions (86.5%) + Cash (13.5%) = 100.0% ✓  |  IPS cash floor 10.0% — OK</w:t>
      </w:r>
    </w:p>
    <w:p>
      <w:pPr>
        <w:pStyle w:val="Heading1"/>
        <w:spacing w:after="60" w:before="160"/>
      </w:pPr>
      <w:r>
        <w:rPr>
          <w:rFonts w:ascii="Calibri" w:cs="Calibri" w:eastAsia="Calibri" w:hAnsi="Calibri"/>
          <w:b/>
          <w:bCs/>
          <w:color w:val="365F91"/>
          <w:sz w:val="28"/>
          <w:szCs w:val="28"/>
        </w:rPr>
        <w:t xml:space="preserve">8. Sources &amp; Methodology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TheStreet — Stock Market Today June 29, 2026 (S&amp;P/Nasdaq/Dow index levels, tech moves)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/ CNBC — US-Iran halt to attacks, WTI $70.38 (Jun 29,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CNBC / Trading Economics — 10Y yield 4.37%, PCE +4.1% YoY, Fed rate expectations (Jun 25-29,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— OpenAI + Broadcom 'Jalapeño' custom chip announcement (Jun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/ TheStreet — MSFT $372.97, Q3 FY26 Rev $82.9B +18%, Azure +29% (Jun 29,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MarketBeat / Goldman Sachs — SPOT $449, Buy consensus PT $659 (Jun 29,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TradingKey / SimplyWallSt — ANET $165.45 (Jun 26), 2026 AI Ethernet target $3.25B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TipRanks / Yahoo Finance — PLTR $118.08 (Jun 29), -37% YTD (Jun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Yahoo Finance / Morgan Stanley — UNH ~$424, PT $453, Q2 earnings Jul 16 (Jun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CNBC / Micron 8-K — MU ~$1,140 post-blowout, PT TD Cowen/BofA $1,500 (Jun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Internal — WM_Growth_Portfolio_Apr2026.xlsx (Holdings / Daily Report Log, Jun 29,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Source: </w:t>
      </w:r>
      <w:r>
        <w:rPr>
          <w:rFonts w:ascii="Calibri" w:cs="Calibri" w:eastAsia="Calibri" w:hAnsi="Calibri"/>
          <w:sz w:val="18"/>
          <w:szCs w:val="18"/>
        </w:rPr>
        <w:t xml:space="preserve">Internal — .memory/report_standards.md v2.1 (entry authority, ADD sub-check, confidence definitions)</w:t>
      </w:r>
    </w:p>
    <w:p>
      <w:pPr>
        <w:spacing w:after="40" w:before="12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Methodology: All index and price figures are SOURCED (live/delayed market data retrieved at write time). Portfolio weights are CONFIRMED ground truth from WM_Growth_Portfolio_Apr2026.xlsx Holdings sheet. This report does not use CALIBRATED figures. SPOT entry executed autonomously per entry authority rules (2026-06-26); flagged ADDED — PENDING REVIEW. MSFT ADD and energy trim recommendations require explicit manager approval before execution.</w:t>
      </w:r>
    </w:p>
    <w:p>
      <w:pPr>
        <w:spacing w:after="40" w:before="80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This report is prepared for internal portfolio management purposes only. Past performance is not indicative of future results. All weights are target allocations; actual market-value weights may differ. Not for distribution.</w:t>
      </w:r>
    </w:p>
    <w:sectPr>
      <w:pgSz w:w="11906" w:h="16838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60" w:before="160"/>
    </w:pPr>
    <w:rPr>
      <w:rFonts w:ascii="Calibri" w:cs="Calibri" w:eastAsia="Calibri" w:hAnsi="Calibri"/>
      <w:b/>
      <w:bCs/>
      <w:color w:val="365F9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2026-06-29T16:00:55.428Z</dcterms:created>
  <dcterms:modified xsi:type="dcterms:W3CDTF">2026-06-29T16:00:55.428Z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