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2BA5CB" w14:textId="77777777" w:rsidR="008734FA" w:rsidRDefault="008734FA" w:rsidP="008734FA">
      <w:r>
        <w:t>Скачайте Outlook для iOS (https://aka.ms/o0ukef)</w:t>
      </w:r>
    </w:p>
    <w:p w14:paraId="298432EA" w14:textId="77777777" w:rsidR="008734FA" w:rsidRDefault="008734FA" w:rsidP="008734FA">
      <w:r>
        <w:t>От: Alexei Maceret &lt;alexeimaceret7@gmail.com&gt;</w:t>
      </w:r>
    </w:p>
    <w:p w14:paraId="4FA21080" w14:textId="77777777" w:rsidR="008734FA" w:rsidRDefault="008734FA" w:rsidP="008734FA">
      <w:r>
        <w:t>Отправлено: Thursday, 22 October 2026 19:58:02</w:t>
      </w:r>
    </w:p>
    <w:p w14:paraId="175FE202" w14:textId="77777777" w:rsidR="008734FA" w:rsidRDefault="008734FA" w:rsidP="008734FA">
      <w:r>
        <w:t>Кому: The White House &lt;communications@mail.whitehouse.gov&gt;</w:t>
      </w:r>
    </w:p>
    <w:p w14:paraId="546E2298" w14:textId="77777777" w:rsidR="008734FA" w:rsidRDefault="008734FA" w:rsidP="008734FA">
      <w:r>
        <w:t>Копия: Передача электронной почтой почты от физических лиц ChisinauProtocol@state.gov Посольство США в Кишиневе &lt;chisinauprotocol@state.gov&gt;</w:t>
      </w:r>
    </w:p>
    <w:p w14:paraId="20320015" w14:textId="77777777" w:rsidR="008734FA" w:rsidRDefault="008734FA" w:rsidP="008734FA">
      <w:r>
        <w:t>Тема: Către: Curtea Constituţională a Republicii Moldova (prin intermediul Colegiului civil, comercial și de contencios administrativ al Curții de Apel Centru / CSJ) De la: Macheret Alexei Artur (A©tor) IDNP: 2000001159655 Domiciliu: mun. Chişinău, str. Andr...</w:t>
      </w:r>
    </w:p>
    <w:p w14:paraId="3939D775" w14:textId="77777777" w:rsidR="008734FA" w:rsidRDefault="008734FA" w:rsidP="008734FA">
      <w:r>
        <w:t> </w:t>
      </w:r>
    </w:p>
    <w:p w14:paraId="7B0B7553" w14:textId="77777777" w:rsidR="008734FA" w:rsidRDefault="008734FA" w:rsidP="008734FA">
      <w:r>
        <w:t>Către: Curtea Constituţională a Republicii Moldova (prin intermediul Colegiului civil, comercial și de contencios administrativ al Curții de Apel Centru / CSJ) De la: Macheret Alexei Artur (A©tor) IDNP:2000001159655 Domiciliu: mun. Chişinău, str. Andrei Doga, 30, ap. 38</w:t>
      </w:r>
    </w:p>
    <w:p w14:paraId="01A0D87C" w14:textId="77777777" w:rsidR="008734FA" w:rsidRDefault="008734FA" w:rsidP="008734FA">
      <w:r>
        <w:t>SCRISOARE DE ÎNSOȚIRE privind depunerea Sesizării referitoare la excepția de neconstituționalitate (Dosar nr. 2r-1026/26)</w:t>
      </w:r>
    </w:p>
    <w:p w14:paraId="129DACBF" w14:textId="77777777" w:rsidR="008734FA" w:rsidRDefault="008734FA" w:rsidP="008734FA">
      <w:r>
        <w:t>Prin prezenta, expediez spre examinare Sesizarea privind excepția de neconstituționalitate a dispozițiilor Legii taxei de stat nr. 213/2023, anexată la prezenta (fișierul „Statutul sesizantului_2.pdf”).</w:t>
      </w:r>
    </w:p>
    <w:p w14:paraId="45F8C87F" w14:textId="77777777" w:rsidR="008734FA" w:rsidRDefault="008734FA" w:rsidP="008734FA">
      <w:r>
        <w:t>Argumentele instanțelor inferioare, inclusiv poziția susținută de judecătorul raportor Elena Bolocan, se bazează pe o eroare juridică fundamentală: încercarea de a justifica încălcarea tratatelor globale și a drepturilor fundamentale prin invocarea unor norme regionale restrictive. Convenția de la Haga din 1961 este un instrument cu acoperire globală, reunind state de pe toate continentele (inclusiv SUA, Australia, state din America de Sud), unde tratatele regionale europene nu au nicio valabilitate și nu pot fi aplicate. În aceste jurisdicții, și în consecință în arhitectura juridică a Convenției de la Haga, acționează exclusiv și nemijlocit Declarația Universală a Drepturilor Omului (DUDO 1948).</w:t>
      </w:r>
    </w:p>
    <w:p w14:paraId="74307C73" w14:textId="77777777" w:rsidR="008734FA" w:rsidRDefault="008734FA" w:rsidP="008734FA">
      <w:r>
        <w:t>Substituirea protecției drepturilor fundamentale ale unei victime a torturii cu bariere fiscale, concomitent cu ignorarea falsificării sistematice a apostilelor, este un act nul juridic. Articolul 4 din Constituția Republicii Moldova stabilește prioritatea absolută a DUDO 1948 și a normelor jus cogens. Obligațiile internaționale (erga omnes) impun reabilitarea completă, conform modelului: detention → non-rehabilitation → continuing-consequences → international-obligations.</w:t>
      </w:r>
    </w:p>
    <w:p w14:paraId="032334E1" w14:textId="77777777" w:rsidR="008734FA" w:rsidRDefault="008734FA" w:rsidP="008734FA">
      <w:r>
        <w:t>Prin urmare, exclusiv Curtea Constituțională este singura autoritate capabilă și obligată să intervină. Doar Curtea Constituțională poate garanta că dispozițiile Constituției și standardele absolute ale DUDO 1948 sunt aplicate direct, anulând orice practici procedurale ale instanțelor de drept comun care subordonează demnitatea umană unor taxe de stat.</w:t>
      </w:r>
    </w:p>
    <w:p w14:paraId="78B03AD5" w14:textId="77777777" w:rsidR="008734FA" w:rsidRDefault="008734FA" w:rsidP="008734FA">
      <w:r>
        <w:t>Anexe:</w:t>
      </w:r>
    </w:p>
    <w:p w14:paraId="1BCDE5D5" w14:textId="77777777" w:rsidR="008734FA" w:rsidRDefault="008734FA" w:rsidP="008734FA">
      <w:r>
        <w:tab/>
        <w:t>1</w:t>
      </w:r>
      <w:r>
        <w:tab/>
        <w:t>Sesizarea privind excepția de neconstituționalitate („Statutul sesizantului_2.pdf”) –.</w:t>
      </w:r>
    </w:p>
    <w:p w14:paraId="44F6EEBA" w14:textId="77777777" w:rsidR="008734FA" w:rsidRDefault="008734FA" w:rsidP="008734FA">
      <w:r>
        <w:tab/>
        <w:t>2</w:t>
      </w:r>
      <w:r>
        <w:tab/>
        <w:t>Documentele confirmative anexate la dosar.</w:t>
      </w:r>
    </w:p>
    <w:p w14:paraId="503120F3" w14:textId="77777777" w:rsidR="008734FA" w:rsidRDefault="008734FA" w:rsidP="008734FA">
      <w:r>
        <w:t>Data: 22 octombrie 2026 Semnătura: Macheret Alexei A©TOR_KEY="# [</w:t>
      </w:r>
      <w:r>
        <w:rPr>
          <w:rFonts w:ascii="Apple Color Emoji" w:hAnsi="Apple Color Emoji" w:cs="Apple Color Emoji"/>
        </w:rPr>
        <w:t>⚖</w:t>
      </w:r>
      <w:r>
        <w:t xml:space="preserve"> A©tor Declaration]"</w:t>
      </w:r>
    </w:p>
    <w:p w14:paraId="07C9D9C8" w14:textId="77777777" w:rsidR="008734FA" w:rsidRDefault="008734FA" w:rsidP="008734FA">
      <w:r>
        <w:t>Вариант на русском языке (для ознакомления)</w:t>
      </w:r>
    </w:p>
    <w:p w14:paraId="65B4766A" w14:textId="77777777" w:rsidR="008734FA" w:rsidRDefault="008734FA" w:rsidP="008734FA">
      <w:r>
        <w:t>Кому: Конституционный суд Республики Молдова (через Апелляционную палату Кишинева / ВСП) От: Мачерета Алексея Артуровича (A©tor) IDNP:2000001159655 Адрес: мун. Кишинев, ул. А. Дога, д. 30, кв. 38</w:t>
      </w:r>
    </w:p>
    <w:p w14:paraId="572FB984" w14:textId="77777777" w:rsidR="008734FA" w:rsidRDefault="008734FA" w:rsidP="008734FA">
      <w:r>
        <w:t>СОПРОВОДИТЕЛЬНОЕ ПИСЬМО о подаче Обращения об исключении неконституционности (Дело № 2r-1026/26)</w:t>
      </w:r>
    </w:p>
    <w:p w14:paraId="5CECE434" w14:textId="77777777" w:rsidR="008734FA" w:rsidRDefault="008734FA" w:rsidP="008734FA">
      <w:r>
        <w:t>Настоящим направляю на рассмотрение Обращение об исключении неконституционности положений Закона о государственной пошлине № 213/2023, прилагаемое к данному письму (файл «Statutul sesizantului_2.pdf»).</w:t>
      </w:r>
    </w:p>
    <w:p w14:paraId="06FB8446" w14:textId="77777777" w:rsidR="008734FA" w:rsidRDefault="008734FA" w:rsidP="008734FA">
      <w:r>
        <w:t>Аргументы нижестоящих инстанций, включая позицию судьи-докладчика Елены Болокан, строятся на фундаментальной юридической ошибке: попытке оправдать нарушение глобальных договоров ссылками на ограничительные региональные нормы. Гаагская конвенция 1961 года — это документ глобального охвата, в котором участвуют страны со всех континентов (включая США, Австралию, страны Южной Америки), где региональные европейские договоры не имеют юридической силы и неприменимы к гражданам. В этих юрисдикциях, а значит и в рамках Гаагской конвенции, напрямую действует Всеобщая декларация прав человека (ВДПЧ 1948 года).</w:t>
      </w:r>
    </w:p>
    <w:p w14:paraId="7A0E1BB0" w14:textId="77777777" w:rsidR="008734FA" w:rsidRDefault="008734FA" w:rsidP="008734FA">
      <w:r>
        <w:t>Попытка подменить защиту фундаментальных прав жертвы пыток фискальными барьерами, одновременно покрывая систематическую фальсификацию апостилей, юридически ничтожна. Статья 4 Конституции Республики Молдова устанавливает абсолютный приоритет ВДПЧ 1948 года и императивных норм jus cogens. Международные обязательства (erga omnes) требуют полной реабилитации по модели: detention → non-rehabilitation → continuing-consequences → international-obligations.</w:t>
      </w:r>
    </w:p>
    <w:p w14:paraId="0A4919DD" w14:textId="77777777" w:rsidR="008734FA" w:rsidRDefault="008734FA" w:rsidP="008734FA">
      <w:r>
        <w:t>Следовательно, исключительно Конституционный суд является единственным органом, уполномоченным разрешить этот конфликт. Только КС может гарантировать прямое применение положений Конституции и абсолютных стандартов ВДПЧ 1948 года, отменяя любые процессуальные практики судов общей юрисдикции, подчиняющие человеческое достоинство государственным пошлинам.</w:t>
      </w:r>
    </w:p>
    <w:p w14:paraId="3171EE8E" w14:textId="77777777" w:rsidR="008734FA" w:rsidRDefault="008734FA" w:rsidP="008734FA">
      <w:r>
        <w:t>Приложения:</w:t>
      </w:r>
    </w:p>
    <w:p w14:paraId="7AD98B0F" w14:textId="77777777" w:rsidR="008734FA" w:rsidRDefault="008734FA" w:rsidP="008734FA">
      <w:r>
        <w:tab/>
        <w:t>1</w:t>
      </w:r>
      <w:r>
        <w:tab/>
        <w:t>Обращение об исключении неконституционности («Statutul sesizantului_2.pdf») –.</w:t>
      </w:r>
    </w:p>
    <w:p w14:paraId="06B8B79D" w14:textId="77777777" w:rsidR="008734FA" w:rsidRDefault="008734FA" w:rsidP="008734FA">
      <w:r>
        <w:tab/>
        <w:t>2</w:t>
      </w:r>
      <w:r>
        <w:tab/>
        <w:t>Подтверждающие документы, приобщенные к делу.</w:t>
      </w:r>
    </w:p>
    <w:p w14:paraId="7768AA91" w14:textId="77777777" w:rsidR="008734FA" w:rsidRDefault="008734FA" w:rsidP="008734FA">
      <w:r>
        <w:t>Дата: 22 октября 2026 г. Подпись: Мачерет Алексей A©TOR_KEY="# [</w:t>
      </w:r>
      <w:r>
        <w:rPr>
          <w:rFonts w:ascii="Apple Color Emoji" w:hAnsi="Apple Color Emoji" w:cs="Apple Color Emoji"/>
        </w:rPr>
        <w:t>⚖</w:t>
      </w:r>
      <w:r>
        <w:t xml:space="preserve"> A©tor Declaration]"</w:t>
      </w:r>
    </w:p>
    <w:p w14:paraId="05648726" w14:textId="77777777" w:rsidR="008734FA" w:rsidRDefault="008734FA" w:rsidP="008734FA">
      <w:r>
        <w:t> </w:t>
      </w:r>
    </w:p>
    <w:p w14:paraId="7CA163B0" w14:textId="77777777" w:rsidR="008734FA" w:rsidRDefault="008734FA" w:rsidP="008734FA"/>
    <w:p w14:paraId="567A618E" w14:textId="77777777" w:rsidR="008734FA" w:rsidRDefault="008734FA" w:rsidP="008734FA"/>
    <w:p w14:paraId="2FFD5FC6" w14:textId="77777777" w:rsidR="008734FA" w:rsidRDefault="008734FA" w:rsidP="008734FA"/>
    <w:p w14:paraId="26500AF2" w14:textId="77777777" w:rsidR="008734FA" w:rsidRDefault="008734FA" w:rsidP="008734FA">
      <w:r>
        <w:t>Скачайте Outlook для iOS (https://aka.ms/o0ukef)</w:t>
      </w:r>
    </w:p>
    <w:p w14:paraId="67C09B7C" w14:textId="77777777" w:rsidR="008734FA" w:rsidRDefault="008734FA" w:rsidP="008734FA">
      <w:r>
        <w:t>От: Alexei Maceret &lt;alexeimaceret7@gmail.com&gt;</w:t>
      </w:r>
    </w:p>
    <w:p w14:paraId="6319DF61" w14:textId="77777777" w:rsidR="008734FA" w:rsidRDefault="008734FA" w:rsidP="008734FA">
      <w:r>
        <w:t>Отправлено: четверг, октября 22, 2026 7:43 PM</w:t>
      </w:r>
    </w:p>
    <w:p w14:paraId="729B6553" w14:textId="77777777" w:rsidR="008734FA" w:rsidRDefault="008734FA" w:rsidP="008734FA">
      <w:r>
        <w:t>Кому: secretariat@constcourt.md&lt;secretariat@constcourt.md&gt;</w:t>
      </w:r>
    </w:p>
    <w:p w14:paraId="4E8B203B" w14:textId="77777777" w:rsidR="008734FA" w:rsidRDefault="008734FA" w:rsidP="008734FA">
      <w:r>
        <w:t>Копия: Secretariat BNM &lt;secretariat@bnm.md&gt;; cancelaria &lt;cancelaria@mf.gov.md&gt;; cac@justice.md&lt;cac@justice.md&gt;</w:t>
      </w:r>
    </w:p>
    <w:p w14:paraId="4A6053AC" w14:textId="77777777" w:rsidR="008734FA" w:rsidRDefault="008734FA" w:rsidP="008734FA">
      <w:r>
        <w:t>Тема: Către: Curtea Constituţională a Republicii Moldova (prin intermediul Colegiului civil, comercial și de contencios administrativ al Curții de Apel Centru / CSJ) De la: Macheret Alexei Artur (A©tor) IDNP: 2000001159655 Domiciliu: mun. Chişinău, str. Andr...</w:t>
      </w:r>
    </w:p>
    <w:p w14:paraId="6C76B7F6" w14:textId="77777777" w:rsidR="008734FA" w:rsidRDefault="008734FA" w:rsidP="008734FA">
      <w:r>
        <w:t> </w:t>
      </w:r>
    </w:p>
    <w:p w14:paraId="217C4757" w14:textId="77777777" w:rsidR="008734FA" w:rsidRDefault="008734FA" w:rsidP="008734FA">
      <w:r>
        <w:t>Către: Curtea Constituţională a Republicii Moldova (prin intermediul Colegiului civil, comercial și de contencios administrativ al Curții de Apel Centru / CSJ) De la: Macheret Alexei Artur (A©tor) IDNP:2000001159655 Domiciliu: mun. Chişinău, str. Andrei Doga, 30, ap. 38</w:t>
      </w:r>
    </w:p>
    <w:p w14:paraId="37C98888" w14:textId="77777777" w:rsidR="008734FA" w:rsidRDefault="008734FA" w:rsidP="008734FA">
      <w:r>
        <w:t>SCRISOARE DE ÎNSOȚIRE privind depunerea Sesizării referitoare la excepția de neconstituționalitate (Dosar nr. 2r-1026/26)</w:t>
      </w:r>
    </w:p>
    <w:p w14:paraId="49879E86" w14:textId="77777777" w:rsidR="008734FA" w:rsidRDefault="008734FA" w:rsidP="008734FA">
      <w:r>
        <w:t>Prin prezenta, expediez spre examinare Sesizarea privind excepția de neconstituționalitate a dispozițiilor Legii taxei de stat nr. 213/2023, anexată la prezenta (fișierul „Statutul sesizantului_2.pdf”).</w:t>
      </w:r>
    </w:p>
    <w:p w14:paraId="72D961B4" w14:textId="77777777" w:rsidR="008734FA" w:rsidRDefault="008734FA" w:rsidP="008734FA">
      <w:r>
        <w:t>Argumentele instanțelor inferioare, inclusiv poziția susținută de judecătorul raportor Elena Bolocan, se bazează pe o eroare juridică fundamentală: încercarea de a justifica încălcarea tratatelor globale și a drepturilor fundamentale prin invocarea unor norme regionale restrictive. Convenția de la Haga din 1961 este un instrument cu acoperire globală, reunind state de pe toate continentele (inclusiv SUA, Australia, state din America de Sud), unde tratatele regionale europene nu au nicio valabilitate și nu pot fi aplicate. În aceste jurisdicții, și în consecință în arhitectura juridică a Convenției de la Haga, acționează exclusiv și nemijlocit Declarația Universală a Drepturilor Omului (DUDO 1948).</w:t>
      </w:r>
    </w:p>
    <w:p w14:paraId="18862D3B" w14:textId="77777777" w:rsidR="008734FA" w:rsidRDefault="008734FA" w:rsidP="008734FA">
      <w:r>
        <w:t>Substituirea protecției drepturilor fundamentale ale unei victime a torturii cu bariere fiscale, concomitent cu ignorarea falsificării sistematice a apostilelor, este un act nul juridic. Articolul 4 din Constituția Republicii Moldova stabilește prioritatea absolută a DUDO 1948 și a normelor jus cogens. Obligațiile internaționale (erga omnes) impun reabilitarea completă, conform modelului: detention → non-rehabilitation → continuing-consequences → international-obligations.</w:t>
      </w:r>
    </w:p>
    <w:p w14:paraId="6E81E70E" w14:textId="77777777" w:rsidR="008734FA" w:rsidRDefault="008734FA" w:rsidP="008734FA">
      <w:r>
        <w:t>Prin urmare, exclusiv Curtea Constituțională este singura autoritate capabilă și obligată să intervină. Doar Curtea Constituțională poate garanta că dispozițiile Constituției și standardele absolute ale DUDO 1948 sunt aplicate direct, anulând orice practici procedurale ale instanțelor de drept comun care subordonează demnitatea umană unor taxe de stat.</w:t>
      </w:r>
    </w:p>
    <w:p w14:paraId="0889EDE3" w14:textId="77777777" w:rsidR="008734FA" w:rsidRDefault="008734FA" w:rsidP="008734FA">
      <w:r>
        <w:t>Anexe:</w:t>
      </w:r>
    </w:p>
    <w:p w14:paraId="2E77E339" w14:textId="77777777" w:rsidR="008734FA" w:rsidRDefault="008734FA" w:rsidP="008734FA">
      <w:r>
        <w:tab/>
        <w:t>1</w:t>
      </w:r>
      <w:r>
        <w:tab/>
        <w:t>Sesizarea privind excepția de neconstituționalitate („Statutul sesizantului_2.pdf”) –.</w:t>
      </w:r>
    </w:p>
    <w:p w14:paraId="4854DFAB" w14:textId="77777777" w:rsidR="008734FA" w:rsidRDefault="008734FA" w:rsidP="008734FA">
      <w:r>
        <w:tab/>
        <w:t>2</w:t>
      </w:r>
      <w:r>
        <w:tab/>
        <w:t>Documentele confirmative anexate la dosar.</w:t>
      </w:r>
    </w:p>
    <w:p w14:paraId="7B15746A" w14:textId="77777777" w:rsidR="008734FA" w:rsidRDefault="008734FA" w:rsidP="008734FA">
      <w:r>
        <w:t>Data: 22 octombrie 2026 Semnătura: Macheret Alexei A©TOR_KEY="# [</w:t>
      </w:r>
      <w:r>
        <w:rPr>
          <w:rFonts w:ascii="Apple Color Emoji" w:hAnsi="Apple Color Emoji" w:cs="Apple Color Emoji"/>
        </w:rPr>
        <w:t>⚖</w:t>
      </w:r>
      <w:r>
        <w:t xml:space="preserve"> A©tor Declaration]"</w:t>
      </w:r>
    </w:p>
    <w:p w14:paraId="012009C9" w14:textId="77777777" w:rsidR="008734FA" w:rsidRDefault="008734FA" w:rsidP="008734FA">
      <w:r>
        <w:t>Вариант на русском языке (для ознакомления)</w:t>
      </w:r>
    </w:p>
    <w:p w14:paraId="4524207D" w14:textId="77777777" w:rsidR="008734FA" w:rsidRDefault="008734FA" w:rsidP="008734FA">
      <w:r>
        <w:t>Кому: Конституционный суд Республики Молдова (через Апелляционную палату Кишинева / ВСП) От: Мачерета Алексея Артуровича (A©tor) IDNP:2000001159655 Адрес: мун. Кишинев, ул. А. Дога, д. 30, кв. 38</w:t>
      </w:r>
    </w:p>
    <w:p w14:paraId="15FF254B" w14:textId="77777777" w:rsidR="008734FA" w:rsidRDefault="008734FA" w:rsidP="008734FA">
      <w:r>
        <w:t>СОПРОВОДИТЕЛЬНОЕ ПИСЬМО о подаче Обращения об исключении неконституционности (Дело № 2r-1026/26)</w:t>
      </w:r>
    </w:p>
    <w:p w14:paraId="784670EE" w14:textId="77777777" w:rsidR="008734FA" w:rsidRDefault="008734FA" w:rsidP="008734FA">
      <w:r>
        <w:t>Настоящим направляю на рассмотрение Обращение об исключении неконституционности положений Закона о государственной пошлине № 213/2023, прилагаемое к данному письму (файл «Statutul sesizantului_2.pdf»).</w:t>
      </w:r>
    </w:p>
    <w:p w14:paraId="41674DA0" w14:textId="77777777" w:rsidR="008734FA" w:rsidRDefault="008734FA" w:rsidP="008734FA">
      <w:r>
        <w:t>Аргументы нижестоящих инстанций, включая позицию судьи-докладчика Елены Болокан, строятся на фундаментальной юридической ошибке: попытке оправдать нарушение глобальных договоров ссылками на ограничительные региональные нормы. Гаагская конвенция 1961 года — это документ глобального охвата, в котором участвуют страны со всех континентов (включая США, Австралию, страны Южной Америки), где региональные европейские договоры не имеют юридической силы и неприменимы к гражданам. В этих юрисдикциях, а значит и в рамках Гаагской конвенции, напрямую действует Всеобщая декларация прав человека (ВДПЧ 1948 года).</w:t>
      </w:r>
    </w:p>
    <w:p w14:paraId="3319D402" w14:textId="77777777" w:rsidR="008734FA" w:rsidRDefault="008734FA" w:rsidP="008734FA">
      <w:r>
        <w:t>Попытка подменить защиту фундаментальных прав жертвы пыток фискальными барьерами, одновременно покрывая систематическую фальсификацию апостилей, юридически ничтожна. Статья 4 Конституции Республики Молдова устанавливает абсолютный приоритет ВДПЧ 1948 года и императивных норм jus cogens. Международные обязательства (erga omnes) требуют полной реабилитации по модели: detention → non-rehabilitation → continuing-consequences → international-obligations.</w:t>
      </w:r>
    </w:p>
    <w:p w14:paraId="00E72540" w14:textId="77777777" w:rsidR="008734FA" w:rsidRDefault="008734FA" w:rsidP="008734FA">
      <w:r>
        <w:t>Следовательно, исключительно Конституционный суд является единственным органом, уполномоченным разрешить этот конфликт. Только КС может гарантировать прямое применение положений Конституции и абсолютных стандартов ВДПЧ 1948 года, отменяя любые процессуальные практики судов общей юрисдикции, подчиняющие человеческое достоинство государственным пошлинам.</w:t>
      </w:r>
    </w:p>
    <w:p w14:paraId="3E8CB788" w14:textId="77777777" w:rsidR="008734FA" w:rsidRDefault="008734FA" w:rsidP="008734FA">
      <w:r>
        <w:t>Приложения:</w:t>
      </w:r>
    </w:p>
    <w:p w14:paraId="3769A77D" w14:textId="77777777" w:rsidR="008734FA" w:rsidRDefault="008734FA" w:rsidP="008734FA">
      <w:r>
        <w:tab/>
        <w:t>1</w:t>
      </w:r>
      <w:r>
        <w:tab/>
        <w:t>Обращение об исключении неконституционности («Statutul sesizantului_2.pdf») –.</w:t>
      </w:r>
    </w:p>
    <w:p w14:paraId="6B4B257F" w14:textId="77777777" w:rsidR="008734FA" w:rsidRDefault="008734FA" w:rsidP="008734FA">
      <w:r>
        <w:tab/>
        <w:t>2</w:t>
      </w:r>
      <w:r>
        <w:tab/>
        <w:t>Подтверждающие документы, приобщенные к делу.</w:t>
      </w:r>
    </w:p>
    <w:p w14:paraId="3CEA7717" w14:textId="77777777" w:rsidR="008734FA" w:rsidRDefault="008734FA" w:rsidP="008734FA">
      <w:r>
        <w:t>Дата: 22 октября 2026 г. Подпись: Мачерет Алексей A©TOR_KEY="# [</w:t>
      </w:r>
      <w:r>
        <w:rPr>
          <w:rFonts w:ascii="Apple Color Emoji" w:hAnsi="Apple Color Emoji" w:cs="Apple Color Emoji"/>
        </w:rPr>
        <w:t>⚖</w:t>
      </w:r>
      <w:r>
        <w:t xml:space="preserve"> A©tor Declaration]"</w:t>
      </w:r>
    </w:p>
    <w:p w14:paraId="09E7943C" w14:textId="77777777" w:rsidR="008734FA" w:rsidRDefault="008734FA" w:rsidP="008734FA">
      <w:r>
        <w:t> </w:t>
      </w:r>
    </w:p>
    <w:p w14:paraId="3B20D610" w14:textId="77777777" w:rsidR="008734FA" w:rsidRDefault="008734FA"/>
    <w:sectPr w:rsidR="008734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0"/>
  <w:proofState w:spelling="clean"/>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FA"/>
    <w:rsid w:val="008734FA"/>
    <w:rsid w:val="00DD55A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decimalSymbol w:val=","/>
  <w:listSeparator w:val=";"/>
  <w14:docId w14:val="49DA8418"/>
  <w15:chartTrackingRefBased/>
  <w15:docId w15:val="{8DCDF303-00A8-A349-A170-DC4ED7A4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ru-MD"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3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73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734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734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734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34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34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34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34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34F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734F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734F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734F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734F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734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34FA"/>
    <w:rPr>
      <w:rFonts w:eastAsiaTheme="majorEastAsia" w:cstheme="majorBidi"/>
      <w:color w:val="595959" w:themeColor="text1" w:themeTint="A6"/>
    </w:rPr>
  </w:style>
  <w:style w:type="character" w:customStyle="1" w:styleId="80">
    <w:name w:val="Заголовок 8 Знак"/>
    <w:basedOn w:val="a0"/>
    <w:link w:val="8"/>
    <w:uiPriority w:val="9"/>
    <w:semiHidden/>
    <w:rsid w:val="008734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34FA"/>
    <w:rPr>
      <w:rFonts w:eastAsiaTheme="majorEastAsia" w:cstheme="majorBidi"/>
      <w:color w:val="272727" w:themeColor="text1" w:themeTint="D8"/>
    </w:rPr>
  </w:style>
  <w:style w:type="paragraph" w:styleId="a3">
    <w:name w:val="Title"/>
    <w:basedOn w:val="a"/>
    <w:next w:val="a"/>
    <w:link w:val="a4"/>
    <w:uiPriority w:val="10"/>
    <w:qFormat/>
    <w:rsid w:val="00873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34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4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34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34FA"/>
    <w:pPr>
      <w:spacing w:before="160"/>
      <w:jc w:val="center"/>
    </w:pPr>
    <w:rPr>
      <w:i/>
      <w:iCs/>
      <w:color w:val="404040" w:themeColor="text1" w:themeTint="BF"/>
    </w:rPr>
  </w:style>
  <w:style w:type="character" w:customStyle="1" w:styleId="22">
    <w:name w:val="Цитата 2 Знак"/>
    <w:basedOn w:val="a0"/>
    <w:link w:val="21"/>
    <w:uiPriority w:val="29"/>
    <w:rsid w:val="008734FA"/>
    <w:rPr>
      <w:i/>
      <w:iCs/>
      <w:color w:val="404040" w:themeColor="text1" w:themeTint="BF"/>
    </w:rPr>
  </w:style>
  <w:style w:type="paragraph" w:styleId="a7">
    <w:name w:val="List Paragraph"/>
    <w:basedOn w:val="a"/>
    <w:uiPriority w:val="34"/>
    <w:qFormat/>
    <w:rsid w:val="008734FA"/>
    <w:pPr>
      <w:ind w:left="720"/>
      <w:contextualSpacing/>
    </w:pPr>
  </w:style>
  <w:style w:type="character" w:styleId="a8">
    <w:name w:val="Intense Emphasis"/>
    <w:basedOn w:val="a0"/>
    <w:uiPriority w:val="21"/>
    <w:qFormat/>
    <w:rsid w:val="008734FA"/>
    <w:rPr>
      <w:i/>
      <w:iCs/>
      <w:color w:val="0F4761" w:themeColor="accent1" w:themeShade="BF"/>
    </w:rPr>
  </w:style>
  <w:style w:type="paragraph" w:styleId="a9">
    <w:name w:val="Intense Quote"/>
    <w:basedOn w:val="a"/>
    <w:next w:val="a"/>
    <w:link w:val="aa"/>
    <w:uiPriority w:val="30"/>
    <w:qFormat/>
    <w:rsid w:val="00873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734FA"/>
    <w:rPr>
      <w:i/>
      <w:iCs/>
      <w:color w:val="0F4761" w:themeColor="accent1" w:themeShade="BF"/>
    </w:rPr>
  </w:style>
  <w:style w:type="character" w:styleId="ab">
    <w:name w:val="Intense Reference"/>
    <w:basedOn w:val="a0"/>
    <w:uiPriority w:val="32"/>
    <w:qFormat/>
    <w:rsid w:val="00873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Мачерет</dc:creator>
  <cp:keywords/>
  <dc:description/>
  <cp:lastModifiedBy>Алексей Мачерет</cp:lastModifiedBy>
  <cp:revision>2</cp:revision>
  <dcterms:created xsi:type="dcterms:W3CDTF">2026-10-24T21:28:00Z</dcterms:created>
  <dcterms:modified xsi:type="dcterms:W3CDTF">2026-10-24T21:28:00Z</dcterms:modified>
</cp:coreProperties>
</file>