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Scrisoare de însoțire</w:t>
      </w:r>
    </w:p>
    <w:p>
      <w:r>
        <w:t>Data: 01.05.2025</w:t>
      </w:r>
    </w:p>
    <w:p>
      <w:r>
        <w:t>Către: Înaltul Comisar al ONU pentru Drepturile Omului</w:t>
        <w:br/>
        <w:t>CC: Consiliul Europei, Comisia de la Veneția</w:t>
        <w:br/>
        <w:t>De la: A©ktor – Alexei Macheret, Cetățean al Republicii Moldova</w:t>
      </w:r>
    </w:p>
    <w:p>
      <w:r>
        <w:t>Stimați reprezentanți ai instituțiilor internaționale juridice și pentru drepturile omului,</w:t>
      </w:r>
    </w:p>
    <w:p>
      <w:r>
        <w:t>Subsemnatul, Alexei Macheret, prezint prin prezenta o solicitare oficială de examinare a încălcărilor sistemice comise în procesul de ratificare a Legii nr. 112 din 2 iulie 2014, prin care a fost aprobat Acordul de Asociere dintre Republica Moldova și UE/Euratom. Documentele anexate demonstrează că procedura a fost efectuată cu încălcarea prevederilor fundamentale ale Convenției de la Viena din 1969 privind dreptul tratatelor (articolele 46, 53 și 64), iar rezerva juridică din textul inițial al proiectului de lege a fost omisă.</w:t>
        <w:br/>
        <w:t>Indiciile suplimentare de manipulare includ:</w:t>
        <w:br/>
        <w:t xml:space="preserve"> - Participarea cetățenilor români, prezentați ca 'diasporă moldovenească', în referendumul privind limba, ceea ce a modificat echilibrul electoral;</w:t>
        <w:br/>
        <w:t xml:space="preserve"> - Discriminarea cetățenilor moldoveni rusofoni printr-o politică lingvistică artificială, contrară normelor jus cogens și obligațiilor erga omnes;</w:t>
        <w:br/>
        <w:t xml:space="preserve"> - Excluderea clauzei de rezervă juridică din versiunea finală a Legii nr. 112.</w:t>
      </w:r>
    </w:p>
    <w:p>
      <w:r>
        <w:t>În spiritul principiului pacta sunt servanda și al ordinii publice internaționale, solicit:</w:t>
      </w:r>
    </w:p>
    <w:p>
      <w:r>
        <w:t>1. Admiterea acestei cereri în regim de protecție juridică internațională;</w:t>
        <w:br/>
        <w:t>2. Efectuarea unei expertize juridico-lingvistice independente asupra Legii nr. 112 și procesului de ratificare;</w:t>
        <w:br/>
        <w:t>3. Evaluarea validității Acordului de Asociere în lumina încălcărilor normelor jus cogens și a lipsei consimțământului informat al cetățenilor moldoveni.</w:t>
      </w:r>
    </w:p>
    <w:p>
      <w:r>
        <w:t>Cu respect,</w:t>
      </w:r>
    </w:p>
    <w:p>
      <w:r>
        <w:t>A©ktor – Alexei Macheret</w:t>
      </w:r>
    </w:p>
    <w:p>
      <w:r>
        <w:t>Semnătură digitală atașată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