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398FB" w14:textId="17D78E6F" w:rsidR="00BA6ABF" w:rsidRPr="00D6771C" w:rsidRDefault="00BA6ABF" w:rsidP="00AA1EA4">
      <w:pPr>
        <w:rPr>
          <w:rFonts w:ascii="Times New Roman" w:eastAsia="ＭＳ 明朝" w:hAnsi="Times New Roman" w:cs="Times New Roman"/>
        </w:rPr>
      </w:pPr>
      <w:r>
        <w:rPr>
          <w:rFonts w:ascii="Times New Roman" w:eastAsia="ＭＳ 明朝" w:hAnsi="Times New Roman" w:cs="Times New Roman"/>
        </w:rPr>
        <w:t>中心化制約付き残差成分分解による小売需要の時間別予測補正</w:t>
      </w:r>
    </w:p>
    <w:p w14:paraId="65E03D3B" w14:textId="77777777" w:rsidR="00BA6ABF" w:rsidRPr="00D6771C" w:rsidRDefault="00BA6ABF" w:rsidP="00AA1EA4">
      <w:pPr>
        <w:rPr>
          <w:rFonts w:ascii="Times New Roman" w:eastAsia="ＭＳ 明朝" w:hAnsi="Times New Roman" w:cs="Times New Roman"/>
        </w:rPr>
      </w:pPr>
    </w:p>
    <w:p w14:paraId="7930972A" w14:textId="07697E5D" w:rsidR="00D6771C" w:rsidRPr="00D6771C" w:rsidRDefault="008D4FA3" w:rsidP="00D6771C">
      <w:pPr>
        <w:rPr>
          <w:rFonts w:ascii="Times New Roman" w:eastAsia="ＭＳ 明朝" w:hAnsi="Times New Roman" w:cs="Times New Roman"/>
        </w:rPr>
      </w:pPr>
      <w:r>
        <w:rPr>
          <w:rFonts w:ascii="Times New Roman" w:eastAsia="ＭＳ 明朝" w:hAnsi="Times New Roman" w:cs="Times New Roman"/>
        </w:rPr>
        <w:t>小売需要の時間別予測では，店舗</w:t>
      </w:r>
      <w:r>
        <w:rPr>
          <w:rFonts w:ascii="Times New Roman" w:eastAsia="ＭＳ 明朝" w:hAnsi="Times New Roman" w:cs="Times New Roman"/>
        </w:rPr>
        <w:t>×</w:t>
      </w:r>
      <w:r>
        <w:rPr>
          <w:rFonts w:ascii="Times New Roman" w:eastAsia="ＭＳ 明朝" w:hAnsi="Times New Roman" w:cs="Times New Roman"/>
        </w:rPr>
        <w:t>商品の組を</w:t>
      </w:r>
      <w:r>
        <w:rPr>
          <w:rFonts w:ascii="Times New Roman" w:eastAsia="ＭＳ 明朝" w:hAnsi="Times New Roman" w:cs="Times New Roman"/>
        </w:rPr>
        <w:t>1</w:t>
      </w:r>
      <w:r>
        <w:rPr>
          <w:rFonts w:ascii="Times New Roman" w:eastAsia="ＭＳ 明朝" w:hAnsi="Times New Roman" w:cs="Times New Roman"/>
        </w:rPr>
        <w:t>系列とし，過去の観測売上の平均を基準値とする．</w:t>
      </w:r>
      <w:bookmarkStart w:id="0" w:name="OLE_LINK1"/>
      <w:r>
        <w:rPr>
          <w:rFonts w:ascii="Times New Roman" w:eastAsia="ＭＳ 明朝" w:hAnsi="Times New Roman" w:cs="Times New Roman"/>
        </w:rPr>
        <w:t>基準値は日常的な需要水準を表す一方，</w:t>
      </w:r>
      <w:r w:rsidR="007E4BAB">
        <w:rPr>
          <w:rFonts w:ascii="Times New Roman" w:eastAsia="ＭＳ 明朝" w:hAnsi="Times New Roman" w:cs="Times New Roman" w:hint="eastAsia"/>
        </w:rPr>
        <w:t>時間帯</w:t>
      </w:r>
      <w:r w:rsidR="004F3CC7">
        <w:rPr>
          <w:rFonts w:ascii="Times New Roman" w:eastAsia="ＭＳ 明朝" w:hAnsi="Times New Roman" w:cs="Times New Roman" w:hint="eastAsia"/>
        </w:rPr>
        <w:t>ごとの需要水準の違いは反映しない．</w:t>
      </w:r>
      <w:bookmarkEnd w:id="0"/>
      <w:r>
        <w:rPr>
          <w:rFonts w:ascii="Times New Roman" w:eastAsia="ＭＳ 明朝" w:hAnsi="Times New Roman" w:cs="Times New Roman"/>
        </w:rPr>
        <w:t>そのため，観測需要</w:t>
      </w:r>
      <w:r w:rsidR="00010028">
        <w:rPr>
          <w:rFonts w:ascii="Times New Roman" w:eastAsia="ＭＳ 明朝" w:hAnsi="Times New Roman" w:cs="Times New Roman" w:hint="eastAsia"/>
        </w:rPr>
        <w:t>から</w:t>
      </w:r>
      <w:r>
        <w:rPr>
          <w:rFonts w:ascii="Times New Roman" w:eastAsia="ＭＳ 明朝" w:hAnsi="Times New Roman" w:cs="Times New Roman"/>
        </w:rPr>
        <w:t>基準値</w:t>
      </w:r>
      <w:r w:rsidR="00010028">
        <w:rPr>
          <w:rFonts w:ascii="Times New Roman" w:eastAsia="ＭＳ 明朝" w:hAnsi="Times New Roman" w:cs="Times New Roman" w:hint="eastAsia"/>
        </w:rPr>
        <w:t>を引いた</w:t>
      </w:r>
      <w:r>
        <w:rPr>
          <w:rFonts w:ascii="Times New Roman" w:eastAsia="ＭＳ 明朝" w:hAnsi="Times New Roman" w:cs="Times New Roman"/>
        </w:rPr>
        <w:t>差には時間帯に</w:t>
      </w:r>
      <w:r w:rsidR="004F3CC7">
        <w:rPr>
          <w:rFonts w:ascii="Times New Roman" w:eastAsia="ＭＳ 明朝" w:hAnsi="Times New Roman" w:cs="Times New Roman" w:hint="eastAsia"/>
        </w:rPr>
        <w:t>応じた</w:t>
      </w:r>
      <w:r>
        <w:rPr>
          <w:rFonts w:ascii="Times New Roman" w:eastAsia="ＭＳ 明朝" w:hAnsi="Times New Roman" w:cs="Times New Roman"/>
        </w:rPr>
        <w:t>構造が残る．</w:t>
      </w:r>
    </w:p>
    <w:p w14:paraId="10792B17" w14:textId="3AF94C5C" w:rsidR="00D6771C" w:rsidRPr="00D6771C" w:rsidRDefault="00D6771C" w:rsidP="00D6771C">
      <w:pPr>
        <w:ind w:firstLineChars="100" w:firstLine="210"/>
        <w:rPr>
          <w:rFonts w:ascii="Times New Roman" w:eastAsia="ＭＳ 明朝" w:hAnsi="Times New Roman" w:cs="Times New Roman"/>
        </w:rPr>
      </w:pPr>
      <w:r>
        <w:rPr>
          <w:rFonts w:ascii="Times New Roman" w:eastAsia="ＭＳ 明朝" w:hAnsi="Times New Roman" w:cs="Times New Roman"/>
        </w:rPr>
        <w:t>観測済み残差を日別・時間帯別の平均効果に分ける補正は読み取りやすいが，未来日の条件に応じた補正を構成できない．そこで本研究では，残差を系列全体の水準，日，時間帯，日</w:t>
      </w:r>
      <w:r>
        <w:rPr>
          <w:rFonts w:ascii="Times New Roman" w:eastAsia="ＭＳ 明朝" w:hAnsi="Times New Roman" w:cs="Times New Roman"/>
        </w:rPr>
        <w:t>×</w:t>
      </w:r>
      <w:r>
        <w:rPr>
          <w:rFonts w:ascii="Times New Roman" w:eastAsia="ＭＳ 明朝" w:hAnsi="Times New Roman" w:cs="Times New Roman"/>
        </w:rPr>
        <w:t>時間帯の</w:t>
      </w:r>
      <w:r>
        <w:rPr>
          <w:rFonts w:ascii="Times New Roman" w:eastAsia="ＭＳ 明朝" w:hAnsi="Times New Roman" w:cs="Times New Roman"/>
        </w:rPr>
        <w:t>4</w:t>
      </w:r>
      <w:r>
        <w:rPr>
          <w:rFonts w:ascii="Times New Roman" w:eastAsia="ＭＳ 明朝" w:hAnsi="Times New Roman" w:cs="Times New Roman"/>
        </w:rPr>
        <w:t>成分の和として出力するニューラル残差補正モデルを提案する．本提案は，従来の</w:t>
      </w:r>
      <w:r w:rsidR="004F3CC7">
        <w:rPr>
          <w:rFonts w:ascii="Times New Roman" w:eastAsia="ＭＳ 明朝" w:hAnsi="Times New Roman" w:cs="Times New Roman" w:hint="eastAsia"/>
        </w:rPr>
        <w:t>系列全体</w:t>
      </w:r>
      <w:r>
        <w:rPr>
          <w:rFonts w:ascii="Times New Roman" w:eastAsia="ＭＳ 明朝" w:hAnsi="Times New Roman" w:cs="Times New Roman"/>
        </w:rPr>
        <w:t>表現</w:t>
      </w:r>
      <w:r w:rsidR="004F3CC7">
        <w:rPr>
          <w:rFonts w:ascii="Times New Roman" w:eastAsia="ＭＳ 明朝" w:hAnsi="Times New Roman" w:cs="Times New Roman" w:hint="eastAsia"/>
        </w:rPr>
        <w:t>と固有表現の</w:t>
      </w:r>
      <w:r>
        <w:rPr>
          <w:rFonts w:ascii="Times New Roman" w:eastAsia="ＭＳ 明朝" w:hAnsi="Times New Roman" w:cs="Times New Roman"/>
        </w:rPr>
        <w:t>分離の発想を，日・時間帯の粒度に拡張する．</w:t>
      </w:r>
    </w:p>
    <w:p w14:paraId="58241AFF" w14:textId="1DD4D08C" w:rsidR="00D6771C" w:rsidRPr="00D6771C" w:rsidRDefault="00D6771C" w:rsidP="00D6771C">
      <w:pPr>
        <w:ind w:firstLineChars="100" w:firstLine="210"/>
        <w:rPr>
          <w:rFonts w:ascii="Times New Roman" w:eastAsia="ＭＳ 明朝" w:hAnsi="Times New Roman" w:cs="Times New Roman"/>
        </w:rPr>
      </w:pPr>
      <w:r>
        <w:rPr>
          <w:rFonts w:ascii="Times New Roman" w:eastAsia="ＭＳ 明朝" w:hAnsi="Times New Roman" w:cs="Times New Roman"/>
        </w:rPr>
        <w:t>各成分に平均ゼロ・周辺平均ゼロの中心化制約を課して，同じ補正を複数成分が重複して説明することを防ぐ．さらに，未来日の売上を観測していない状況でも日次特徴量から日成分を構成し，予測と解釈を両立する枠組みを目指す．</w:t>
      </w:r>
    </w:p>
    <w:p w14:paraId="717EDF99" w14:textId="7C2C8279" w:rsidR="00D6771C" w:rsidRPr="00D6771C" w:rsidRDefault="00D6771C" w:rsidP="00D6771C">
      <w:pPr>
        <w:rPr>
          <w:rFonts w:ascii="Times New Roman" w:eastAsia="ＭＳ 明朝" w:hAnsi="Times New Roman" w:cs="Times New Roman"/>
        </w:rPr>
      </w:pPr>
    </w:p>
    <w:p w14:paraId="48176EAB" w14:textId="2F2AD611" w:rsidR="005E1DC5" w:rsidRPr="00D6771C" w:rsidRDefault="005E1DC5" w:rsidP="000616F9">
      <w:pPr>
        <w:rPr>
          <w:rFonts w:ascii="Times New Roman" w:eastAsia="ＭＳ 明朝" w:hAnsi="Times New Roman" w:cs="Times New Roman"/>
        </w:rPr>
      </w:pPr>
    </w:p>
    <w:sectPr w:rsidR="005E1DC5" w:rsidRPr="00D6771C">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2836D2" w14:textId="77777777" w:rsidR="00E76D6B" w:rsidRDefault="00E76D6B" w:rsidP="003712A7">
      <w:r>
        <w:separator/>
      </w:r>
    </w:p>
  </w:endnote>
  <w:endnote w:type="continuationSeparator" w:id="0">
    <w:p w14:paraId="7779D49E" w14:textId="77777777" w:rsidR="00E76D6B" w:rsidRDefault="00E76D6B" w:rsidP="00371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52BBF5" w14:textId="77777777" w:rsidR="00A47C42" w:rsidRDefault="00A47C4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3CE6E" w14:textId="77777777" w:rsidR="00A47C42" w:rsidRDefault="00A47C42">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8CAB8" w14:textId="77777777" w:rsidR="00A47C42" w:rsidRDefault="00A47C4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27FF6E" w14:textId="77777777" w:rsidR="00E76D6B" w:rsidRDefault="00E76D6B" w:rsidP="003712A7">
      <w:r>
        <w:separator/>
      </w:r>
    </w:p>
  </w:footnote>
  <w:footnote w:type="continuationSeparator" w:id="0">
    <w:p w14:paraId="6165B0D1" w14:textId="77777777" w:rsidR="00E76D6B" w:rsidRDefault="00E76D6B" w:rsidP="00371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DA083" w14:textId="77777777" w:rsidR="00A47C42" w:rsidRDefault="00A47C42">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66AB0F" w14:textId="77777777" w:rsidR="00A47C42" w:rsidRDefault="00A47C42">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37600A" w14:textId="77777777" w:rsidR="00A47C42" w:rsidRDefault="00A47C42">
    <w:pPr>
      <w:pStyle w:val="af"/>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bordersDoNotSurroundHeader/>
  <w:bordersDoNotSurroundFooter/>
  <w:proofState w:spelling="clean" w:grammar="clean"/>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FB"/>
    <w:rsid w:val="00010028"/>
    <w:rsid w:val="000616F9"/>
    <w:rsid w:val="000B2B3F"/>
    <w:rsid w:val="00100DC1"/>
    <w:rsid w:val="00163545"/>
    <w:rsid w:val="001E5BF9"/>
    <w:rsid w:val="003712A7"/>
    <w:rsid w:val="003E2C91"/>
    <w:rsid w:val="004F3CC7"/>
    <w:rsid w:val="004F3D8D"/>
    <w:rsid w:val="004F701A"/>
    <w:rsid w:val="00575557"/>
    <w:rsid w:val="00582BFE"/>
    <w:rsid w:val="00594EFA"/>
    <w:rsid w:val="005E1DC5"/>
    <w:rsid w:val="006C232B"/>
    <w:rsid w:val="00740581"/>
    <w:rsid w:val="007E4BAB"/>
    <w:rsid w:val="008A78A5"/>
    <w:rsid w:val="008D4FA3"/>
    <w:rsid w:val="0097526D"/>
    <w:rsid w:val="009E11FF"/>
    <w:rsid w:val="00A47C42"/>
    <w:rsid w:val="00A50478"/>
    <w:rsid w:val="00A66636"/>
    <w:rsid w:val="00A81A38"/>
    <w:rsid w:val="00AA1EA4"/>
    <w:rsid w:val="00AE4BD5"/>
    <w:rsid w:val="00B5794A"/>
    <w:rsid w:val="00BA6ABF"/>
    <w:rsid w:val="00C02C1C"/>
    <w:rsid w:val="00D42D88"/>
    <w:rsid w:val="00D6771C"/>
    <w:rsid w:val="00D90C1E"/>
    <w:rsid w:val="00E130D8"/>
    <w:rsid w:val="00E3060F"/>
    <w:rsid w:val="00E76D6B"/>
    <w:rsid w:val="00EB309A"/>
    <w:rsid w:val="00F2428F"/>
    <w:rsid w:val="00FB59BB"/>
    <w:rsid w:val="00FC28FB"/>
    <w:rsid w:val="00FD4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D73A8F"/>
  <w15:chartTrackingRefBased/>
  <w15:docId w15:val="{BD030B1A-6E4D-4AB6-B8B1-91DF8B5B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28F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28F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28F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C28F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28F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28F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28F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28F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28F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28F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28F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28F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C28F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28F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28F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28F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28F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28F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28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2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8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28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8FB"/>
    <w:pPr>
      <w:spacing w:before="160" w:after="160"/>
      <w:jc w:val="center"/>
    </w:pPr>
    <w:rPr>
      <w:i/>
      <w:iCs/>
      <w:color w:val="404040" w:themeColor="text1" w:themeTint="BF"/>
    </w:rPr>
  </w:style>
  <w:style w:type="character" w:customStyle="1" w:styleId="a8">
    <w:name w:val="引用文 (文字)"/>
    <w:basedOn w:val="a0"/>
    <w:link w:val="a7"/>
    <w:uiPriority w:val="29"/>
    <w:rsid w:val="00FC28FB"/>
    <w:rPr>
      <w:i/>
      <w:iCs/>
      <w:color w:val="404040" w:themeColor="text1" w:themeTint="BF"/>
    </w:rPr>
  </w:style>
  <w:style w:type="paragraph" w:styleId="a9">
    <w:name w:val="List Paragraph"/>
    <w:basedOn w:val="a"/>
    <w:uiPriority w:val="34"/>
    <w:qFormat/>
    <w:rsid w:val="00FC28FB"/>
    <w:pPr>
      <w:ind w:left="720"/>
      <w:contextualSpacing/>
    </w:pPr>
  </w:style>
  <w:style w:type="character" w:styleId="21">
    <w:name w:val="Intense Emphasis"/>
    <w:basedOn w:val="a0"/>
    <w:uiPriority w:val="21"/>
    <w:qFormat/>
    <w:rsid w:val="00FC28FB"/>
    <w:rPr>
      <w:i/>
      <w:iCs/>
      <w:color w:val="0F4761" w:themeColor="accent1" w:themeShade="BF"/>
    </w:rPr>
  </w:style>
  <w:style w:type="paragraph" w:styleId="22">
    <w:name w:val="Intense Quote"/>
    <w:basedOn w:val="a"/>
    <w:next w:val="a"/>
    <w:link w:val="23"/>
    <w:uiPriority w:val="30"/>
    <w:qFormat/>
    <w:rsid w:val="00FC2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28FB"/>
    <w:rPr>
      <w:i/>
      <w:iCs/>
      <w:color w:val="0F4761" w:themeColor="accent1" w:themeShade="BF"/>
    </w:rPr>
  </w:style>
  <w:style w:type="character" w:styleId="24">
    <w:name w:val="Intense Reference"/>
    <w:basedOn w:val="a0"/>
    <w:uiPriority w:val="32"/>
    <w:qFormat/>
    <w:rsid w:val="00FC28FB"/>
    <w:rPr>
      <w:b/>
      <w:bCs/>
      <w:smallCaps/>
      <w:color w:val="0F4761" w:themeColor="accent1" w:themeShade="BF"/>
      <w:spacing w:val="5"/>
    </w:rPr>
  </w:style>
  <w:style w:type="paragraph" w:styleId="Web">
    <w:name w:val="Normal (Web)"/>
    <w:basedOn w:val="a"/>
    <w:uiPriority w:val="99"/>
    <w:semiHidden/>
    <w:unhideWhenUsed/>
    <w:rsid w:val="00AA1EA4"/>
    <w:rPr>
      <w:rFonts w:ascii="Times New Roman" w:hAnsi="Times New Roman" w:cs="Times New Roman"/>
      <w:sz w:val="24"/>
    </w:rPr>
  </w:style>
  <w:style w:type="character" w:styleId="aa">
    <w:name w:val="annotation reference"/>
    <w:basedOn w:val="a0"/>
    <w:uiPriority w:val="99"/>
    <w:semiHidden/>
    <w:unhideWhenUsed/>
    <w:rsid w:val="00AA1EA4"/>
    <w:rPr>
      <w:sz w:val="18"/>
      <w:szCs w:val="18"/>
    </w:rPr>
  </w:style>
  <w:style w:type="paragraph" w:styleId="ab">
    <w:name w:val="annotation text"/>
    <w:basedOn w:val="a"/>
    <w:link w:val="ac"/>
    <w:uiPriority w:val="99"/>
    <w:unhideWhenUsed/>
    <w:rsid w:val="00AA1EA4"/>
  </w:style>
  <w:style w:type="character" w:customStyle="1" w:styleId="ac">
    <w:name w:val="コメント文字列 (文字)"/>
    <w:basedOn w:val="a0"/>
    <w:link w:val="ab"/>
    <w:uiPriority w:val="99"/>
    <w:rsid w:val="00AA1EA4"/>
  </w:style>
  <w:style w:type="paragraph" w:styleId="ad">
    <w:name w:val="annotation subject"/>
    <w:basedOn w:val="ab"/>
    <w:next w:val="ab"/>
    <w:link w:val="ae"/>
    <w:uiPriority w:val="99"/>
    <w:semiHidden/>
    <w:unhideWhenUsed/>
    <w:rsid w:val="00AA1EA4"/>
    <w:rPr>
      <w:b/>
      <w:bCs/>
    </w:rPr>
  </w:style>
  <w:style w:type="character" w:customStyle="1" w:styleId="ae">
    <w:name w:val="コメント内容 (文字)"/>
    <w:basedOn w:val="ac"/>
    <w:link w:val="ad"/>
    <w:uiPriority w:val="99"/>
    <w:semiHidden/>
    <w:rsid w:val="00AA1EA4"/>
    <w:rPr>
      <w:b/>
      <w:bCs/>
    </w:rPr>
  </w:style>
  <w:style w:type="paragraph" w:styleId="af">
    <w:name w:val="header"/>
    <w:basedOn w:val="a"/>
    <w:link w:val="af0"/>
    <w:uiPriority w:val="99"/>
    <w:unhideWhenUsed/>
    <w:rsid w:val="003712A7"/>
    <w:pPr>
      <w:tabs>
        <w:tab w:val="center" w:pos="4252"/>
        <w:tab w:val="right" w:pos="8504"/>
      </w:tabs>
      <w:snapToGrid w:val="0"/>
    </w:pPr>
  </w:style>
  <w:style w:type="character" w:customStyle="1" w:styleId="af0">
    <w:name w:val="ヘッダー (文字)"/>
    <w:basedOn w:val="a0"/>
    <w:link w:val="af"/>
    <w:uiPriority w:val="99"/>
    <w:rsid w:val="003712A7"/>
  </w:style>
  <w:style w:type="paragraph" w:styleId="af1">
    <w:name w:val="footer"/>
    <w:basedOn w:val="a"/>
    <w:link w:val="af2"/>
    <w:uiPriority w:val="99"/>
    <w:unhideWhenUsed/>
    <w:rsid w:val="003712A7"/>
    <w:pPr>
      <w:tabs>
        <w:tab w:val="center" w:pos="4252"/>
        <w:tab w:val="right" w:pos="8504"/>
      </w:tabs>
      <w:snapToGrid w:val="0"/>
    </w:pPr>
  </w:style>
  <w:style w:type="character" w:customStyle="1" w:styleId="af2">
    <w:name w:val="フッター (文字)"/>
    <w:basedOn w:val="a0"/>
    <w:link w:val="af1"/>
    <w:uiPriority w:val="99"/>
    <w:rsid w:val="003712A7"/>
  </w:style>
  <w:style w:type="paragraph" w:styleId="af3">
    <w:name w:val="Revision"/>
    <w:hidden/>
    <w:uiPriority w:val="99"/>
    <w:semiHidden/>
    <w:rsid w:val="00A47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A9EA6D-3AD4-C94A-8AFD-5091664D2859}">
  <we:reference id="WA200010453" version="1.0.0.1" store="Omex" storeType="OMEX"/>
  <we:alternateReferences>
    <we:reference id="WA200010453" version="1.0.0.1" store="WA200010453" storeType="OMEX"/>
  </we:alternateReferences>
  <we:properties>
    <we:property name="claude.fileId" value="&quot;ebff7456-eeb3-4d23-b792-92bf8015d7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354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g2683024</dc:creator>
  <cp:keywords/>
  <dc:description/>
  <cp:lastModifiedBy>g2583002</cp:lastModifiedBy>
  <cp:revision>2</cp:revision>
  <dcterms:created xsi:type="dcterms:W3CDTF">2026-08-31T02:37:00Z</dcterms:created>
  <dcterms:modified xsi:type="dcterms:W3CDTF">2026-08-31T02:37:00Z</dcterms:modified>
</cp:coreProperties>
</file>