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C62" w:rsidRDefault="002023CD" w:rsidP="002023C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آریا مستاجران 9731061</w:t>
      </w:r>
    </w:p>
    <w:p w:rsidR="002023CD" w:rsidRDefault="002023CD" w:rsidP="002023CD">
      <w:pPr>
        <w:bidi/>
        <w:jc w:val="both"/>
        <w:rPr>
          <w:rtl/>
          <w:lang w:bidi="fa-IR"/>
        </w:rPr>
      </w:pPr>
    </w:p>
    <w:p w:rsidR="002023CD" w:rsidRPr="002023CD" w:rsidRDefault="002023CD" w:rsidP="002023CD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ascii="iranyekan" w:hAnsi="iranyekan"/>
          <w:color w:val="666666"/>
          <w:shd w:val="clear" w:color="auto" w:fill="FFFFFF"/>
        </w:rPr>
        <w:t xml:space="preserve">DHCP </w:t>
      </w:r>
      <w:r>
        <w:rPr>
          <w:rFonts w:ascii="iranyekan" w:hAnsi="iranyekan"/>
          <w:color w:val="666666"/>
          <w:shd w:val="clear" w:color="auto" w:fill="FFFFFF"/>
          <w:rtl/>
        </w:rPr>
        <w:t>یک پروتکل مدیریت شبکه است که به هر دستگاه یا وسیله‌ای در شبکه یک</w:t>
      </w:r>
      <w:r>
        <w:rPr>
          <w:rFonts w:ascii="iranyekan" w:hAnsi="iranyekan"/>
          <w:color w:val="666666"/>
          <w:shd w:val="clear" w:color="auto" w:fill="FFFFFF"/>
        </w:rPr>
        <w:t xml:space="preserve"> IP </w:t>
      </w:r>
      <w:r>
        <w:rPr>
          <w:rFonts w:ascii="iranyekan" w:hAnsi="iranyekan"/>
          <w:color w:val="666666"/>
          <w:shd w:val="clear" w:color="auto" w:fill="FFFFFF"/>
          <w:rtl/>
        </w:rPr>
        <w:t>اختصاص می‌دهد تا به‌وسیله</w:t>
      </w:r>
      <w:r>
        <w:rPr>
          <w:rFonts w:ascii="iranyekan" w:hAnsi="iranyekan"/>
          <w:color w:val="666666"/>
          <w:shd w:val="clear" w:color="auto" w:fill="FFFFFF"/>
        </w:rPr>
        <w:t xml:space="preserve"> IP </w:t>
      </w:r>
      <w:r>
        <w:rPr>
          <w:rFonts w:ascii="iranyekan" w:hAnsi="iranyekan"/>
          <w:color w:val="666666"/>
          <w:shd w:val="clear" w:color="auto" w:fill="FFFFFF"/>
          <w:rtl/>
        </w:rPr>
        <w:t>بتواند در شبکه با دیگران ارتباط برقرار نماید</w:t>
      </w:r>
      <w:r>
        <w:rPr>
          <w:rFonts w:ascii="iranyekan" w:hAnsi="iranyekan"/>
          <w:color w:val="666666"/>
          <w:shd w:val="clear" w:color="auto" w:fill="FFFFFF"/>
        </w:rPr>
        <w:t>.</w:t>
      </w:r>
      <w:r>
        <w:rPr>
          <w:rFonts w:ascii="iranyekan" w:hAnsi="iranyekan" w:hint="cs"/>
          <w:color w:val="666666"/>
          <w:shd w:val="clear" w:color="auto" w:fill="FFFFFF"/>
          <w:rtl/>
        </w:rPr>
        <w:t xml:space="preserve"> </w:t>
      </w:r>
      <w:r>
        <w:rPr>
          <w:rFonts w:ascii="iranyekan" w:hAnsi="iranyekan"/>
          <w:color w:val="666666"/>
          <w:shd w:val="clear" w:color="auto" w:fill="FFFFFF"/>
        </w:rPr>
        <w:t xml:space="preserve">DHCP </w:t>
      </w:r>
      <w:r>
        <w:rPr>
          <w:rFonts w:ascii="iranyekan" w:hAnsi="iranyekan"/>
          <w:color w:val="666666"/>
          <w:shd w:val="clear" w:color="auto" w:fill="FFFFFF"/>
          <w:rtl/>
        </w:rPr>
        <w:t>در لایه اپلیکیشن پروتکل</w:t>
      </w:r>
      <w:r>
        <w:rPr>
          <w:rFonts w:ascii="iranyekan" w:hAnsi="iranyekan"/>
          <w:color w:val="666666"/>
          <w:shd w:val="clear" w:color="auto" w:fill="FFFFFF"/>
        </w:rPr>
        <w:t xml:space="preserve"> TCP/IP </w:t>
      </w:r>
      <w:r>
        <w:rPr>
          <w:rFonts w:ascii="iranyekan" w:hAnsi="iranyekan"/>
          <w:color w:val="666666"/>
          <w:shd w:val="clear" w:color="auto" w:fill="FFFFFF"/>
          <w:rtl/>
        </w:rPr>
        <w:t>کار می‌کند تا به‌صورت خودکار</w:t>
      </w:r>
      <w:r>
        <w:rPr>
          <w:rFonts w:ascii="iranyekan" w:hAnsi="iranyekan"/>
          <w:color w:val="666666"/>
          <w:shd w:val="clear" w:color="auto" w:fill="FFFFFF"/>
        </w:rPr>
        <w:t xml:space="preserve"> IP </w:t>
      </w:r>
      <w:r>
        <w:rPr>
          <w:rFonts w:ascii="iranyekan" w:hAnsi="iranyekan"/>
          <w:color w:val="666666"/>
          <w:shd w:val="clear" w:color="auto" w:fill="FFFFFF"/>
          <w:rtl/>
        </w:rPr>
        <w:t>را به کلاینت ها اختصاص دهد و اطلاعات پیکربندی</w:t>
      </w:r>
      <w:r>
        <w:rPr>
          <w:rFonts w:ascii="iranyekan" w:hAnsi="iranyekan"/>
          <w:color w:val="666666"/>
          <w:shd w:val="clear" w:color="auto" w:fill="FFFFFF"/>
        </w:rPr>
        <w:t xml:space="preserve"> TCP/IP </w:t>
      </w:r>
      <w:r>
        <w:rPr>
          <w:rFonts w:ascii="iranyekan" w:hAnsi="iranyekan"/>
          <w:color w:val="666666"/>
          <w:shd w:val="clear" w:color="auto" w:fill="FFFFFF"/>
          <w:rtl/>
        </w:rPr>
        <w:t>را روی کلاینت‌ها اعمال نماید</w:t>
      </w:r>
      <w:r>
        <w:rPr>
          <w:rFonts w:ascii="iranyekan" w:hAnsi="iranyekan"/>
          <w:color w:val="666666"/>
          <w:shd w:val="clear" w:color="auto" w:fill="FFFFFF"/>
        </w:rPr>
        <w:t xml:space="preserve">. DHCP </w:t>
      </w:r>
      <w:r>
        <w:rPr>
          <w:rFonts w:ascii="iranyekan" w:hAnsi="iranyekan"/>
          <w:color w:val="666666"/>
          <w:shd w:val="clear" w:color="auto" w:fill="FFFFFF"/>
          <w:rtl/>
        </w:rPr>
        <w:t>نه‌تنها اختصاص دهنده‌ی آی‌پی آدرس است، بلکه مدیریت پیکربندی شبکه برای</w:t>
      </w:r>
      <w:r>
        <w:rPr>
          <w:rFonts w:ascii="iranyekan" w:hAnsi="iranyekan"/>
          <w:color w:val="666666"/>
          <w:shd w:val="clear" w:color="auto" w:fill="FFFFFF"/>
        </w:rPr>
        <w:t xml:space="preserve"> subnet mask </w:t>
      </w:r>
      <w:r>
        <w:rPr>
          <w:rFonts w:ascii="iranyekan" w:hAnsi="iranyekan"/>
          <w:color w:val="666666"/>
          <w:shd w:val="clear" w:color="auto" w:fill="FFFFFF"/>
          <w:rtl/>
        </w:rPr>
        <w:t>،</w:t>
      </w:r>
      <w:r>
        <w:rPr>
          <w:rFonts w:ascii="iranyekan" w:hAnsi="iranyekan"/>
          <w:color w:val="666666"/>
          <w:shd w:val="clear" w:color="auto" w:fill="FFFFFF"/>
        </w:rPr>
        <w:t xml:space="preserve">default Gateway </w:t>
      </w:r>
      <w:r>
        <w:rPr>
          <w:rFonts w:ascii="iranyekan" w:hAnsi="iranyekan"/>
          <w:color w:val="666666"/>
          <w:shd w:val="clear" w:color="auto" w:fill="FFFFFF"/>
          <w:rtl/>
        </w:rPr>
        <w:t>و سرویس</w:t>
      </w:r>
      <w:r>
        <w:rPr>
          <w:rFonts w:ascii="iranyekan" w:hAnsi="iranyekan"/>
          <w:color w:val="666666"/>
          <w:shd w:val="clear" w:color="auto" w:fill="FFFFFF"/>
        </w:rPr>
        <w:t xml:space="preserve"> DNS </w:t>
      </w:r>
      <w:r>
        <w:rPr>
          <w:rFonts w:ascii="iranyekan" w:hAnsi="iranyekan"/>
          <w:color w:val="666666"/>
          <w:shd w:val="clear" w:color="auto" w:fill="FFFFFF"/>
          <w:rtl/>
        </w:rPr>
        <w:t>نیز بر عهده‌ی این پروتکل است</w:t>
      </w:r>
      <w:r>
        <w:rPr>
          <w:rFonts w:ascii="iranyekan" w:hAnsi="iranyekan"/>
          <w:color w:val="666666"/>
          <w:shd w:val="clear" w:color="auto" w:fill="FFFFFF"/>
        </w:rPr>
        <w:t>.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از مزایای این سرور میتوان به گزینه های زیر اشاره کرد : 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به سادگی به هر شبکه و یا ماشین یک </w:t>
      </w:r>
      <w:r>
        <w:rPr>
          <w:rFonts w:ascii="iranyekan" w:hAnsi="iranyekan"/>
          <w:color w:val="666666"/>
          <w:shd w:val="clear" w:color="auto" w:fill="FFFFFF"/>
          <w:lang w:bidi="fa-IR"/>
        </w:rPr>
        <w:t>IP</w:t>
      </w: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 اختصاص میدهد.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به سادگی میتوان یک </w:t>
      </w:r>
      <w:r>
        <w:rPr>
          <w:rFonts w:ascii="iranyekan" w:hAnsi="iranyekan"/>
          <w:color w:val="666666"/>
          <w:shd w:val="clear" w:color="auto" w:fill="FFFFFF"/>
          <w:lang w:bidi="fa-IR"/>
        </w:rPr>
        <w:t>host</w:t>
      </w: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 را اضافه یا حذف کرد.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از معایبش میتوان به این اشاره کرد که زمانی که سرور </w:t>
      </w:r>
      <w:r>
        <w:rPr>
          <w:rFonts w:ascii="iranyekan" w:hAnsi="iranyekan"/>
          <w:color w:val="666666"/>
          <w:shd w:val="clear" w:color="auto" w:fill="FFFFFF"/>
          <w:lang w:bidi="fa-IR"/>
        </w:rPr>
        <w:t>DHCP</w:t>
      </w: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 xml:space="preserve"> پایین باشد تمامی میزبان ها نیز از کار میفتند.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  <w:r>
        <w:rPr>
          <w:rFonts w:ascii="iranyekan" w:hAnsi="iranyekan" w:hint="cs"/>
          <w:color w:val="666666"/>
          <w:shd w:val="clear" w:color="auto" w:fill="FFFFFF"/>
          <w:rtl/>
          <w:lang w:bidi="fa-IR"/>
        </w:rPr>
        <w:t>نگهداری اطلاعات نیز روی آیپی ها دشوار میباشد.</w:t>
      </w:r>
    </w:p>
    <w:p w:rsidR="002023CD" w:rsidRDefault="002023CD" w:rsidP="002023CD">
      <w:pPr>
        <w:pStyle w:val="ListParagraph"/>
        <w:bidi/>
        <w:jc w:val="both"/>
        <w:rPr>
          <w:rFonts w:ascii="iranyekan" w:hAnsi="iranyekan"/>
          <w:color w:val="666666"/>
          <w:shd w:val="clear" w:color="auto" w:fill="FFFFFF"/>
          <w:rtl/>
          <w:lang w:bidi="fa-IR"/>
        </w:rPr>
      </w:pPr>
    </w:p>
    <w:p w:rsidR="002023CD" w:rsidRDefault="00941E57" w:rsidP="002023CD">
      <w:pPr>
        <w:pStyle w:val="ListParagraph"/>
        <w:bidi/>
        <w:jc w:val="both"/>
        <w:rPr>
          <w:lang w:bidi="fa-IR"/>
        </w:rPr>
      </w:pPr>
      <w:r>
        <w:rPr>
          <w:noProof/>
        </w:rPr>
        <w:drawing>
          <wp:inline distT="0" distB="0" distL="0" distR="0">
            <wp:extent cx="5943600" cy="4716780"/>
            <wp:effectExtent l="0" t="0" r="0" b="7620"/>
            <wp:docPr id="1" name="Picture 1" descr="C:\Users\ariam\Downloads\Packet-format-for-DH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am\Downloads\Packet-format-for-DHC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57" w:rsidRDefault="00941E57" w:rsidP="00941E57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عکس بالا : </w:t>
      </w:r>
    </w:p>
    <w:p w:rsidR="00941E57" w:rsidRDefault="00941E57" w:rsidP="00941E5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Op(opcode)/ 1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نوع پیام را مشخص می‌کند که اگر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۱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باشد از نوع </w:t>
      </w:r>
      <w:r>
        <w:rPr>
          <w:rFonts w:ascii="Arial" w:hAnsi="Arial" w:cs="Arial"/>
          <w:color w:val="000000"/>
          <w:sz w:val="22"/>
          <w:szCs w:val="22"/>
        </w:rPr>
        <w:t>discover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و اگر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۲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باشد از نوع </w:t>
      </w:r>
      <w:r>
        <w:rPr>
          <w:rFonts w:ascii="Arial" w:hAnsi="Arial" w:cs="Arial"/>
          <w:color w:val="000000"/>
          <w:sz w:val="22"/>
          <w:szCs w:val="22"/>
        </w:rPr>
        <w:t>offer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است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hardware address type)/ 1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نوع سخت افزار آدرس در کلاینت را مشخص می‌کند که اگر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۱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باشد یعنی از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ethernet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  استفاده می‌شود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hlen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hardware access length)/ 1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طول آدرس سخت افزاری در کلاینت را مشخص می‌کند. اگر از </w:t>
      </w:r>
      <w:r>
        <w:rPr>
          <w:rFonts w:ascii="Arial" w:hAnsi="Arial" w:cs="Arial"/>
          <w:color w:val="000000"/>
          <w:sz w:val="22"/>
          <w:szCs w:val="22"/>
        </w:rPr>
        <w:t>mac address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استفاده شود این فیلد برابر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۶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است چون </w:t>
      </w:r>
      <w:r>
        <w:rPr>
          <w:rFonts w:ascii="Arial" w:hAnsi="Arial" w:cs="Arial"/>
          <w:color w:val="000000"/>
          <w:sz w:val="22"/>
          <w:szCs w:val="22"/>
        </w:rPr>
        <w:t>mac address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طولی برابر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 xml:space="preserve">۶ </w:t>
      </w:r>
      <w:r>
        <w:rPr>
          <w:rFonts w:ascii="Arial" w:hAnsi="Arial" w:cs="Arial"/>
          <w:color w:val="000000"/>
          <w:sz w:val="22"/>
          <w:szCs w:val="22"/>
        </w:rPr>
        <w:t>octet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دارد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</w:rPr>
        <w:t>hops/ 1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تعداد عوامل رله </w:t>
      </w:r>
      <w:r>
        <w:rPr>
          <w:rFonts w:ascii="Arial" w:hAnsi="Arial" w:cs="Arial"/>
          <w:color w:val="000000"/>
          <w:sz w:val="22"/>
          <w:szCs w:val="22"/>
        </w:rPr>
        <w:t>DHCP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را نشان می دهد که پیام </w:t>
      </w:r>
      <w:r>
        <w:rPr>
          <w:rFonts w:ascii="Arial" w:hAnsi="Arial" w:cs="Arial"/>
          <w:color w:val="000000"/>
          <w:sz w:val="22"/>
          <w:szCs w:val="22"/>
        </w:rPr>
        <w:t>DHCP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از آنها عبور می کند. این مقدار توسط  کلاینت روی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۰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تنظیم می شود و هر بار که پیام از طریق یک عامل رله </w:t>
      </w:r>
      <w:r>
        <w:rPr>
          <w:rFonts w:ascii="Arial" w:hAnsi="Arial" w:cs="Arial"/>
          <w:color w:val="000000"/>
          <w:sz w:val="22"/>
          <w:szCs w:val="22"/>
        </w:rPr>
        <w:t>DHCP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عبور می کند ، یکی افزایش می یابد.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xid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 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>یک عدد تصادفی را نشان می دهد که توسط کلاینت برای تبادل پیام با سرور انتخاب شده است.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</w:rPr>
        <w:t>secs(seconds)/ 2 octets: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تعداد ثانیه های سپری شده از زمان دریافت یا تمدید یک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توسط مشتری را نشان می دهد.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</w:rPr>
        <w:t>flags/ 2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قسمت </w:t>
      </w:r>
      <w:r>
        <w:rPr>
          <w:rFonts w:ascii="Arial" w:hAnsi="Arial" w:cs="Arial"/>
          <w:color w:val="000000"/>
          <w:sz w:val="22"/>
          <w:szCs w:val="22"/>
        </w:rPr>
        <w:t>Flags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را نشان می دهد. فقط چپ ترین بیت در این قسمت استفاده می شود و بیتهای دیگر برابر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۰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می شوند. بیت سمت چپ </w:t>
      </w:r>
      <w:r>
        <w:rPr>
          <w:rFonts w:ascii="Arial" w:hAnsi="Arial" w:cs="Arial"/>
          <w:color w:val="000000"/>
          <w:sz w:val="22"/>
          <w:szCs w:val="22"/>
        </w:rPr>
        <w:t>mode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ای را که سرور برای انتقال </w:t>
      </w:r>
      <w:r>
        <w:rPr>
          <w:rFonts w:ascii="Arial" w:hAnsi="Arial" w:cs="Arial"/>
          <w:color w:val="000000"/>
          <w:sz w:val="22"/>
          <w:szCs w:val="22"/>
        </w:rPr>
        <w:t>DHCP offer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استفاده می کند مشخص می کند. اگر </w:t>
      </w:r>
      <w:r>
        <w:rPr>
          <w:rFonts w:ascii="Arial" w:hAnsi="Arial" w:cs="Arial"/>
          <w:color w:val="000000"/>
          <w:sz w:val="22"/>
          <w:szCs w:val="22"/>
          <w:rtl/>
          <w:lang w:bidi="fa-IR"/>
        </w:rPr>
        <w:t>۰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باشد سرور </w:t>
      </w:r>
      <w:r>
        <w:rPr>
          <w:rFonts w:ascii="Arial" w:hAnsi="Arial" w:cs="Arial"/>
          <w:color w:val="000000"/>
          <w:sz w:val="22"/>
          <w:szCs w:val="22"/>
        </w:rPr>
        <w:t>offer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را </w:t>
      </w:r>
      <w:r>
        <w:rPr>
          <w:rFonts w:ascii="Arial" w:hAnsi="Arial" w:cs="Arial"/>
          <w:color w:val="000000"/>
          <w:sz w:val="22"/>
          <w:szCs w:val="22"/>
        </w:rPr>
        <w:t>unicast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می‌کند در غیر این صورت </w:t>
      </w:r>
      <w:r>
        <w:rPr>
          <w:rFonts w:ascii="Arial" w:hAnsi="Arial" w:cs="Arial"/>
          <w:color w:val="000000"/>
          <w:sz w:val="22"/>
          <w:szCs w:val="22"/>
        </w:rPr>
        <w:t>broadcast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می‌کند.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Ciaddr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Client IP Address</w:t>
      </w:r>
      <w:r>
        <w:rPr>
          <w:rFonts w:ascii="Arial" w:hAnsi="Arial" w:cs="Arial"/>
          <w:color w:val="000000"/>
          <w:sz w:val="22"/>
          <w:szCs w:val="22"/>
        </w:rPr>
        <w:t>)/ 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  کلاینت را نشان می دهد. اگر کلاینت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معتبری داشته باشد مثلا در حالت </w:t>
      </w:r>
      <w:r>
        <w:rPr>
          <w:rFonts w:ascii="Arial" w:hAnsi="Arial" w:cs="Arial"/>
          <w:color w:val="000000"/>
          <w:sz w:val="22"/>
          <w:szCs w:val="22"/>
        </w:rPr>
        <w:t xml:space="preserve">BOUND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، </w:t>
      </w:r>
      <w:r>
        <w:rPr>
          <w:rFonts w:ascii="Arial" w:hAnsi="Arial" w:cs="Arial"/>
          <w:color w:val="000000"/>
          <w:sz w:val="22"/>
          <w:szCs w:val="22"/>
        </w:rPr>
        <w:t>RENEWING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یا </w:t>
      </w:r>
      <w:r>
        <w:rPr>
          <w:rFonts w:ascii="Arial" w:hAnsi="Arial" w:cs="Arial"/>
          <w:color w:val="000000"/>
          <w:sz w:val="22"/>
          <w:szCs w:val="22"/>
        </w:rPr>
        <w:t>REBINDING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باشد، 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فعلی خود را در این قسمت قرار می دهد. در طی فرآینداختصاص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>، مقدار این قسمت 0.0.0.0 است.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Yiaddr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Your IP Address</w:t>
      </w:r>
      <w:r>
        <w:rPr>
          <w:rFonts w:ascii="Arial" w:hAnsi="Arial" w:cs="Arial"/>
          <w:color w:val="000000"/>
          <w:sz w:val="22"/>
          <w:szCs w:val="22"/>
        </w:rPr>
        <w:t>)/ 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را نشان می دهد که یک سرور به کلاینت اختصاص می دهد.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Siaddr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Server IP Address</w:t>
      </w:r>
      <w:r>
        <w:rPr>
          <w:rFonts w:ascii="Arial" w:hAnsi="Arial" w:cs="Arial"/>
          <w:color w:val="000000"/>
          <w:sz w:val="22"/>
          <w:szCs w:val="22"/>
        </w:rPr>
        <w:t>)/ 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سرور را نشان می دهد که کلاینت از آن فایل پیکربندی راه اندازی را بدست می آورد.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Giaddr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Gateway Address</w:t>
      </w:r>
      <w:r>
        <w:rPr>
          <w:rFonts w:ascii="Arial" w:hAnsi="Arial" w:cs="Arial"/>
          <w:color w:val="000000"/>
          <w:sz w:val="22"/>
          <w:szCs w:val="22"/>
        </w:rPr>
        <w:t>)/ 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اولین رله را نشان می دهد. هنگامی که مشتری پیام </w:t>
      </w:r>
      <w:r>
        <w:rPr>
          <w:rFonts w:ascii="Arial" w:hAnsi="Arial" w:cs="Arial"/>
          <w:color w:val="000000"/>
          <w:sz w:val="22"/>
          <w:szCs w:val="22"/>
        </w:rPr>
        <w:t>Request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را می فرستد و در یک بخش شبکه متفاوت از سرور خود قرار دارد ، اولین رله، پیام را به سرور ارسال می کند و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خود را در قسمت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giaddr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  می‌نویسد. سرور بر اساس این قسمت یک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به کلاینت اختصاص می دهد.</w:t>
      </w:r>
    </w:p>
    <w:p w:rsidR="00941E57" w:rsidRDefault="00941E57" w:rsidP="00941E57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اگر پیام </w:t>
      </w:r>
      <w:r>
        <w:rPr>
          <w:rFonts w:ascii="Arial" w:hAnsi="Arial" w:cs="Arial"/>
          <w:color w:val="000000"/>
          <w:sz w:val="22"/>
          <w:szCs w:val="22"/>
        </w:rPr>
        <w:t>Request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قبل از رسیدن به سرور از طریق چندین رله عبور کند، مقدار فیلد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giaddr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همچنان آدرس </w:t>
      </w:r>
      <w:r>
        <w:rPr>
          <w:rFonts w:ascii="Arial" w:hAnsi="Arial" w:cs="Arial"/>
          <w:color w:val="000000"/>
          <w:sz w:val="22"/>
          <w:szCs w:val="22"/>
        </w:rPr>
        <w:t>IP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اولین رله است.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chaddr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Client Hardware Address</w:t>
      </w:r>
      <w:r>
        <w:rPr>
          <w:rFonts w:ascii="Arial" w:hAnsi="Arial" w:cs="Arial"/>
          <w:color w:val="000000"/>
          <w:sz w:val="22"/>
          <w:szCs w:val="22"/>
        </w:rPr>
        <w:t>)/ 16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آدرس فیزیکی کلاینت است(که در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htype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و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hlen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نوع و طول آن را مشخص کرده بودیم)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server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)/64 octet: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سرور ارسال کننده پیام </w:t>
      </w:r>
      <w:r>
        <w:rPr>
          <w:rFonts w:ascii="Arial" w:hAnsi="Arial" w:cs="Arial"/>
          <w:color w:val="000000"/>
          <w:sz w:val="22"/>
          <w:szCs w:val="22"/>
        </w:rPr>
        <w:t>DHCPOFFER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یا </w:t>
      </w:r>
      <w:r>
        <w:rPr>
          <w:rFonts w:ascii="Arial" w:hAnsi="Arial" w:cs="Arial"/>
          <w:color w:val="000000"/>
          <w:sz w:val="22"/>
          <w:szCs w:val="22"/>
        </w:rPr>
        <w:t>DHCPACK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ممکن است به صورت اختیاری نام خود را در این قسمت قرار دهد. این می تواند یک متن ساده یا یک نام دامنه </w:t>
      </w:r>
      <w:r>
        <w:rPr>
          <w:rFonts w:ascii="Arial" w:hAnsi="Arial" w:cs="Arial"/>
          <w:color w:val="000000"/>
          <w:sz w:val="22"/>
          <w:szCs w:val="22"/>
        </w:rPr>
        <w:t>DNS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معتبر باشد، که با 0 تمام می‌شود.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</w:rPr>
        <w:t>File: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نام فایل پیکربندی راه اندازی را نشان می دهد که باید به کلاینت داده شود. این قسمت توسط سرور پر می شود و وقتی آدرس </w:t>
      </w:r>
      <w:r>
        <w:rPr>
          <w:rFonts w:ascii="Arial" w:hAnsi="Arial" w:cs="Arial"/>
          <w:color w:val="000000"/>
          <w:sz w:val="22"/>
          <w:szCs w:val="22"/>
        </w:rPr>
        <w:t>DHCP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به کلاینت اختصاص می یابد به کلاینت تحویل داده می شود. این قسمت اختیاری است و باید یک رشته کاراکتر باشد که با 0 به پایان برسد.</w:t>
      </w:r>
    </w:p>
    <w:p w:rsidR="00941E57" w:rsidRDefault="00941E57" w:rsidP="00941E57">
      <w:pPr>
        <w:pStyle w:val="NormalWeb"/>
        <w:spacing w:before="0" w:beforeAutospacing="0" w:after="0" w:afterAutospacing="0"/>
        <w:rPr>
          <w:rtl/>
        </w:rPr>
      </w:pPr>
      <w:r>
        <w:rPr>
          <w:rFonts w:ascii="Arial" w:hAnsi="Arial" w:cs="Arial"/>
          <w:color w:val="000000"/>
          <w:sz w:val="22"/>
          <w:szCs w:val="22"/>
        </w:rPr>
        <w:t>Options:</w:t>
      </w:r>
    </w:p>
    <w:p w:rsidR="00941E57" w:rsidRDefault="00941E57" w:rsidP="00941E57">
      <w:pPr>
        <w:pStyle w:val="NormalWeb"/>
        <w:bidi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rtl/>
        </w:rPr>
        <w:t xml:space="preserve">طول این قسمت حداکثر 312 بایت است و شامل نوع پیام </w:t>
      </w:r>
      <w:r>
        <w:rPr>
          <w:rFonts w:ascii="Arial" w:hAnsi="Arial" w:cs="Arial"/>
          <w:color w:val="000000"/>
          <w:sz w:val="22"/>
          <w:szCs w:val="22"/>
        </w:rPr>
        <w:t>DHCP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و پارامترهای پیکربندی اختصاص داده شده توسط سرور است. پارامترهای پیکربندی شامل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gateway IP address, DNS server IP address, IP address lease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2"/>
          <w:szCs w:val="22"/>
          <w:rtl/>
        </w:rPr>
        <w:t>است.</w:t>
      </w:r>
    </w:p>
    <w:p w:rsidR="00941E57" w:rsidRDefault="00941E57" w:rsidP="00941E57">
      <w:pPr>
        <w:pStyle w:val="ListParagraph"/>
        <w:bidi/>
        <w:jc w:val="both"/>
        <w:rPr>
          <w:rtl/>
          <w:lang w:bidi="fa-IR"/>
        </w:rPr>
      </w:pPr>
    </w:p>
    <w:p w:rsidR="00941E57" w:rsidRDefault="00941E57" w:rsidP="00941E57">
      <w:pPr>
        <w:pStyle w:val="ListParagraph"/>
        <w:bidi/>
        <w:jc w:val="both"/>
        <w:rPr>
          <w:rtl/>
          <w:lang w:bidi="fa-IR"/>
        </w:rPr>
      </w:pPr>
    </w:p>
    <w:p w:rsidR="00941E57" w:rsidRDefault="00941E57" w:rsidP="00941E57">
      <w:pPr>
        <w:pStyle w:val="ListParagraph"/>
        <w:bidi/>
        <w:jc w:val="both"/>
        <w:rPr>
          <w:rtl/>
          <w:lang w:bidi="fa-IR"/>
        </w:rPr>
      </w:pPr>
    </w:p>
    <w:p w:rsidR="00941E57" w:rsidRDefault="00941E57" w:rsidP="00941E57">
      <w:pPr>
        <w:pStyle w:val="ListParagraph"/>
        <w:bidi/>
        <w:jc w:val="both"/>
        <w:rPr>
          <w:rtl/>
          <w:lang w:bidi="fa-IR"/>
        </w:rPr>
      </w:pP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ی</w:t>
      </w:r>
      <w:r>
        <w:rPr>
          <w:rFonts w:hint="cs"/>
          <w:noProof/>
        </w:rPr>
        <w:drawing>
          <wp:inline distT="0" distB="0" distL="0" distR="0">
            <wp:extent cx="1798320" cy="2545080"/>
            <wp:effectExtent l="0" t="0" r="0" b="7620"/>
            <wp:docPr id="2" name="Picture 2" descr="C:\Users\ariam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am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57" w:rsidRDefault="00941E57" w:rsidP="00941E5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ابتدا کلاینت روی پورت 67 یک پیام دیسکاوری ارسال کرده و سرور روی پور 68 پاسخ میدهد. آدرسی که به آن میفرستد 255.255.255.255 است.</w:t>
      </w:r>
    </w:p>
    <w:p w:rsidR="0036466E" w:rsidRDefault="0036466E" w:rsidP="0036466E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سپس سرور یک آیپی پیشنهادی برای کلاینت میفرستد.</w:t>
      </w:r>
    </w:p>
    <w:p w:rsidR="0036466E" w:rsidRDefault="0036466E" w:rsidP="0036466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سپس کلاینت درخواست را پذیرفته و یک پیام درخواست میفرستد.</w:t>
      </w:r>
    </w:p>
    <w:p w:rsidR="0036466E" w:rsidRDefault="0036466E" w:rsidP="0036466E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سرور یک پیام </w:t>
      </w:r>
      <w:proofErr w:type="spellStart"/>
      <w:r>
        <w:rPr>
          <w:lang w:bidi="fa-IR"/>
        </w:rPr>
        <w:t>ack</w:t>
      </w:r>
      <w:proofErr w:type="spellEnd"/>
      <w:r>
        <w:rPr>
          <w:rFonts w:hint="cs"/>
          <w:rtl/>
          <w:lang w:bidi="fa-IR"/>
        </w:rPr>
        <w:t xml:space="preserve"> به معنای موفق بودن فرآیند میفرستد.</w:t>
      </w:r>
      <w:r>
        <w:rPr>
          <w:rtl/>
          <w:lang w:bidi="fa-IR"/>
        </w:rPr>
        <w:tab/>
      </w:r>
    </w:p>
    <w:p w:rsidR="00941E57" w:rsidRDefault="00941E57" w:rsidP="00941E57">
      <w:pPr>
        <w:bidi/>
        <w:jc w:val="both"/>
        <w:rPr>
          <w:rtl/>
          <w:lang w:bidi="fa-IR"/>
        </w:rPr>
      </w:pPr>
    </w:p>
    <w:p w:rsidR="00941E57" w:rsidRDefault="0036466E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4- </w:t>
      </w:r>
    </w:p>
    <w:p w:rsidR="0036466E" w:rsidRPr="0036466E" w:rsidRDefault="0036466E" w:rsidP="00364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466E" w:rsidRPr="0036466E" w:rsidRDefault="0036466E" w:rsidP="0036466E">
      <w:pPr>
        <w:bidi/>
        <w:spacing w:after="22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</w:rPr>
        <w:t xml:space="preserve">این پروتکل از </w:t>
      </w:r>
      <w:proofErr w:type="spellStart"/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</w:rPr>
        <w:t>udp</w:t>
      </w:r>
      <w:proofErr w:type="spellEnd"/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</w:rPr>
        <w:t xml:space="preserve"> به عنوان پروتکل انتقال خود استفاده میکند و همچنین پیام‌ها از کلاینت به سرور روی پورت </w:t>
      </w:r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  <w:lang w:bidi="fa-IR"/>
        </w:rPr>
        <w:t>۶۷</w:t>
      </w:r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</w:rPr>
        <w:t xml:space="preserve"> سرور ارسال می‌شوند و پیام‌ها از سرور به کلاینت روی پورت </w:t>
      </w:r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  <w:lang w:bidi="fa-IR"/>
        </w:rPr>
        <w:t>۶۸</w:t>
      </w:r>
      <w:r w:rsidRPr="0036466E">
        <w:rPr>
          <w:rFonts w:ascii="Arial" w:eastAsia="Times New Roman" w:hAnsi="Arial" w:cs="Arial"/>
          <w:color w:val="474747"/>
          <w:sz w:val="21"/>
          <w:szCs w:val="21"/>
          <w:shd w:val="clear" w:color="auto" w:fill="FFFFFF"/>
          <w:rtl/>
        </w:rPr>
        <w:t xml:space="preserve"> کلاینت فرستاده می‌شوند.</w:t>
      </w:r>
    </w:p>
    <w:p w:rsidR="0036466E" w:rsidRDefault="0036466E" w:rsidP="0036466E">
      <w:pPr>
        <w:bidi/>
        <w:jc w:val="both"/>
        <w:rPr>
          <w:rtl/>
          <w:lang w:bidi="fa-IR"/>
        </w:rPr>
      </w:pPr>
      <w:bookmarkStart w:id="0" w:name="_GoBack"/>
      <w:bookmarkEnd w:id="0"/>
    </w:p>
    <w:p w:rsidR="00941E57" w:rsidRDefault="00941E57" w:rsidP="00941E57">
      <w:pPr>
        <w:bidi/>
        <w:jc w:val="both"/>
        <w:rPr>
          <w:rtl/>
          <w:lang w:bidi="fa-IR"/>
        </w:rPr>
      </w:pP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1 : </w:t>
      </w: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زیرا آدرس آیپی ندارد و باید از یک پورت مشخص برای ارتباط با سرور استفاده کند.</w:t>
      </w: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4 -2 : </w:t>
      </w: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زیرا ممکن است چند </w:t>
      </w:r>
      <w:r>
        <w:rPr>
          <w:lang w:bidi="fa-IR"/>
        </w:rPr>
        <w:t>offer</w:t>
      </w:r>
      <w:r>
        <w:rPr>
          <w:rFonts w:hint="cs"/>
          <w:rtl/>
          <w:lang w:bidi="fa-IR"/>
        </w:rPr>
        <w:t xml:space="preserve"> دریافت کند و باید اطلاع دهد کدام را پذیرفته است.</w:t>
      </w: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4 -3 : </w:t>
      </w:r>
    </w:p>
    <w:p w:rsidR="00941E57" w:rsidRDefault="00941E57" w:rsidP="00941E5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اطلاع از موفقیت آمیز بودن تخصیص </w:t>
      </w:r>
      <w:proofErr w:type="spellStart"/>
      <w:r>
        <w:rPr>
          <w:lang w:bidi="fa-IR"/>
        </w:rPr>
        <w:t>ip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</w: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5 : </w:t>
      </w:r>
    </w:p>
    <w:p w:rsidR="00941E57" w:rsidRDefault="00941E57" w:rsidP="00941E57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آدرسی یکتا و 6 بایتی که کارخانه تولید کرده و به سیستم اختصاص داده است و یکتا است.</w:t>
      </w:r>
    </w:p>
    <w:p w:rsidR="0036466E" w:rsidRPr="0036466E" w:rsidRDefault="00941E57" w:rsidP="0036466E">
      <w:pPr>
        <w:pStyle w:val="NormalWeb"/>
        <w:bidi/>
        <w:spacing w:before="0" w:beforeAutospacing="0" w:after="220" w:afterAutospacing="0" w:line="480" w:lineRule="auto"/>
        <w:rPr>
          <w:rFonts w:ascii="Arial" w:hAnsi="Arial" w:cs="Arial"/>
          <w:sz w:val="22"/>
          <w:szCs w:val="22"/>
          <w:shd w:val="clear" w:color="auto" w:fill="FFFFFF"/>
          <w:rtl/>
        </w:rPr>
      </w:pPr>
      <w:r w:rsidRPr="0036466E">
        <w:rPr>
          <w:rFonts w:ascii="Arial" w:hAnsi="Arial" w:cs="Arial"/>
          <w:sz w:val="22"/>
          <w:szCs w:val="22"/>
          <w:rtl/>
          <w:lang w:bidi="fa-IR"/>
        </w:rPr>
        <w:lastRenderedPageBreak/>
        <w:t>3 بایت عدد شناسایی کارخانه و 3 بایت مربوط به تجهیزات است.</w:t>
      </w:r>
      <w:r w:rsidR="0036466E" w:rsidRPr="0036466E">
        <w:rPr>
          <w:rFonts w:ascii="Arial" w:hAnsi="Arial" w:cs="Arial"/>
          <w:sz w:val="22"/>
          <w:szCs w:val="22"/>
          <w:shd w:val="clear" w:color="auto" w:fill="FFFFFF"/>
          <w:rtl/>
        </w:rPr>
        <w:t xml:space="preserve"> </w:t>
      </w:r>
    </w:p>
    <w:p w:rsidR="0036466E" w:rsidRDefault="0036466E" w:rsidP="0036466E">
      <w:pPr>
        <w:pStyle w:val="NormalWeb"/>
        <w:bidi/>
        <w:spacing w:before="0" w:beforeAutospacing="0" w:after="220" w:afterAutospacing="0" w:line="480" w:lineRule="auto"/>
        <w:rPr>
          <w:rFonts w:ascii="Arial" w:hAnsi="Arial" w:cs="Arial"/>
          <w:sz w:val="22"/>
          <w:szCs w:val="22"/>
          <w:shd w:val="clear" w:color="auto" w:fill="FFFFFF"/>
          <w:rtl/>
        </w:rPr>
      </w:pPr>
      <w:r w:rsidRPr="0036466E">
        <w:rPr>
          <w:rFonts w:ascii="Arial" w:hAnsi="Arial" w:cs="Arial"/>
          <w:sz w:val="22"/>
          <w:szCs w:val="22"/>
          <w:shd w:val="clear" w:color="auto" w:fill="FFFFFF"/>
          <w:rtl/>
        </w:rPr>
        <w:t>ا</w:t>
      </w:r>
      <w:r w:rsidRPr="0036466E">
        <w:rPr>
          <w:rFonts w:ascii="Arial" w:hAnsi="Arial" w:cs="Arial"/>
          <w:sz w:val="22"/>
          <w:szCs w:val="22"/>
          <w:shd w:val="clear" w:color="auto" w:fill="FFFFFF"/>
          <w:rtl/>
        </w:rPr>
        <w:t>ز این آدرس در شبکه‌های داخلی برای ارتباط استفاده میشود. در شبکه‌های خارجی هم این آدرس باید به آدرس آیپی ترجمه شود زیرا تا روتر لایه سوم هم داریم و ارتباط از روترها ممکن است.</w:t>
      </w:r>
    </w:p>
    <w:p w:rsidR="0036466E" w:rsidRPr="0036466E" w:rsidRDefault="0036466E" w:rsidP="0036466E">
      <w:pPr>
        <w:pStyle w:val="NormalWeb"/>
        <w:bidi/>
        <w:spacing w:before="0" w:beforeAutospacing="0" w:after="220" w:afterAutospacing="0" w:line="480" w:lineRule="auto"/>
        <w:rPr>
          <w:rFonts w:ascii="Arial" w:hAnsi="Arial" w:cs="Arial" w:hint="cs"/>
          <w:sz w:val="22"/>
          <w:szCs w:val="22"/>
          <w:rtl/>
          <w:lang w:bidi="fa-IR"/>
        </w:rPr>
      </w:pPr>
    </w:p>
    <w:p w:rsidR="00941E57" w:rsidRDefault="00941E57" w:rsidP="00941E57">
      <w:pPr>
        <w:bidi/>
        <w:jc w:val="both"/>
        <w:rPr>
          <w:rFonts w:hint="cs"/>
          <w:rtl/>
          <w:lang w:bidi="fa-IR"/>
        </w:rPr>
      </w:pPr>
    </w:p>
    <w:sectPr w:rsidR="0094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C5C4E"/>
    <w:multiLevelType w:val="hybridMultilevel"/>
    <w:tmpl w:val="D3D4EA0E"/>
    <w:lvl w:ilvl="0" w:tplc="A9D03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9D"/>
    <w:rsid w:val="000D7C04"/>
    <w:rsid w:val="002023CD"/>
    <w:rsid w:val="0036466E"/>
    <w:rsid w:val="00912C62"/>
    <w:rsid w:val="00941E57"/>
    <w:rsid w:val="00B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0B31"/>
  <w15:chartTrackingRefBased/>
  <w15:docId w15:val="{082FF7FD-5DC4-4C84-9092-E4ED1E71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mostajeran</dc:creator>
  <cp:keywords/>
  <dc:description/>
  <cp:lastModifiedBy>aria mostajeran</cp:lastModifiedBy>
  <cp:revision>3</cp:revision>
  <dcterms:created xsi:type="dcterms:W3CDTF">2021-07-10T09:53:00Z</dcterms:created>
  <dcterms:modified xsi:type="dcterms:W3CDTF">2021-07-16T21:19:00Z</dcterms:modified>
</cp:coreProperties>
</file>