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1125"/>
        <w:gridCol w:w="1905"/>
        <w:tblGridChange w:id="0">
          <w:tblGrid>
            <w:gridCol w:w="6615"/>
            <w:gridCol w:w="1125"/>
            <w:gridCol w:w="19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ASIX M01 - Administració de sistemes informàtics en xarxa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 1A 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QUALIFICACIÓ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UF1 -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Introducció als sistemes informàtics: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NF1 -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Mesura i representació interna de la informació.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bookmarkStart w:colFirst="0" w:colLast="0" w:name="_2dvah9nueu9z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2dvah9nueu9z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I COGNOMS: Ariadna Aldeguer Ruiz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    setembre 2020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pageBreakBefore w:val="0"/>
        <w:widowControl w:val="0"/>
        <w:spacing w:after="120" w:lineRule="auto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93a257n46kl2" w:id="1"/>
      <w:bookmarkEnd w:id="1"/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Guia per fer l’exercici</w:t>
      </w:r>
    </w:p>
    <w:tbl>
      <w:tblPr>
        <w:tblStyle w:val="Table2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9f0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spacing w:after="80" w:before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Instruccions: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Es realitzarà a classe individualment. S’ha de lliurar en el Moodle.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9f0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spacing w:after="80" w:before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Objectius: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Objectius específics: Codificació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9f0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spacing w:after="80" w:before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Activitat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Puntuació: 0.6 punts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rPr>
                <w:sz w:val="24"/>
                <w:szCs w:val="24"/>
              </w:rPr>
            </w:pPr>
            <w:bookmarkStart w:colFirst="0" w:colLast="0" w:name="_xk6uoqjkouu1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 la taula fent les conversions necessàries.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Cada valor correspon a 1 byte, i pensa que has d’indicar el valor de tots els bits.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Per claretat, els valors en binari d’aquest exercici s’han separat en grups de 4 bits (nibbles), però això no és habitual fer-ho...per això ja tenim l’hexadecimal.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4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5"/>
              <w:gridCol w:w="2175"/>
              <w:gridCol w:w="2700"/>
              <w:gridCol w:w="3015"/>
              <w:tblGridChange w:id="0">
                <w:tblGrid>
                  <w:gridCol w:w="1545"/>
                  <w:gridCol w:w="2175"/>
                  <w:gridCol w:w="2700"/>
                  <w:gridCol w:w="3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00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HEXADECIMAL</w:t>
                  </w:r>
                </w:p>
              </w:tc>
              <w:tc>
                <w:tcPr>
                  <w:shd w:fill="00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240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1111-0000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B3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1011·0011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0000-0010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A0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1010·0000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0000-0011</w:t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0000-0100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8F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1000·1111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0000·0100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0000-0101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0101·0001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0000-0110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B5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1011·0101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0101-0011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0000-0111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0000-1000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0001-0000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0010-0000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0100-0000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1000-0000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1111-1111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0001-0111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171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1010-1011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192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1100-0000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0011-1001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1000-1111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172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1010-1100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220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1101-1100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174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1010-1110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0010-1010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widowControl w:val="0"/>
        <w:spacing w:after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15.0" w:type="dxa"/>
        <w:jc w:val="center"/>
        <w:tblInd w:w="5.6692913385826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shd w:fill="f9f0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spacing w:after="80" w:before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Activitat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Puntuació: 0.4 punts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Style w:val="Heading1"/>
              <w:pageBreakBefore w:val="0"/>
              <w:rPr>
                <w:sz w:val="24"/>
                <w:szCs w:val="24"/>
              </w:rPr>
            </w:pPr>
            <w:bookmarkStart w:colFirst="0" w:colLast="0" w:name="_coxhg8b7c30w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Fes la conversió de text (ASCII) a binari, i viceversa:</w:t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795275590552" w:type="dxa"/>
              <w:jc w:val="left"/>
              <w:tblInd w:w="5.669291338582678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18.897637795276"/>
              <w:gridCol w:w="4818.897637795276"/>
              <w:tblGridChange w:id="0">
                <w:tblGrid>
                  <w:gridCol w:w="4818.897637795276"/>
                  <w:gridCol w:w="4818.8976377952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 (ASCII)</w:t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Text</w:t>
                  </w:r>
                </w:p>
              </w:tc>
            </w:tr>
            <w:tr>
              <w:trPr>
                <w:cantSplit w:val="0"/>
                <w:trHeight w:val="540" w:hRule="atLeast"/>
                <w:tblHeader w:val="0"/>
              </w:trPr>
              <w:tc>
                <w:tcPr>
                  <w:shd w:fill="auto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0100-0001    0101-0011  0100-1001  0101-1000</w:t>
                  </w:r>
                </w:p>
              </w:tc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widowControl w:val="0"/>
                    <w:spacing w:after="20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ASIX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auto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0100-1001 0010-0000 0100-1100 0100-1111 0101-0110 0100-0101 0010-0000 0101-1001 0100-1111 0101-0101 0010-0001</w:t>
                  </w:r>
                </w:p>
              </w:tc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 LOVE YOU!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0011-0011 0010-0000 0010-1011 0010--0000 0011-0010 0010-0000 0011-1101 0010-0000 0011-0101</w:t>
                  </w:r>
                </w:p>
              </w:tc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 + 2 =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widowControl w:val="0"/>
                    <w:spacing w:after="200" w:lineRule="auto"/>
                    <w:jc w:val="center"/>
                    <w:rPr>
                      <w:rFonts w:ascii="Roboto Mono" w:cs="Roboto Mono" w:eastAsia="Roboto Mono" w:hAnsi="Roboto Mono"/>
                      <w:b w:val="1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rtl w:val="0"/>
                    </w:rPr>
                    <w:t xml:space="preserve">01001100 01001111 01001100</w:t>
                  </w:r>
                </w:p>
              </w:tc>
              <w:tc>
                <w:tcPr>
                  <w:shd w:fill="auto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after="20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spacing w:after="20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rtl w:val="0"/>
                    </w:rPr>
                    <w:t xml:space="preserve">01001011 01000101 01010100 01000011 01001000 01010101 01010000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widowControl w:val="0"/>
                    <w:spacing w:after="20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KETCHUP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widowControl w:val="0"/>
                    <w:spacing w:after="200" w:lineRule="auto"/>
                    <w:jc w:val="both"/>
                    <w:rPr>
                      <w:rFonts w:ascii="Roboto Mono" w:cs="Roboto Mono" w:eastAsia="Roboto Mono" w:hAnsi="Roboto Mono"/>
                      <w:b w:val="1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b w:val="1"/>
                      <w:rtl w:val="0"/>
                    </w:rPr>
                    <w:t xml:space="preserve">01000001 01010101 01010011 01010100 01010010 01001001 01000001 </w:t>
                    <w:tab/>
                  </w:r>
                </w:p>
              </w:tc>
              <w:tc>
                <w:tcPr>
                  <w:shd w:fill="auto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spacing w:after="20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AUSTRIA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0100-0001 0101-0010 0100-1001 0100-0001 0100-0100 0100-1110 0100-0001</w:t>
                  </w:r>
                </w:p>
              </w:tc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spacing w:after="20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ARIADNA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15.0" w:type="dxa"/>
        <w:jc w:val="center"/>
        <w:tblInd w:w="5.6692913385826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shd w:fill="f9f0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8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Activitat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Puntuació: 0.3 punts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Style w:val="Heading1"/>
              <w:pageBreakBefore w:val="0"/>
              <w:rPr>
                <w:sz w:val="24"/>
                <w:szCs w:val="24"/>
              </w:rPr>
            </w:pPr>
            <w:bookmarkStart w:colFirst="0" w:colLast="0" w:name="_q5bpivetixgq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Fes la conversió d’aquests números en punt fix binari a decimal:</w:t>
            </w:r>
          </w:p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Compte!</w:t>
            </w:r>
            <w:r w:rsidDel="00000000" w:rsidR="00000000" w:rsidRPr="00000000">
              <w:rPr>
                <w:rtl w:val="0"/>
              </w:rPr>
              <w:t xml:space="preserve"> Aquí </w:t>
            </w:r>
            <w:r w:rsidDel="00000000" w:rsidR="00000000" w:rsidRPr="00000000">
              <w:rPr>
                <w:b w:val="1"/>
                <w:rtl w:val="0"/>
              </w:rPr>
              <w:t xml:space="preserve">el punt representa el punt decimal</w:t>
            </w:r>
            <w:r w:rsidDel="00000000" w:rsidR="00000000" w:rsidRPr="00000000">
              <w:rPr>
                <w:rtl w:val="0"/>
              </w:rPr>
              <w:t xml:space="preserve">, no és un indicador escrit per llegibilitat.</w:t>
            </w:r>
          </w:p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37.795275590552" w:type="dxa"/>
              <w:jc w:val="left"/>
              <w:tblInd w:w="5.669291338582678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18.897637795276"/>
              <w:gridCol w:w="4818.897637795276"/>
              <w:tblGridChange w:id="0">
                <w:tblGrid>
                  <w:gridCol w:w="4818.897637795276"/>
                  <w:gridCol w:w="4818.8976377952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 (punt fix)</w:t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Decimal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0010.0010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widowControl w:val="0"/>
                    <w:spacing w:after="20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2,125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0001.1010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1,625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1001.0111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9,4375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15.0" w:type="dxa"/>
        <w:jc w:val="center"/>
        <w:tblInd w:w="5.6692913385826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shd w:fill="f9f0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8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Activitat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Puntuació: 0.3 punts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Style w:val="Heading1"/>
              <w:pageBreakBefore w:val="0"/>
              <w:rPr/>
            </w:pPr>
            <w:bookmarkStart w:colFirst="0" w:colLast="0" w:name="_ya596tawhaqg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Fes la conversió d’aquests números a una representació binària de complement a 2 fent servir 8 bits.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637.795275590552" w:type="dxa"/>
              <w:jc w:val="left"/>
              <w:tblInd w:w="5.669291338582678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18.897637795276"/>
              <w:gridCol w:w="4818.897637795276"/>
              <w:tblGridChange w:id="0">
                <w:tblGrid>
                  <w:gridCol w:w="4818.897637795276"/>
                  <w:gridCol w:w="4818.8976377952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 de 8 bits</w:t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-8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widowControl w:val="0"/>
                    <w:spacing w:after="20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1111.1000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-35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1101.1101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-10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1111.0110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-2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1111.1110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-21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1110.1011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-1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1111.1111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indica el valor positiu més gran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escriu en la fila de sota ambdues representacions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127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0111.111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indica el valor negatiu més petit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escriu en la fila de sota ambdues representacions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0e6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-127</w:t>
                  </w:r>
                </w:p>
              </w:tc>
              <w:tc>
                <w:tcPr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1000.0000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15.0" w:type="dxa"/>
        <w:jc w:val="center"/>
        <w:tblInd w:w="5.6692913385826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shd w:fill="f9f0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8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Activitat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Puntuació: 0.4 punts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Style w:val="Heading1"/>
              <w:pageBreakBefore w:val="0"/>
              <w:rPr>
                <w:sz w:val="24"/>
                <w:szCs w:val="24"/>
              </w:rPr>
            </w:pPr>
            <w:bookmarkStart w:colFirst="0" w:colLast="0" w:name="_ynb5x4zgycwp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Fes aquestes diferències en binari fent servir una representació de 8 bits. </w:t>
            </w:r>
          </w:p>
          <w:p w:rsidR="00000000" w:rsidDel="00000000" w:rsidP="00000000" w:rsidRDefault="00000000" w:rsidRPr="00000000" w14:paraId="000000DF">
            <w:pPr>
              <w:pStyle w:val="Heading1"/>
              <w:pageBreakBefore w:val="0"/>
              <w:rPr/>
            </w:pPr>
            <w:bookmarkStart w:colFirst="0" w:colLast="0" w:name="_2l81d4dwxlh4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Compte! Recorda que per restar has de sumar el valor negatiu.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3480"/>
              <w:gridCol w:w="780"/>
              <w:gridCol w:w="4710"/>
              <w:tblGridChange w:id="0">
                <w:tblGrid>
                  <w:gridCol w:w="720"/>
                  <w:gridCol w:w="3480"/>
                  <w:gridCol w:w="780"/>
                  <w:gridCol w:w="4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0011.1111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 1110.1001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0010.1000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3480"/>
              <w:gridCol w:w="780"/>
              <w:gridCol w:w="4710"/>
              <w:tblGridChange w:id="0">
                <w:tblGrid>
                  <w:gridCol w:w="720"/>
                  <w:gridCol w:w="3480"/>
                  <w:gridCol w:w="780"/>
                  <w:gridCol w:w="4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1000.0001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1100.0001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0100.0000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3480"/>
              <w:gridCol w:w="780"/>
              <w:gridCol w:w="4710"/>
              <w:tblGridChange w:id="0">
                <w:tblGrid>
                  <w:gridCol w:w="720"/>
                  <w:gridCol w:w="3480"/>
                  <w:gridCol w:w="780"/>
                  <w:gridCol w:w="4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0011.1111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1111.1001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0011.1000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3480"/>
              <w:gridCol w:w="780"/>
              <w:gridCol w:w="4710"/>
              <w:tblGridChange w:id="0">
                <w:tblGrid>
                  <w:gridCol w:w="720"/>
                  <w:gridCol w:w="3480"/>
                  <w:gridCol w:w="780"/>
                  <w:gridCol w:w="4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ffff" w:val="clear"/>
                  <w:tcMar>
                    <w:top w:w="28.34645669291339" w:type="dxa"/>
                    <w:left w:w="28.34645669291339" w:type="dxa"/>
                    <w:bottom w:w="28.34645669291339" w:type="dxa"/>
                    <w:right w:w="28.34645669291339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Binari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0001.0001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f9f0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1111.0010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 Mono" w:cs="Roboto Mono" w:eastAsia="Roboto Mono" w:hAnsi="Roboto Mono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rtl w:val="0"/>
                    </w:rPr>
                    <w:t xml:space="preserve">0000.0011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pageBreakBefore w:val="0"/>
      <w:widowControl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TopAndBottom distB="0" distT="0"/>
          <wp:docPr descr="Logo Consorci.png" id="2" name="image1.png"/>
          <a:graphic>
            <a:graphicData uri="http://schemas.openxmlformats.org/drawingml/2006/picture">
              <pic:pic>
                <pic:nvPicPr>
                  <pic:cNvPr descr="Logo Consor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1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B">
    <w:pPr>
      <w:pageBreakBefore w:val="0"/>
      <w:widowControl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