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997F7" w14:textId="4247CF08" w:rsidR="009C0341" w:rsidRPr="00AE4E52" w:rsidRDefault="00AE4E52" w:rsidP="00AE4E52">
      <w:pPr>
        <w:jc w:val="center"/>
        <w:rPr>
          <w:b/>
          <w:sz w:val="24"/>
        </w:rPr>
      </w:pPr>
      <w:r w:rsidRPr="00AE4E52">
        <w:rPr>
          <w:b/>
          <w:sz w:val="24"/>
        </w:rPr>
        <w:t>Madeline Starr Homework #1 – Kickstarter Data</w:t>
      </w:r>
      <w:r w:rsidR="00A3026E">
        <w:rPr>
          <w:b/>
          <w:sz w:val="24"/>
        </w:rPr>
        <w:t xml:space="preserve"> – Due 4/27/19</w:t>
      </w:r>
    </w:p>
    <w:p w14:paraId="587B93D5" w14:textId="77777777" w:rsidR="00AE4E52" w:rsidRDefault="00AE4E52" w:rsidP="00AE4E52">
      <w:pPr>
        <w:pStyle w:val="ListParagraph"/>
        <w:rPr>
          <w:rFonts w:ascii="Segoe UI" w:eastAsia="Times New Roman" w:hAnsi="Segoe UI" w:cs="Segoe UI"/>
          <w:b/>
          <w:color w:val="24292E"/>
          <w:sz w:val="24"/>
          <w:szCs w:val="24"/>
        </w:rPr>
      </w:pPr>
    </w:p>
    <w:p w14:paraId="1548F11F" w14:textId="37A88ED0" w:rsidR="00396022" w:rsidRPr="00AE4E52" w:rsidRDefault="00396022" w:rsidP="00396022">
      <w:pPr>
        <w:pStyle w:val="ListParagraph"/>
        <w:numPr>
          <w:ilvl w:val="0"/>
          <w:numId w:val="5"/>
        </w:numPr>
        <w:rPr>
          <w:rFonts w:eastAsia="Times New Roman" w:cstheme="minorHAnsi"/>
          <w:b/>
          <w:color w:val="24292E"/>
          <w:szCs w:val="24"/>
        </w:rPr>
      </w:pPr>
      <w:r w:rsidRPr="00AE4E52">
        <w:rPr>
          <w:rFonts w:eastAsia="Times New Roman" w:cstheme="minorHAnsi"/>
          <w:b/>
          <w:color w:val="24292E"/>
          <w:szCs w:val="24"/>
        </w:rPr>
        <w:t>What are three conclusions we can make about Kickstarter campaigns given the provided data?</w:t>
      </w:r>
    </w:p>
    <w:p w14:paraId="21FB11A8" w14:textId="2964C068" w:rsidR="001F4C9D" w:rsidRDefault="00FD0DD7" w:rsidP="00FD0DD7">
      <w:pPr>
        <w:pStyle w:val="ListParagraph"/>
        <w:numPr>
          <w:ilvl w:val="0"/>
          <w:numId w:val="6"/>
        </w:numPr>
      </w:pPr>
      <w:r>
        <w:t>Overall, more campaigns are successful than fail or are canceled, with theater and music being the most common categories Kickstarted.  Music campaigns have a higher likelihood of being successful than theater campaigns.</w:t>
      </w:r>
      <w:r>
        <w:tab/>
      </w:r>
    </w:p>
    <w:p w14:paraId="0CB2CF4E" w14:textId="355C4BFF" w:rsidR="00AE4E52" w:rsidRDefault="009C1461" w:rsidP="00AE4E52">
      <w:pPr>
        <w:pStyle w:val="ListParagraph"/>
      </w:pPr>
      <w:r>
        <w:rPr>
          <w:noProof/>
        </w:rPr>
        <w:drawing>
          <wp:inline distT="0" distB="0" distL="0" distR="0" wp14:anchorId="486E151D" wp14:editId="1E649904">
            <wp:extent cx="4686300" cy="35127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85713" cy="3587246"/>
                    </a:xfrm>
                    <a:prstGeom prst="rect">
                      <a:avLst/>
                    </a:prstGeom>
                    <a:noFill/>
                  </pic:spPr>
                </pic:pic>
              </a:graphicData>
            </a:graphic>
          </wp:inline>
        </w:drawing>
      </w:r>
    </w:p>
    <w:p w14:paraId="32E2D6B1" w14:textId="77777777" w:rsidR="00AE4E52" w:rsidRDefault="00FD0DD7" w:rsidP="00FD0DD7">
      <w:pPr>
        <w:pStyle w:val="ListParagraph"/>
        <w:numPr>
          <w:ilvl w:val="0"/>
          <w:numId w:val="6"/>
        </w:numPr>
      </w:pPr>
      <w:r>
        <w:t xml:space="preserve">Before March of 2017 (end of data collection), food trucks were never successful – they either failed or were canceled.  Similarly, </w:t>
      </w:r>
      <w:proofErr w:type="gramStart"/>
      <w:r>
        <w:t>all of</w:t>
      </w:r>
      <w:proofErr w:type="gramEnd"/>
      <w:r>
        <w:t xml:space="preserve"> the audio journalism campaigns were canceled.  From this data, Kickstarter </w:t>
      </w:r>
      <w:r w:rsidR="00AE4E52">
        <w:t>does not appear to be</w:t>
      </w:r>
      <w:r>
        <w:t xml:space="preserve"> an ideal platform for funding either food trucks or audio journalism</w:t>
      </w:r>
    </w:p>
    <w:p w14:paraId="3E2FF084" w14:textId="5D92DD19" w:rsidR="00FD0DD7" w:rsidRDefault="00AE4E52" w:rsidP="00AE4E52">
      <w:pPr>
        <w:ind w:left="720"/>
      </w:pPr>
      <w:r>
        <w:rPr>
          <w:noProof/>
        </w:rPr>
        <w:drawing>
          <wp:inline distT="0" distB="0" distL="0" distR="0" wp14:anchorId="6638F015" wp14:editId="3BC3A914">
            <wp:extent cx="5248275" cy="299001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11916" cy="3026270"/>
                    </a:xfrm>
                    <a:prstGeom prst="rect">
                      <a:avLst/>
                    </a:prstGeom>
                    <a:noFill/>
                  </pic:spPr>
                </pic:pic>
              </a:graphicData>
            </a:graphic>
          </wp:inline>
        </w:drawing>
      </w:r>
    </w:p>
    <w:p w14:paraId="4B558065" w14:textId="584A100F" w:rsidR="00FD0DD7" w:rsidRDefault="00FD0DD7" w:rsidP="00FD0DD7">
      <w:pPr>
        <w:ind w:left="720"/>
      </w:pPr>
    </w:p>
    <w:p w14:paraId="3BDA93C9" w14:textId="50E2D149" w:rsidR="00AE4E52" w:rsidRDefault="009C1461" w:rsidP="00AE4E52">
      <w:pPr>
        <w:pStyle w:val="ListParagraph"/>
        <w:numPr>
          <w:ilvl w:val="0"/>
          <w:numId w:val="6"/>
        </w:numPr>
      </w:pPr>
      <w:r>
        <w:lastRenderedPageBreak/>
        <w:t xml:space="preserve">Kickstarter campaigns became more popular in general in 2014, peaking in 2015, and beginning to decline in 2016.  Because data was not collected for all of 2017, no conclusions can be drawn about </w:t>
      </w:r>
      <w:proofErr w:type="gramStart"/>
      <w:r>
        <w:t>whether or not</w:t>
      </w:r>
      <w:proofErr w:type="gramEnd"/>
      <w:r>
        <w:t xml:space="preserve"> a downward trend continued.  The ratios of successful, failed, and canceled campaigns remained mostly steady, except in 2012, when successful campaigns made a jump in frequency, but failed and </w:t>
      </w:r>
      <w:r w:rsidR="00AE4E52">
        <w:t>canceled campaigns did not.</w:t>
      </w:r>
    </w:p>
    <w:p w14:paraId="2883B7E3" w14:textId="4DFAE16D" w:rsidR="00AE4E52" w:rsidRDefault="00AE4E52" w:rsidP="00AE4E52">
      <w:pPr>
        <w:ind w:left="720"/>
      </w:pPr>
      <w:r>
        <w:rPr>
          <w:noProof/>
        </w:rPr>
        <w:drawing>
          <wp:inline distT="0" distB="0" distL="0" distR="0" wp14:anchorId="52FD2D8B" wp14:editId="21FCCE9E">
            <wp:extent cx="5483225" cy="341168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2448" cy="3423641"/>
                    </a:xfrm>
                    <a:prstGeom prst="rect">
                      <a:avLst/>
                    </a:prstGeom>
                    <a:noFill/>
                  </pic:spPr>
                </pic:pic>
              </a:graphicData>
            </a:graphic>
          </wp:inline>
        </w:drawing>
      </w:r>
    </w:p>
    <w:p w14:paraId="1FBDAC91" w14:textId="77777777" w:rsidR="00AE4E52" w:rsidRDefault="00AE4E52" w:rsidP="00AE4E52"/>
    <w:p w14:paraId="3EBB8285" w14:textId="4DD8E9B6" w:rsidR="00AE4E52" w:rsidRDefault="00AE4E52" w:rsidP="00AE4E52">
      <w:pPr>
        <w:pStyle w:val="ListParagraph"/>
        <w:numPr>
          <w:ilvl w:val="0"/>
          <w:numId w:val="5"/>
        </w:numPr>
        <w:spacing w:after="0" w:line="240" w:lineRule="auto"/>
        <w:rPr>
          <w:rFonts w:eastAsia="Times New Roman" w:cstheme="minorHAnsi"/>
          <w:b/>
          <w:color w:val="24292E"/>
          <w:szCs w:val="24"/>
        </w:rPr>
      </w:pPr>
      <w:r w:rsidRPr="00AE4E52">
        <w:rPr>
          <w:rFonts w:eastAsia="Times New Roman" w:cstheme="minorHAnsi"/>
          <w:b/>
          <w:color w:val="24292E"/>
          <w:szCs w:val="24"/>
        </w:rPr>
        <w:t>What are some of the limitations of this dataset?</w:t>
      </w:r>
    </w:p>
    <w:p w14:paraId="158AD4EB" w14:textId="7B01D76A" w:rsidR="00AE4E52" w:rsidRDefault="00AE4E52" w:rsidP="00AE4E52">
      <w:pPr>
        <w:pStyle w:val="ListParagraph"/>
        <w:spacing w:after="0" w:line="240" w:lineRule="auto"/>
        <w:rPr>
          <w:rFonts w:eastAsia="Times New Roman" w:cstheme="minorHAnsi"/>
          <w:color w:val="24292E"/>
          <w:szCs w:val="24"/>
        </w:rPr>
      </w:pPr>
      <w:r>
        <w:rPr>
          <w:rFonts w:eastAsia="Times New Roman" w:cstheme="minorHAnsi"/>
          <w:color w:val="24292E"/>
          <w:szCs w:val="24"/>
        </w:rPr>
        <w:t xml:space="preserve">Because internet trends can change so quickly, a Kickstarter dataset that was collected over 2 years ago is relevant to what was happening at the time and is limited in predicting future trends.  As shown in the last chart provided (Number of Campaigns by Date Created </w:t>
      </w:r>
      <w:proofErr w:type="gramStart"/>
      <w:r>
        <w:rPr>
          <w:rFonts w:eastAsia="Times New Roman" w:cstheme="minorHAnsi"/>
          <w:color w:val="24292E"/>
          <w:szCs w:val="24"/>
        </w:rPr>
        <w:t>And</w:t>
      </w:r>
      <w:proofErr w:type="gramEnd"/>
      <w:r>
        <w:rPr>
          <w:rFonts w:eastAsia="Times New Roman" w:cstheme="minorHAnsi"/>
          <w:color w:val="24292E"/>
          <w:szCs w:val="24"/>
        </w:rPr>
        <w:t xml:space="preserve"> State of Campaign), the overall number of campaigns made a huge jump in 2014, but we cannot draw conclusions from this data set about whether or not that trend has continued.  </w:t>
      </w:r>
    </w:p>
    <w:p w14:paraId="10B1F360" w14:textId="431C6E85" w:rsidR="00AE4E52" w:rsidRDefault="00A3026E" w:rsidP="00AE4E52">
      <w:pPr>
        <w:pStyle w:val="ListParagraph"/>
        <w:spacing w:after="0" w:line="240" w:lineRule="auto"/>
        <w:rPr>
          <w:rFonts w:eastAsia="Times New Roman" w:cstheme="minorHAnsi"/>
          <w:color w:val="24292E"/>
          <w:szCs w:val="24"/>
        </w:rPr>
      </w:pPr>
      <w:r>
        <w:rPr>
          <w:rFonts w:eastAsia="Times New Roman" w:cstheme="minorHAnsi"/>
          <w:color w:val="24292E"/>
          <w:szCs w:val="24"/>
        </w:rPr>
        <w:t xml:space="preserve">While the data contains information about </w:t>
      </w:r>
      <w:proofErr w:type="gramStart"/>
      <w:r>
        <w:rPr>
          <w:rFonts w:eastAsia="Times New Roman" w:cstheme="minorHAnsi"/>
          <w:color w:val="24292E"/>
          <w:szCs w:val="24"/>
        </w:rPr>
        <w:t>whether or not</w:t>
      </w:r>
      <w:proofErr w:type="gramEnd"/>
      <w:r>
        <w:rPr>
          <w:rFonts w:eastAsia="Times New Roman" w:cstheme="minorHAnsi"/>
          <w:color w:val="24292E"/>
          <w:szCs w:val="24"/>
        </w:rPr>
        <w:t xml:space="preserve"> a campaign was a “Staff Pick,” there is no information about whether or not a campaign was heavily promoted by outside sources (“went viral”) or had any advertising money behind it.  This would likely have a huge impact on the success of the campaign.  This could potentially be addressed by including data on the number of views each campaign’s page received.  </w:t>
      </w:r>
    </w:p>
    <w:p w14:paraId="34C8CF8A" w14:textId="77777777" w:rsidR="00A3026E" w:rsidRDefault="00A3026E" w:rsidP="00AE4E52">
      <w:pPr>
        <w:pStyle w:val="ListParagraph"/>
        <w:spacing w:after="0" w:line="240" w:lineRule="auto"/>
        <w:rPr>
          <w:rFonts w:eastAsia="Times New Roman" w:cstheme="minorHAnsi"/>
          <w:color w:val="24292E"/>
          <w:szCs w:val="24"/>
        </w:rPr>
      </w:pPr>
    </w:p>
    <w:p w14:paraId="0FE6D22F" w14:textId="16CEB834" w:rsidR="00A3026E" w:rsidRDefault="00A3026E" w:rsidP="00A3026E">
      <w:pPr>
        <w:pStyle w:val="ListParagraph"/>
        <w:numPr>
          <w:ilvl w:val="0"/>
          <w:numId w:val="5"/>
        </w:numPr>
        <w:spacing w:after="0" w:line="240" w:lineRule="auto"/>
        <w:rPr>
          <w:rFonts w:eastAsia="Times New Roman" w:cstheme="minorHAnsi"/>
          <w:b/>
          <w:color w:val="24292E"/>
          <w:szCs w:val="24"/>
        </w:rPr>
      </w:pPr>
      <w:r w:rsidRPr="00A3026E">
        <w:rPr>
          <w:rFonts w:eastAsia="Times New Roman" w:cstheme="minorHAnsi"/>
          <w:b/>
          <w:color w:val="24292E"/>
          <w:szCs w:val="24"/>
        </w:rPr>
        <w:t>What are some other possible tables/graphs that we could create?</w:t>
      </w:r>
    </w:p>
    <w:p w14:paraId="137D58EB" w14:textId="0253A76B" w:rsidR="00A3026E" w:rsidRDefault="00A3026E" w:rsidP="00A3026E">
      <w:pPr>
        <w:pStyle w:val="ListParagraph"/>
        <w:spacing w:after="0" w:line="240" w:lineRule="auto"/>
        <w:rPr>
          <w:rFonts w:eastAsia="Times New Roman" w:cstheme="minorHAnsi"/>
          <w:color w:val="24292E"/>
          <w:szCs w:val="24"/>
        </w:rPr>
      </w:pPr>
      <w:r>
        <w:rPr>
          <w:rFonts w:eastAsia="Times New Roman" w:cstheme="minorHAnsi"/>
          <w:color w:val="24292E"/>
          <w:szCs w:val="24"/>
        </w:rPr>
        <w:t xml:space="preserve">It would be interesting to examine the relationship between the average donation size and the overall goal amount of the campaign as well as the category.  This would illustrate if people are willing to spend more either based on the type of campaign and/or how large the goal is. A line graph </w:t>
      </w:r>
      <w:proofErr w:type="gramStart"/>
      <w:r>
        <w:rPr>
          <w:rFonts w:eastAsia="Times New Roman" w:cstheme="minorHAnsi"/>
          <w:color w:val="24292E"/>
          <w:szCs w:val="24"/>
        </w:rPr>
        <w:t>similar to</w:t>
      </w:r>
      <w:proofErr w:type="gramEnd"/>
      <w:r>
        <w:rPr>
          <w:rFonts w:eastAsia="Times New Roman" w:cstheme="minorHAnsi"/>
          <w:color w:val="24292E"/>
          <w:szCs w:val="24"/>
        </w:rPr>
        <w:t xml:space="preserve"> the one created in the bonus exercise, using the same delineations for size of campaign, but showing the average donation size and filterable by category.</w:t>
      </w:r>
    </w:p>
    <w:p w14:paraId="6EB93700" w14:textId="327AD978" w:rsidR="00A3026E" w:rsidRDefault="00A3026E" w:rsidP="00A3026E">
      <w:pPr>
        <w:pStyle w:val="ListParagraph"/>
        <w:spacing w:after="0" w:line="240" w:lineRule="auto"/>
        <w:rPr>
          <w:rFonts w:eastAsia="Times New Roman" w:cstheme="minorHAnsi"/>
          <w:color w:val="24292E"/>
          <w:szCs w:val="24"/>
        </w:rPr>
      </w:pPr>
      <w:r>
        <w:rPr>
          <w:rFonts w:eastAsia="Times New Roman" w:cstheme="minorHAnsi"/>
          <w:color w:val="24292E"/>
          <w:szCs w:val="24"/>
        </w:rPr>
        <w:t xml:space="preserve">Additionally, it would be helpful to people looking to create campaigns to know if they had a visualization on length of campaign vs. state.  This would require creating an additional column subtracting the Date </w:t>
      </w:r>
      <w:r w:rsidR="00170868">
        <w:rPr>
          <w:rFonts w:eastAsia="Times New Roman" w:cstheme="minorHAnsi"/>
          <w:color w:val="24292E"/>
          <w:szCs w:val="24"/>
        </w:rPr>
        <w:t>Ended from the Date Created for the number of days a campaign was “live” and comparing it to the final state, again, filterable by category. A stacked column pivot chart would be helpful for this metric</w:t>
      </w:r>
    </w:p>
    <w:p w14:paraId="2DF5AF28" w14:textId="454D4DD9" w:rsidR="00170868" w:rsidRDefault="00170868" w:rsidP="00A3026E">
      <w:pPr>
        <w:pStyle w:val="ListParagraph"/>
        <w:spacing w:after="0" w:line="240" w:lineRule="auto"/>
        <w:rPr>
          <w:rFonts w:eastAsia="Times New Roman" w:cstheme="minorHAnsi"/>
          <w:color w:val="24292E"/>
          <w:szCs w:val="24"/>
        </w:rPr>
      </w:pPr>
    </w:p>
    <w:p w14:paraId="41B06023" w14:textId="2665048B" w:rsidR="00170868" w:rsidRDefault="00170868" w:rsidP="00A3026E">
      <w:pPr>
        <w:pStyle w:val="ListParagraph"/>
        <w:spacing w:after="0" w:line="240" w:lineRule="auto"/>
        <w:rPr>
          <w:rFonts w:eastAsia="Times New Roman" w:cstheme="minorHAnsi"/>
          <w:color w:val="24292E"/>
          <w:szCs w:val="24"/>
        </w:rPr>
      </w:pPr>
    </w:p>
    <w:p w14:paraId="0C6C1C92" w14:textId="2A90B8E0" w:rsidR="00170868" w:rsidRDefault="00170868" w:rsidP="00A3026E">
      <w:pPr>
        <w:pStyle w:val="ListParagraph"/>
        <w:spacing w:after="0" w:line="240" w:lineRule="auto"/>
        <w:rPr>
          <w:rFonts w:eastAsia="Times New Roman" w:cstheme="minorHAnsi"/>
          <w:color w:val="24292E"/>
          <w:szCs w:val="24"/>
        </w:rPr>
      </w:pPr>
    </w:p>
    <w:p w14:paraId="0D1126D2" w14:textId="2C333CA4" w:rsidR="00170868" w:rsidRDefault="00170868" w:rsidP="00A3026E">
      <w:pPr>
        <w:pStyle w:val="ListParagraph"/>
        <w:spacing w:after="0" w:line="240" w:lineRule="auto"/>
        <w:rPr>
          <w:rFonts w:eastAsia="Times New Roman" w:cstheme="minorHAnsi"/>
          <w:b/>
          <w:color w:val="24292E"/>
          <w:szCs w:val="24"/>
        </w:rPr>
      </w:pPr>
      <w:r w:rsidRPr="00170868">
        <w:rPr>
          <w:rFonts w:eastAsia="Times New Roman" w:cstheme="minorHAnsi"/>
          <w:b/>
          <w:color w:val="24292E"/>
          <w:szCs w:val="24"/>
        </w:rPr>
        <w:lastRenderedPageBreak/>
        <w:t xml:space="preserve">Bonus: </w:t>
      </w:r>
    </w:p>
    <w:p w14:paraId="44AA21DA" w14:textId="4DE18837" w:rsidR="00170868" w:rsidRDefault="00170868" w:rsidP="00A3026E">
      <w:pPr>
        <w:pStyle w:val="ListParagraph"/>
        <w:spacing w:after="0" w:line="240" w:lineRule="auto"/>
        <w:rPr>
          <w:rFonts w:eastAsia="Times New Roman" w:cstheme="minorHAnsi"/>
          <w:b/>
          <w:color w:val="24292E"/>
          <w:szCs w:val="24"/>
        </w:rPr>
      </w:pPr>
    </w:p>
    <w:p w14:paraId="60338A3C" w14:textId="455B4D66" w:rsidR="00170868" w:rsidRPr="00170868" w:rsidRDefault="00170868" w:rsidP="00A3026E">
      <w:pPr>
        <w:pStyle w:val="ListParagraph"/>
        <w:spacing w:after="0" w:line="240" w:lineRule="auto"/>
        <w:rPr>
          <w:rFonts w:eastAsia="Times New Roman" w:cstheme="minorHAnsi"/>
          <w:b/>
          <w:color w:val="24292E"/>
          <w:szCs w:val="24"/>
        </w:rPr>
      </w:pPr>
      <w:bookmarkStart w:id="0" w:name="_GoBack"/>
      <w:bookmarkEnd w:id="0"/>
      <w:r>
        <w:rPr>
          <w:rFonts w:eastAsia="Times New Roman" w:cstheme="minorHAnsi"/>
          <w:b/>
          <w:noProof/>
          <w:color w:val="24292E"/>
          <w:szCs w:val="24"/>
        </w:rPr>
        <w:drawing>
          <wp:inline distT="0" distB="0" distL="0" distR="0" wp14:anchorId="3B8B718F" wp14:editId="6BEEDB2D">
            <wp:extent cx="6236970" cy="35788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6970" cy="3578860"/>
                    </a:xfrm>
                    <a:prstGeom prst="rect">
                      <a:avLst/>
                    </a:prstGeom>
                    <a:noFill/>
                  </pic:spPr>
                </pic:pic>
              </a:graphicData>
            </a:graphic>
          </wp:inline>
        </w:drawing>
      </w:r>
    </w:p>
    <w:p w14:paraId="70166EDA" w14:textId="7CFF2CA3" w:rsidR="00FD0DD7" w:rsidRPr="00A3026E" w:rsidRDefault="00FD0DD7" w:rsidP="00A3026E">
      <w:pPr>
        <w:spacing w:after="0" w:line="240" w:lineRule="auto"/>
        <w:ind w:left="360"/>
        <w:rPr>
          <w:rFonts w:eastAsia="Times New Roman" w:cstheme="minorHAnsi"/>
          <w:color w:val="24292E"/>
          <w:szCs w:val="24"/>
        </w:rPr>
      </w:pPr>
    </w:p>
    <w:sectPr w:rsidR="00FD0DD7" w:rsidRPr="00A3026E" w:rsidSect="00AE4E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128E0"/>
    <w:multiLevelType w:val="hybridMultilevel"/>
    <w:tmpl w:val="5B60D90A"/>
    <w:lvl w:ilvl="0" w:tplc="7BA29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F392999"/>
    <w:multiLevelType w:val="multilevel"/>
    <w:tmpl w:val="21566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8038C0"/>
    <w:multiLevelType w:val="hybridMultilevel"/>
    <w:tmpl w:val="30D00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8E3BA7"/>
    <w:multiLevelType w:val="multilevel"/>
    <w:tmpl w:val="83560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330735"/>
    <w:multiLevelType w:val="multilevel"/>
    <w:tmpl w:val="4D5C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4D5EFC"/>
    <w:multiLevelType w:val="multilevel"/>
    <w:tmpl w:val="7EE23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0FB"/>
    <w:rsid w:val="00036A93"/>
    <w:rsid w:val="000E0E29"/>
    <w:rsid w:val="00170868"/>
    <w:rsid w:val="001F4C9D"/>
    <w:rsid w:val="00207B2A"/>
    <w:rsid w:val="00396022"/>
    <w:rsid w:val="003C1883"/>
    <w:rsid w:val="00483B8F"/>
    <w:rsid w:val="005809A9"/>
    <w:rsid w:val="009C0341"/>
    <w:rsid w:val="009C1461"/>
    <w:rsid w:val="00A3026E"/>
    <w:rsid w:val="00AE4E52"/>
    <w:rsid w:val="00C550FB"/>
    <w:rsid w:val="00EA51CC"/>
    <w:rsid w:val="00FD0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8D280"/>
  <w15:docId w15:val="{42B0BA32-1AA9-4A84-8731-F413E9121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550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50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0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50F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550FB"/>
    <w:rPr>
      <w:color w:val="0000FF"/>
      <w:u w:val="single"/>
    </w:rPr>
  </w:style>
  <w:style w:type="paragraph" w:styleId="NormalWeb">
    <w:name w:val="Normal (Web)"/>
    <w:basedOn w:val="Normal"/>
    <w:uiPriority w:val="99"/>
    <w:semiHidden/>
    <w:unhideWhenUsed/>
    <w:rsid w:val="00C550F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550FB"/>
    <w:rPr>
      <w:rFonts w:ascii="Courier New" w:eastAsia="Times New Roman" w:hAnsi="Courier New" w:cs="Courier New"/>
      <w:sz w:val="20"/>
      <w:szCs w:val="20"/>
    </w:rPr>
  </w:style>
  <w:style w:type="character" w:styleId="Strong">
    <w:name w:val="Strong"/>
    <w:basedOn w:val="DefaultParagraphFont"/>
    <w:uiPriority w:val="22"/>
    <w:qFormat/>
    <w:rsid w:val="00C550FB"/>
    <w:rPr>
      <w:b/>
      <w:bCs/>
    </w:rPr>
  </w:style>
  <w:style w:type="paragraph" w:styleId="ListParagraph">
    <w:name w:val="List Paragraph"/>
    <w:basedOn w:val="Normal"/>
    <w:uiPriority w:val="34"/>
    <w:qFormat/>
    <w:rsid w:val="00396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100151">
      <w:bodyDiv w:val="1"/>
      <w:marLeft w:val="0"/>
      <w:marRight w:val="0"/>
      <w:marTop w:val="0"/>
      <w:marBottom w:val="0"/>
      <w:divBdr>
        <w:top w:val="none" w:sz="0" w:space="0" w:color="auto"/>
        <w:left w:val="none" w:sz="0" w:space="0" w:color="auto"/>
        <w:bottom w:val="none" w:sz="0" w:space="0" w:color="auto"/>
        <w:right w:val="none" w:sz="0" w:space="0" w:color="auto"/>
      </w:divBdr>
    </w:div>
    <w:div w:id="1045258254">
      <w:bodyDiv w:val="1"/>
      <w:marLeft w:val="0"/>
      <w:marRight w:val="0"/>
      <w:marTop w:val="0"/>
      <w:marBottom w:val="0"/>
      <w:divBdr>
        <w:top w:val="none" w:sz="0" w:space="0" w:color="auto"/>
        <w:left w:val="none" w:sz="0" w:space="0" w:color="auto"/>
        <w:bottom w:val="none" w:sz="0" w:space="0" w:color="auto"/>
        <w:right w:val="none" w:sz="0" w:space="0" w:color="auto"/>
      </w:divBdr>
    </w:div>
    <w:div w:id="1325668242">
      <w:bodyDiv w:val="1"/>
      <w:marLeft w:val="0"/>
      <w:marRight w:val="0"/>
      <w:marTop w:val="0"/>
      <w:marBottom w:val="0"/>
      <w:divBdr>
        <w:top w:val="none" w:sz="0" w:space="0" w:color="auto"/>
        <w:left w:val="none" w:sz="0" w:space="0" w:color="auto"/>
        <w:bottom w:val="none" w:sz="0" w:space="0" w:color="auto"/>
        <w:right w:val="none" w:sz="0" w:space="0" w:color="auto"/>
      </w:divBdr>
    </w:div>
    <w:div w:id="156140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Dougherty</dc:creator>
  <cp:lastModifiedBy>Madeline Starr</cp:lastModifiedBy>
  <cp:revision>2</cp:revision>
  <dcterms:created xsi:type="dcterms:W3CDTF">2019-04-23T16:45:00Z</dcterms:created>
  <dcterms:modified xsi:type="dcterms:W3CDTF">2019-04-23T16:45:00Z</dcterms:modified>
</cp:coreProperties>
</file>