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E96157" w:rsidRDefault="00DA5BE1" w:rsidP="00DA5BE1">
      <w:pPr>
        <w:spacing w:after="360" w:line="240" w:lineRule="auto"/>
        <w:jc w:val="center"/>
        <w:rPr>
          <w:b/>
          <w:sz w:val="40"/>
        </w:rPr>
      </w:pPr>
      <w:r>
        <w:rPr>
          <w:b/>
          <w:sz w:val="40"/>
        </w:rPr>
        <w:t>PROYECTO DE IoT: CONTROL DE INVERNADERO</w:t>
      </w:r>
    </w:p>
    <w:p w:rsidR="00DA5BE1" w:rsidRDefault="00DA5BE1" w:rsidP="00DA5BE1">
      <w:pPr>
        <w:spacing w:after="40" w:line="240" w:lineRule="auto"/>
        <w:jc w:val="center"/>
        <w:rPr>
          <w:sz w:val="16"/>
        </w:rPr>
      </w:pPr>
    </w:p>
    <w:p w:rsidR="00DA5BE1" w:rsidRDefault="00DA5BE1" w:rsidP="00DA5BE1">
      <w:pPr>
        <w:spacing w:after="100" w:line="240" w:lineRule="auto"/>
        <w:jc w:val="center"/>
        <w:rPr>
          <w:b/>
        </w:rPr>
      </w:pPr>
      <w:r>
        <w:rPr>
          <w:b/>
        </w:rPr>
        <w:t xml:space="preserve">Instituto Superior Tecnológico Inmaculada Concepción (ISTIC)  </w:t>
      </w:r>
    </w:p>
    <w:p w:rsidR="00DA5BE1" w:rsidRDefault="00DA5BE1" w:rsidP="00DA5BE1">
      <w:pPr>
        <w:spacing w:after="100" w:line="240" w:lineRule="auto"/>
        <w:jc w:val="center"/>
        <w:rPr>
          <w:b/>
        </w:rPr>
      </w:pPr>
      <w:r>
        <w:rPr>
          <w:b/>
        </w:rPr>
        <w:t xml:space="preserve">Tecnicatura Superior en Análisis de Sistemas  </w:t>
      </w:r>
    </w:p>
    <w:p w:rsidR="00DA5BE1" w:rsidRDefault="00DA5BE1" w:rsidP="00DA5BE1">
      <w:pPr>
        <w:spacing w:after="100" w:line="240" w:lineRule="auto"/>
        <w:jc w:val="center"/>
        <w:rPr>
          <w:b/>
        </w:rPr>
      </w:pPr>
      <w:r>
        <w:rPr>
          <w:b/>
        </w:rPr>
        <w:t xml:space="preserve">Asignatura: Integración de Tecnologías (IN-TE-A)  </w:t>
      </w:r>
    </w:p>
    <w:p w:rsidR="00DA5BE1" w:rsidRDefault="00DA5BE1" w:rsidP="00DA5BE1">
      <w:pPr>
        <w:spacing w:after="100" w:line="240" w:lineRule="auto"/>
        <w:jc w:val="center"/>
      </w:pPr>
      <w:r>
        <w:t xml:space="preserve">Comisión: A Única  </w:t>
      </w:r>
    </w:p>
    <w:p w:rsidR="00DA5BE1" w:rsidRDefault="00DA5BE1" w:rsidP="00DA5BE1">
      <w:pPr>
        <w:spacing w:after="100" w:line="240" w:lineRule="auto"/>
        <w:jc w:val="center"/>
        <w:rPr>
          <w:b/>
        </w:rPr>
      </w:pPr>
      <w:r>
        <w:rPr>
          <w:b/>
        </w:rPr>
        <w:t xml:space="preserve">Profesor: Carlos F. Gorosito  </w:t>
      </w:r>
    </w:p>
    <w:p w:rsidR="00DA5BE1" w:rsidRDefault="00DA5BE1" w:rsidP="00DA5BE1">
      <w:pPr>
        <w:spacing w:after="100" w:line="240" w:lineRule="auto"/>
        <w:jc w:val="center"/>
        <w:rPr>
          <w:b/>
        </w:rPr>
      </w:pPr>
      <w:r>
        <w:rPr>
          <w:b/>
        </w:rPr>
        <w:t xml:space="preserve">Integrantes: [COMPLETAR NOMBRES Y APELLIDOS]  </w:t>
      </w:r>
    </w:p>
    <w:p w:rsidR="00DA5BE1" w:rsidRDefault="00DA5BE1" w:rsidP="00DA5BE1">
      <w:pPr>
        <w:spacing w:after="100" w:line="240" w:lineRule="auto"/>
        <w:jc w:val="center"/>
        <w:rPr>
          <w:b/>
        </w:rPr>
      </w:pPr>
      <w:r>
        <w:rPr>
          <w:b/>
        </w:rPr>
        <w:t xml:space="preserve">Fecha de entrega: 22 de junio de 2026  </w:t>
      </w:r>
    </w:p>
    <w:p w:rsidR="00DA5BE1" w:rsidRDefault="00DA5BE1" w:rsidP="00DA5BE1">
      <w:pPr>
        <w:spacing w:after="40" w:line="240" w:lineRule="auto"/>
        <w:jc w:val="center"/>
        <w:rPr>
          <w:sz w:val="16"/>
        </w:rPr>
      </w:pPr>
    </w:p>
    <w:p w:rsidR="00DA5BE1" w:rsidRDefault="00DA5BE1" w:rsidP="00DA5BE1">
      <w:pPr>
        <w:spacing w:after="160" w:line="240" w:lineRule="auto"/>
        <w:rPr>
          <w:i/>
          <w:sz w:val="18"/>
        </w:rPr>
      </w:pPr>
      <w:r>
        <w:rPr>
          <w:i/>
          <w:sz w:val="18"/>
        </w:rPr>
        <w:t>Antes de entregar: reemplazar el campo de integrantes, revisar los precios con comprobantes locales y agregar fotografías del prototipo físico en el anexo.</w:t>
      </w:r>
    </w:p>
    <w:p w:rsidR="00DA5BE1" w:rsidRDefault="00DA5BE1" w:rsidP="00DA5BE1">
      <w:pPr>
        <w:spacing w:after="40" w:line="240" w:lineRule="auto"/>
        <w:jc w:val="center"/>
        <w:rPr>
          <w:sz w:val="16"/>
        </w:rPr>
      </w:pPr>
    </w:p>
    <w:p w:rsidR="00DA5BE1" w:rsidRDefault="00DA5BE1">
      <w:pPr>
        <w:rPr>
          <w:sz w:val="16"/>
        </w:rPr>
      </w:pPr>
      <w:r>
        <w:rPr>
          <w:sz w:val="16"/>
        </w:rPr>
        <w:br w:type="page"/>
      </w:r>
    </w:p>
    <w:p w:rsidR="00DA5BE1" w:rsidRDefault="00DA5BE1" w:rsidP="00DA5BE1">
      <w:pPr>
        <w:spacing w:after="160" w:line="240" w:lineRule="auto"/>
        <w:rPr>
          <w:b/>
          <w:sz w:val="32"/>
        </w:rPr>
      </w:pPr>
      <w:r>
        <w:rPr>
          <w:b/>
          <w:sz w:val="32"/>
        </w:rPr>
        <w:lastRenderedPageBreak/>
        <w:t>1. Introducción</w:t>
      </w:r>
    </w:p>
    <w:p w:rsidR="00DA5BE1" w:rsidRDefault="00DA5BE1" w:rsidP="00DA5BE1">
      <w:pPr>
        <w:spacing w:after="100" w:line="240" w:lineRule="auto"/>
      </w:pPr>
      <w:r>
        <w:t>El presente proyecto integra hardware, programación de microcontroladores, comunicación serial, comunicación web en tiempo real y una interfaz de usuario protegida por sesión. El problema elegido es el control de un invernadero a pequeña escala: medir la humedad del suelo, representar su estado y accionar un mecanismo de riego cuando la tierra se encuentra seca.</w:t>
      </w:r>
    </w:p>
    <w:p w:rsidR="00DA5BE1" w:rsidRDefault="00DA5BE1" w:rsidP="00DA5BE1">
      <w:pPr>
        <w:spacing w:after="100" w:line="240" w:lineRule="auto"/>
      </w:pPr>
      <w:r>
        <w:t>La solución utiliza un Arduino como controlador físico y una máquina de estados finitos (MEF) con tres estados. Las lecturas viajan por USB hasta una página puente que utiliza WebSerial. Esta página reenvía los eventos a un servidor Node.js con Socket.IO y, finalmente, el dashboard PHP actualiza la medición y el estado sin recargar la página. El flujo inverso permite que una persona autorizada envíe comandos desde el dashboard hacia el Arduino.</w:t>
      </w:r>
    </w:p>
    <w:p w:rsidR="00DA5BE1" w:rsidRDefault="00DA5BE1" w:rsidP="00DA5BE1">
      <w:pPr>
        <w:spacing w:after="100" w:line="240" w:lineRule="auto"/>
      </w:pPr>
      <w:r>
        <w:t>El objetivo académico es demostrar una integración completa y comprensible. El sistema no pretende reemplazar un controlador agrícola certificado: los umbrales deben calibrarse y los actuadores de potencia requieren protecciones eléctricas adicionales.</w:t>
      </w:r>
    </w:p>
    <w:p w:rsidR="00DA5BE1" w:rsidRDefault="00DA5BE1" w:rsidP="00DA5BE1">
      <w:pPr>
        <w:spacing w:after="160" w:line="240" w:lineRule="auto"/>
        <w:rPr>
          <w:b/>
          <w:sz w:val="32"/>
        </w:rPr>
      </w:pPr>
      <w:r>
        <w:rPr>
          <w:b/>
          <w:sz w:val="32"/>
        </w:rPr>
        <w:t>2. Desarrollo</w:t>
      </w:r>
    </w:p>
    <w:p w:rsidR="00DA5BE1" w:rsidRDefault="00DA5BE1" w:rsidP="00DA5BE1">
      <w:pPr>
        <w:spacing w:after="160" w:line="240" w:lineRule="auto"/>
        <w:rPr>
          <w:b/>
          <w:sz w:val="28"/>
        </w:rPr>
      </w:pPr>
      <w:r>
        <w:rPr>
          <w:b/>
          <w:sz w:val="28"/>
        </w:rPr>
        <w:t>2.1 Alcance implementado</w:t>
      </w:r>
    </w:p>
    <w:p w:rsidR="00DA5BE1" w:rsidRDefault="00DA5BE1" w:rsidP="00DA5BE1">
      <w:pPr>
        <w:spacing w:after="100" w:line="240" w:lineRule="auto"/>
      </w:pPr>
      <w:r>
        <w:t>El repositorio contiene un inicio de sesión PHP, un dashboard web, un puente WebSerial protegido por sesión y un servidor de eventos Socket.IO. También se incorpora como parte de esta entrega un firmware Arduino de referencia compatible con el protocolo utilizado por el software.</w:t>
      </w:r>
    </w:p>
    <w:p w:rsidR="00DA5BE1" w:rsidRDefault="00DA5BE1" w:rsidP="00DA5BE1">
      <w:pPr>
        <w:spacing w:after="100" w:line="240" w:lineRule="auto"/>
      </w:pPr>
      <w:r>
        <w:t>El dashboard presenta la lectura del sensor en voltios, una barra de progreso y el estado actual de la MEF. Además, ofrece controles manuales para forzar los estados e0, e1 y e2. El puente de hardware recibe líneas seriales completas mediante el objeto eventosArduino, interpreta los mensajes medida:n y Estado=n, y los retransmite al servidor.</w:t>
      </w:r>
    </w:p>
    <w:p w:rsidR="00DA5BE1" w:rsidRDefault="00DA5BE1" w:rsidP="00DA5BE1">
      <w:pPr>
        <w:spacing w:after="160" w:line="240" w:lineRule="auto"/>
        <w:rPr>
          <w:b/>
          <w:sz w:val="28"/>
        </w:rPr>
      </w:pPr>
      <w:r>
        <w:rPr>
          <w:b/>
          <w:sz w:val="28"/>
        </w:rPr>
        <w:t>2.2 Metodología</w:t>
      </w:r>
    </w:p>
    <w:p w:rsidR="00DA5BE1" w:rsidRDefault="00DA5BE1" w:rsidP="00DA5BE1">
      <w:pPr>
        <w:spacing w:after="100" w:line="240" w:lineRule="auto"/>
      </w:pPr>
      <w:r>
        <w:t>Se utilizó una metodología incremental de prototipado:</w:t>
      </w:r>
    </w:p>
    <w:p w:rsidR="00DA5BE1" w:rsidRDefault="00DA5BE1" w:rsidP="00DA5BE1">
      <w:pPr>
        <w:spacing w:after="100" w:line="240" w:lineRule="auto"/>
      </w:pPr>
      <w:r>
        <w:t>1. Separación del acceso público y el dashboard mediante sesiones PHP.</w:t>
      </w:r>
    </w:p>
    <w:p w:rsidR="00DA5BE1" w:rsidRDefault="00DA5BE1" w:rsidP="00DA5BE1">
      <w:pPr>
        <w:spacing w:after="100" w:line="240" w:lineRule="auto"/>
      </w:pPr>
      <w:r>
        <w:t>2. Implementación del servidor de eventos y prueba del canal Socket.IO.</w:t>
      </w:r>
    </w:p>
    <w:p w:rsidR="00DA5BE1" w:rsidRDefault="00DA5BE1" w:rsidP="00DA5BE1">
      <w:pPr>
        <w:spacing w:after="100" w:line="240" w:lineRule="auto"/>
      </w:pPr>
      <w:r>
        <w:t>3. Incorporación de WebSerial para comunicar el navegador con el microcontrolador.</w:t>
      </w:r>
    </w:p>
    <w:p w:rsidR="00DA5BE1" w:rsidRDefault="00DA5BE1" w:rsidP="00DA5BE1">
      <w:pPr>
        <w:spacing w:after="100" w:line="240" w:lineRule="auto"/>
      </w:pPr>
      <w:r>
        <w:t>4. Definición de un protocolo de texto simple para lecturas, estados y comandos.</w:t>
      </w:r>
    </w:p>
    <w:p w:rsidR="00DA5BE1" w:rsidRDefault="00DA5BE1" w:rsidP="00DA5BE1">
      <w:pPr>
        <w:spacing w:after="100" w:line="240" w:lineRule="auto"/>
      </w:pPr>
      <w:r>
        <w:t>5. Modelado del control físico mediante una MEF de tres estados.</w:t>
      </w:r>
    </w:p>
    <w:p w:rsidR="00DA5BE1" w:rsidRDefault="00DA5BE1" w:rsidP="00DA5BE1">
      <w:pPr>
        <w:spacing w:after="100" w:line="240" w:lineRule="auto"/>
      </w:pPr>
      <w:r>
        <w:t>6. Validación sintáctica de PHP y JavaScript y prueba HTTP del inicio de sesión.</w:t>
      </w:r>
    </w:p>
    <w:p w:rsidR="00DA5BE1" w:rsidRDefault="00DA5BE1" w:rsidP="00DA5BE1">
      <w:pPr>
        <w:spacing w:after="100" w:line="240" w:lineRule="auto"/>
      </w:pPr>
      <w:r>
        <w:t>7. Preparación de una guía de montaje, calibración y operación.</w:t>
      </w:r>
    </w:p>
    <w:p w:rsidR="00DA5BE1" w:rsidRDefault="00DA5BE1" w:rsidP="00DA5BE1">
      <w:pPr>
        <w:spacing w:after="100" w:line="240" w:lineRule="auto"/>
      </w:pPr>
      <w:r>
        <w:t>Esta división facilita localizar fallas: primero se comprueba Serial, luego WebSerial, después Socket.IO y por último la actualización del dashboard.</w:t>
      </w:r>
    </w:p>
    <w:p w:rsidR="00DA5BE1" w:rsidRDefault="00DA5BE1" w:rsidP="00DA5BE1">
      <w:pPr>
        <w:spacing w:after="160" w:line="240" w:lineRule="auto"/>
        <w:rPr>
          <w:b/>
          <w:sz w:val="28"/>
        </w:rPr>
      </w:pPr>
      <w:r>
        <w:rPr>
          <w:b/>
          <w:sz w:val="28"/>
        </w:rPr>
        <w:t>2.3 Destinatarios</w:t>
      </w:r>
    </w:p>
    <w:p w:rsidR="00DA5BE1" w:rsidRDefault="00DA5BE1" w:rsidP="00DA5BE1">
      <w:pPr>
        <w:spacing w:after="100" w:line="240" w:lineRule="auto"/>
      </w:pPr>
      <w:r>
        <w:t>La propuesta está dirigida a propietarios de invernaderos domésticos, viveros educativos, huertas escolares y estudiantes que necesiten observar y automatizar un riego básico. El prototipo es apropiado para demostraciones y aprendizaje; para uso productivo se requieren sensores más durables, gabinete, respaldo energético y componentes certificados.</w:t>
      </w:r>
    </w:p>
    <w:p w:rsidR="00DA5BE1" w:rsidRDefault="00DA5BE1" w:rsidP="00DA5BE1">
      <w:pPr>
        <w:spacing w:after="160" w:line="240" w:lineRule="auto"/>
        <w:rPr>
          <w:b/>
          <w:sz w:val="28"/>
        </w:rPr>
      </w:pPr>
      <w:r>
        <w:rPr>
          <w:b/>
          <w:sz w:val="28"/>
        </w:rPr>
        <w:t>2.4 Usuarios y relación con el sistema</w:t>
      </w:r>
    </w:p>
    <w:p w:rsidR="00DA5BE1" w:rsidRDefault="00DA5BE1" w:rsidP="00DA5BE1">
      <w:pPr>
        <w:spacing w:after="100" w:line="240" w:lineRule="auto"/>
      </w:pPr>
      <w:r>
        <w:t>El usuario principal es el operador del invernadero. Inicia sesión, consulta la humedad y el estado, abre el puente de hardware y puede forzar un estado durante pruebas. Un segundo perfil conceptual es el técnico, encargado de programar el Arduino, calibrar umbrales, revisar conexiones y mantener los servicios PHP y Node.js.</w:t>
      </w:r>
    </w:p>
    <w:p w:rsidR="00DA5BE1" w:rsidRDefault="00DA5BE1" w:rsidP="00DA5BE1">
      <w:pPr>
        <w:spacing w:after="100" w:line="240" w:lineRule="auto"/>
      </w:pPr>
      <w:r>
        <w:lastRenderedPageBreak/>
        <w:t>La sesión PHP evita que una persona sin autenticar abra directamente el puente serial. Las credenciales actuales (abc / 1234) son académicas y están incorporadas en el código; no son adecuadas para producción.</w:t>
      </w:r>
    </w:p>
    <w:p w:rsidR="00DA5BE1" w:rsidRDefault="00DA5BE1" w:rsidP="00DA5BE1">
      <w:pPr>
        <w:spacing w:after="160" w:line="240" w:lineRule="auto"/>
        <w:rPr>
          <w:b/>
          <w:sz w:val="32"/>
        </w:rPr>
      </w:pPr>
      <w:r>
        <w:rPr>
          <w:b/>
          <w:sz w:val="32"/>
        </w:rPr>
        <w:t>3. Hardware requerido</w:t>
      </w:r>
    </w:p>
    <w:p w:rsidR="00DA5BE1" w:rsidRDefault="00DA5BE1" w:rsidP="00DA5BE1">
      <w:pPr>
        <w:spacing w:after="160" w:line="240" w:lineRule="auto"/>
        <w:rPr>
          <w:b/>
          <w:sz w:val="28"/>
        </w:rPr>
      </w:pPr>
      <w:r>
        <w:rPr>
          <w:b/>
          <w:sz w:val="28"/>
        </w:rPr>
        <w:t>3.1 Componentes</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70" w:type="dxa"/>
          <w:right w:w="70" w:type="dxa"/>
        </w:tblCellMar>
        <w:tblLook w:val="0000" w:firstRow="0" w:lastRow="0" w:firstColumn="0" w:lastColumn="0" w:noHBand="0" w:noVBand="0"/>
      </w:tblPr>
      <w:tblGrid>
        <w:gridCol w:w="3215"/>
        <w:gridCol w:w="3215"/>
        <w:gridCol w:w="3216"/>
      </w:tblGrid>
      <w:tr w:rsidR="00DA5BE1" w:rsidTr="00DA5BE1">
        <w:tblPrEx>
          <w:tblCellMar>
            <w:top w:w="0" w:type="dxa"/>
            <w:bottom w:w="0" w:type="dxa"/>
          </w:tblCellMar>
        </w:tblPrEx>
        <w:tc>
          <w:tcPr>
            <w:tcW w:w="3215" w:type="dxa"/>
            <w:shd w:val="clear" w:color="auto" w:fill="D9D9D9"/>
          </w:tcPr>
          <w:p w:rsidR="00DA5BE1" w:rsidRPr="00DA5BE1" w:rsidRDefault="00DA5BE1" w:rsidP="00DA5BE1">
            <w:pPr>
              <w:spacing w:after="160" w:line="240" w:lineRule="auto"/>
              <w:rPr>
                <w:b/>
                <w:sz w:val="17"/>
              </w:rPr>
            </w:pPr>
            <w:r w:rsidRPr="00DA5BE1">
              <w:rPr>
                <w:b/>
                <w:sz w:val="17"/>
              </w:rPr>
              <w:t>Elemento</w:t>
            </w:r>
          </w:p>
        </w:tc>
        <w:tc>
          <w:tcPr>
            <w:tcW w:w="3215" w:type="dxa"/>
            <w:shd w:val="clear" w:color="auto" w:fill="D9D9D9"/>
          </w:tcPr>
          <w:p w:rsidR="00DA5BE1" w:rsidRPr="00DA5BE1" w:rsidRDefault="00DA5BE1" w:rsidP="00DA5BE1">
            <w:pPr>
              <w:spacing w:after="160" w:line="240" w:lineRule="auto"/>
              <w:rPr>
                <w:b/>
                <w:sz w:val="17"/>
              </w:rPr>
            </w:pPr>
            <w:r w:rsidRPr="00DA5BE1">
              <w:rPr>
                <w:b/>
                <w:sz w:val="17"/>
              </w:rPr>
              <w:t>Cantidad</w:t>
            </w:r>
          </w:p>
        </w:tc>
        <w:tc>
          <w:tcPr>
            <w:tcW w:w="3216" w:type="dxa"/>
            <w:shd w:val="clear" w:color="auto" w:fill="D9D9D9"/>
          </w:tcPr>
          <w:p w:rsidR="00DA5BE1" w:rsidRPr="00DA5BE1" w:rsidRDefault="00DA5BE1" w:rsidP="00DA5BE1">
            <w:pPr>
              <w:spacing w:after="160" w:line="240" w:lineRule="auto"/>
              <w:rPr>
                <w:b/>
                <w:sz w:val="17"/>
              </w:rPr>
            </w:pPr>
            <w:r w:rsidRPr="00DA5BE1">
              <w:rPr>
                <w:b/>
                <w:sz w:val="17"/>
              </w:rPr>
              <w:t>Propósito</w:t>
            </w:r>
          </w:p>
        </w:tc>
      </w:tr>
      <w:tr w:rsidR="00DA5BE1" w:rsidTr="00DA5BE1">
        <w:tblPrEx>
          <w:tblCellMar>
            <w:top w:w="0" w:type="dxa"/>
            <w:bottom w:w="0" w:type="dxa"/>
          </w:tblCellMar>
        </w:tblPrEx>
        <w:tc>
          <w:tcPr>
            <w:tcW w:w="3215" w:type="dxa"/>
            <w:shd w:val="clear" w:color="auto" w:fill="auto"/>
          </w:tcPr>
          <w:p w:rsidR="00DA5BE1" w:rsidRPr="00DA5BE1" w:rsidRDefault="00DA5BE1" w:rsidP="00DA5BE1">
            <w:pPr>
              <w:spacing w:after="160" w:line="240" w:lineRule="auto"/>
              <w:rPr>
                <w:b/>
                <w:sz w:val="17"/>
              </w:rPr>
            </w:pPr>
            <w:r w:rsidRPr="00DA5BE1">
              <w:rPr>
                <w:b/>
                <w:sz w:val="17"/>
              </w:rPr>
              <w:t>Arduino Uno o compatible</w:t>
            </w:r>
          </w:p>
        </w:tc>
        <w:tc>
          <w:tcPr>
            <w:tcW w:w="3215" w:type="dxa"/>
            <w:shd w:val="clear" w:color="auto" w:fill="auto"/>
          </w:tcPr>
          <w:p w:rsidR="00DA5BE1" w:rsidRPr="00DA5BE1" w:rsidRDefault="00DA5BE1" w:rsidP="00DA5BE1">
            <w:pPr>
              <w:spacing w:after="160" w:line="240" w:lineRule="auto"/>
              <w:rPr>
                <w:b/>
                <w:sz w:val="17"/>
              </w:rPr>
            </w:pPr>
            <w:r w:rsidRPr="00DA5BE1">
              <w:rPr>
                <w:b/>
                <w:sz w:val="17"/>
              </w:rPr>
              <w:t>1</w:t>
            </w:r>
          </w:p>
        </w:tc>
        <w:tc>
          <w:tcPr>
            <w:tcW w:w="3216" w:type="dxa"/>
            <w:shd w:val="clear" w:color="auto" w:fill="auto"/>
          </w:tcPr>
          <w:p w:rsidR="00DA5BE1" w:rsidRPr="00DA5BE1" w:rsidRDefault="00DA5BE1" w:rsidP="00DA5BE1">
            <w:pPr>
              <w:spacing w:after="160" w:line="240" w:lineRule="auto"/>
              <w:rPr>
                <w:b/>
                <w:sz w:val="17"/>
              </w:rPr>
            </w:pPr>
            <w:r w:rsidRPr="00DA5BE1">
              <w:rPr>
                <w:b/>
                <w:sz w:val="17"/>
              </w:rPr>
              <w:t>Ejecutar la MEF y gestionar entradas/salidas.</w:t>
            </w:r>
          </w:p>
        </w:tc>
      </w:tr>
      <w:tr w:rsidR="00DA5BE1" w:rsidTr="00DA5BE1">
        <w:tblPrEx>
          <w:tblCellMar>
            <w:top w:w="0" w:type="dxa"/>
            <w:bottom w:w="0" w:type="dxa"/>
          </w:tblCellMar>
        </w:tblPrEx>
        <w:tc>
          <w:tcPr>
            <w:tcW w:w="3215" w:type="dxa"/>
            <w:shd w:val="clear" w:color="auto" w:fill="auto"/>
          </w:tcPr>
          <w:p w:rsidR="00DA5BE1" w:rsidRPr="00DA5BE1" w:rsidRDefault="00DA5BE1" w:rsidP="00DA5BE1">
            <w:pPr>
              <w:spacing w:after="160" w:line="240" w:lineRule="auto"/>
              <w:rPr>
                <w:b/>
                <w:sz w:val="17"/>
              </w:rPr>
            </w:pPr>
            <w:r w:rsidRPr="00DA5BE1">
              <w:rPr>
                <w:b/>
                <w:sz w:val="17"/>
              </w:rPr>
              <w:t>Sensor de humedad de suelo</w:t>
            </w:r>
          </w:p>
        </w:tc>
        <w:tc>
          <w:tcPr>
            <w:tcW w:w="3215" w:type="dxa"/>
            <w:shd w:val="clear" w:color="auto" w:fill="auto"/>
          </w:tcPr>
          <w:p w:rsidR="00DA5BE1" w:rsidRPr="00DA5BE1" w:rsidRDefault="00DA5BE1" w:rsidP="00DA5BE1">
            <w:pPr>
              <w:spacing w:after="160" w:line="240" w:lineRule="auto"/>
              <w:rPr>
                <w:b/>
                <w:sz w:val="17"/>
              </w:rPr>
            </w:pPr>
            <w:r w:rsidRPr="00DA5BE1">
              <w:rPr>
                <w:b/>
                <w:sz w:val="17"/>
              </w:rPr>
              <w:t>1</w:t>
            </w:r>
          </w:p>
        </w:tc>
        <w:tc>
          <w:tcPr>
            <w:tcW w:w="3216" w:type="dxa"/>
            <w:shd w:val="clear" w:color="auto" w:fill="auto"/>
          </w:tcPr>
          <w:p w:rsidR="00DA5BE1" w:rsidRPr="00DA5BE1" w:rsidRDefault="00DA5BE1" w:rsidP="00DA5BE1">
            <w:pPr>
              <w:spacing w:after="160" w:line="240" w:lineRule="auto"/>
              <w:rPr>
                <w:b/>
                <w:sz w:val="17"/>
              </w:rPr>
            </w:pPr>
            <w:r w:rsidRPr="00DA5BE1">
              <w:rPr>
                <w:b/>
                <w:sz w:val="17"/>
              </w:rPr>
              <w:t>Medir la condición del sustrato por A0.</w:t>
            </w:r>
          </w:p>
        </w:tc>
      </w:tr>
      <w:tr w:rsidR="00DA5BE1" w:rsidTr="00DA5BE1">
        <w:tblPrEx>
          <w:tblCellMar>
            <w:top w:w="0" w:type="dxa"/>
            <w:bottom w:w="0" w:type="dxa"/>
          </w:tblCellMar>
        </w:tblPrEx>
        <w:tc>
          <w:tcPr>
            <w:tcW w:w="3215" w:type="dxa"/>
            <w:shd w:val="clear" w:color="auto" w:fill="auto"/>
          </w:tcPr>
          <w:p w:rsidR="00DA5BE1" w:rsidRPr="00DA5BE1" w:rsidRDefault="00DA5BE1" w:rsidP="00DA5BE1">
            <w:pPr>
              <w:spacing w:after="160" w:line="240" w:lineRule="auto"/>
              <w:rPr>
                <w:b/>
                <w:sz w:val="17"/>
              </w:rPr>
            </w:pPr>
            <w:r w:rsidRPr="00DA5BE1">
              <w:rPr>
                <w:b/>
                <w:sz w:val="17"/>
              </w:rPr>
              <w:t>Módulo LDR</w:t>
            </w:r>
          </w:p>
        </w:tc>
        <w:tc>
          <w:tcPr>
            <w:tcW w:w="3215" w:type="dxa"/>
            <w:shd w:val="clear" w:color="auto" w:fill="auto"/>
          </w:tcPr>
          <w:p w:rsidR="00DA5BE1" w:rsidRPr="00DA5BE1" w:rsidRDefault="00DA5BE1" w:rsidP="00DA5BE1">
            <w:pPr>
              <w:spacing w:after="160" w:line="240" w:lineRule="auto"/>
              <w:rPr>
                <w:b/>
                <w:sz w:val="17"/>
              </w:rPr>
            </w:pPr>
            <w:r w:rsidRPr="00DA5BE1">
              <w:rPr>
                <w:b/>
                <w:sz w:val="17"/>
              </w:rPr>
              <w:t>1</w:t>
            </w:r>
          </w:p>
        </w:tc>
        <w:tc>
          <w:tcPr>
            <w:tcW w:w="3216" w:type="dxa"/>
            <w:shd w:val="clear" w:color="auto" w:fill="auto"/>
          </w:tcPr>
          <w:p w:rsidR="00DA5BE1" w:rsidRPr="00DA5BE1" w:rsidRDefault="00DA5BE1" w:rsidP="00DA5BE1">
            <w:pPr>
              <w:spacing w:after="160" w:line="240" w:lineRule="auto"/>
              <w:rPr>
                <w:b/>
                <w:sz w:val="17"/>
              </w:rPr>
            </w:pPr>
            <w:r w:rsidRPr="00DA5BE1">
              <w:rPr>
                <w:b/>
                <w:sz w:val="17"/>
              </w:rPr>
              <w:t>Medir luminosidad por A1 y permitir ampliaciones.</w:t>
            </w:r>
          </w:p>
        </w:tc>
      </w:tr>
      <w:tr w:rsidR="00DA5BE1" w:rsidTr="00DA5BE1">
        <w:tblPrEx>
          <w:tblCellMar>
            <w:top w:w="0" w:type="dxa"/>
            <w:bottom w:w="0" w:type="dxa"/>
          </w:tblCellMar>
        </w:tblPrEx>
        <w:tc>
          <w:tcPr>
            <w:tcW w:w="3215" w:type="dxa"/>
            <w:shd w:val="clear" w:color="auto" w:fill="auto"/>
          </w:tcPr>
          <w:p w:rsidR="00DA5BE1" w:rsidRPr="00DA5BE1" w:rsidRDefault="00DA5BE1" w:rsidP="00DA5BE1">
            <w:pPr>
              <w:spacing w:after="160" w:line="240" w:lineRule="auto"/>
              <w:rPr>
                <w:b/>
                <w:sz w:val="17"/>
              </w:rPr>
            </w:pPr>
            <w:r w:rsidRPr="00DA5BE1">
              <w:rPr>
                <w:b/>
                <w:sz w:val="17"/>
              </w:rPr>
              <w:t>Servomotor SG90</w:t>
            </w:r>
          </w:p>
        </w:tc>
        <w:tc>
          <w:tcPr>
            <w:tcW w:w="3215" w:type="dxa"/>
            <w:shd w:val="clear" w:color="auto" w:fill="auto"/>
          </w:tcPr>
          <w:p w:rsidR="00DA5BE1" w:rsidRPr="00DA5BE1" w:rsidRDefault="00DA5BE1" w:rsidP="00DA5BE1">
            <w:pPr>
              <w:spacing w:after="160" w:line="240" w:lineRule="auto"/>
              <w:rPr>
                <w:b/>
                <w:sz w:val="17"/>
              </w:rPr>
            </w:pPr>
            <w:r w:rsidRPr="00DA5BE1">
              <w:rPr>
                <w:b/>
                <w:sz w:val="17"/>
              </w:rPr>
              <w:t>1</w:t>
            </w:r>
          </w:p>
        </w:tc>
        <w:tc>
          <w:tcPr>
            <w:tcW w:w="3216" w:type="dxa"/>
            <w:shd w:val="clear" w:color="auto" w:fill="auto"/>
          </w:tcPr>
          <w:p w:rsidR="00DA5BE1" w:rsidRPr="00DA5BE1" w:rsidRDefault="00DA5BE1" w:rsidP="00DA5BE1">
            <w:pPr>
              <w:spacing w:after="160" w:line="240" w:lineRule="auto"/>
              <w:rPr>
                <w:b/>
                <w:sz w:val="17"/>
              </w:rPr>
            </w:pPr>
            <w:r w:rsidRPr="00DA5BE1">
              <w:rPr>
                <w:b/>
                <w:sz w:val="17"/>
              </w:rPr>
              <w:t>Simular o accionar la apertura de una llave de riego.</w:t>
            </w:r>
          </w:p>
        </w:tc>
      </w:tr>
      <w:tr w:rsidR="00DA5BE1" w:rsidTr="00DA5BE1">
        <w:tblPrEx>
          <w:tblCellMar>
            <w:top w:w="0" w:type="dxa"/>
            <w:bottom w:w="0" w:type="dxa"/>
          </w:tblCellMar>
        </w:tblPrEx>
        <w:tc>
          <w:tcPr>
            <w:tcW w:w="3215" w:type="dxa"/>
            <w:shd w:val="clear" w:color="auto" w:fill="auto"/>
          </w:tcPr>
          <w:p w:rsidR="00DA5BE1" w:rsidRPr="00DA5BE1" w:rsidRDefault="00DA5BE1" w:rsidP="00DA5BE1">
            <w:pPr>
              <w:spacing w:after="160" w:line="240" w:lineRule="auto"/>
              <w:rPr>
                <w:b/>
                <w:sz w:val="17"/>
              </w:rPr>
            </w:pPr>
            <w:r w:rsidRPr="00DA5BE1">
              <w:rPr>
                <w:b/>
                <w:sz w:val="17"/>
              </w:rPr>
              <w:t>LED rojo y LED verde</w:t>
            </w:r>
          </w:p>
        </w:tc>
        <w:tc>
          <w:tcPr>
            <w:tcW w:w="3215" w:type="dxa"/>
            <w:shd w:val="clear" w:color="auto" w:fill="auto"/>
          </w:tcPr>
          <w:p w:rsidR="00DA5BE1" w:rsidRPr="00DA5BE1" w:rsidRDefault="00DA5BE1" w:rsidP="00DA5BE1">
            <w:pPr>
              <w:spacing w:after="160" w:line="240" w:lineRule="auto"/>
              <w:rPr>
                <w:b/>
                <w:sz w:val="17"/>
              </w:rPr>
            </w:pPr>
            <w:r w:rsidRPr="00DA5BE1">
              <w:rPr>
                <w:b/>
                <w:sz w:val="17"/>
              </w:rPr>
              <w:t>2</w:t>
            </w:r>
          </w:p>
        </w:tc>
        <w:tc>
          <w:tcPr>
            <w:tcW w:w="3216" w:type="dxa"/>
            <w:shd w:val="clear" w:color="auto" w:fill="auto"/>
          </w:tcPr>
          <w:p w:rsidR="00DA5BE1" w:rsidRPr="00DA5BE1" w:rsidRDefault="00DA5BE1" w:rsidP="00DA5BE1">
            <w:pPr>
              <w:spacing w:after="160" w:line="240" w:lineRule="auto"/>
              <w:rPr>
                <w:b/>
                <w:sz w:val="17"/>
              </w:rPr>
            </w:pPr>
            <w:r w:rsidRPr="00DA5BE1">
              <w:rPr>
                <w:b/>
                <w:sz w:val="17"/>
              </w:rPr>
              <w:t>Señalizar suelo seco o húmedo.</w:t>
            </w:r>
          </w:p>
        </w:tc>
      </w:tr>
      <w:tr w:rsidR="00DA5BE1" w:rsidTr="00DA5BE1">
        <w:tblPrEx>
          <w:tblCellMar>
            <w:top w:w="0" w:type="dxa"/>
            <w:bottom w:w="0" w:type="dxa"/>
          </w:tblCellMar>
        </w:tblPrEx>
        <w:tc>
          <w:tcPr>
            <w:tcW w:w="3215" w:type="dxa"/>
            <w:shd w:val="clear" w:color="auto" w:fill="auto"/>
          </w:tcPr>
          <w:p w:rsidR="00DA5BE1" w:rsidRPr="00DA5BE1" w:rsidRDefault="00DA5BE1" w:rsidP="00DA5BE1">
            <w:pPr>
              <w:spacing w:after="160" w:line="240" w:lineRule="auto"/>
              <w:rPr>
                <w:b/>
                <w:sz w:val="17"/>
              </w:rPr>
            </w:pPr>
            <w:r w:rsidRPr="00DA5BE1">
              <w:rPr>
                <w:b/>
                <w:sz w:val="17"/>
              </w:rPr>
              <w:t>Buzzer</w:t>
            </w:r>
          </w:p>
        </w:tc>
        <w:tc>
          <w:tcPr>
            <w:tcW w:w="3215" w:type="dxa"/>
            <w:shd w:val="clear" w:color="auto" w:fill="auto"/>
          </w:tcPr>
          <w:p w:rsidR="00DA5BE1" w:rsidRPr="00DA5BE1" w:rsidRDefault="00DA5BE1" w:rsidP="00DA5BE1">
            <w:pPr>
              <w:spacing w:after="160" w:line="240" w:lineRule="auto"/>
              <w:rPr>
                <w:b/>
                <w:sz w:val="17"/>
              </w:rPr>
            </w:pPr>
            <w:r w:rsidRPr="00DA5BE1">
              <w:rPr>
                <w:b/>
                <w:sz w:val="17"/>
              </w:rPr>
              <w:t>1</w:t>
            </w:r>
          </w:p>
        </w:tc>
        <w:tc>
          <w:tcPr>
            <w:tcW w:w="3216" w:type="dxa"/>
            <w:shd w:val="clear" w:color="auto" w:fill="auto"/>
          </w:tcPr>
          <w:p w:rsidR="00DA5BE1" w:rsidRPr="00DA5BE1" w:rsidRDefault="00DA5BE1" w:rsidP="00DA5BE1">
            <w:pPr>
              <w:spacing w:after="160" w:line="240" w:lineRule="auto"/>
              <w:rPr>
                <w:b/>
                <w:sz w:val="17"/>
              </w:rPr>
            </w:pPr>
            <w:r w:rsidRPr="00DA5BE1">
              <w:rPr>
                <w:b/>
                <w:sz w:val="17"/>
              </w:rPr>
              <w:t>Avisar el ingreso al estado de tierra seca.</w:t>
            </w:r>
          </w:p>
        </w:tc>
      </w:tr>
      <w:tr w:rsidR="00DA5BE1" w:rsidTr="00DA5BE1">
        <w:tblPrEx>
          <w:tblCellMar>
            <w:top w:w="0" w:type="dxa"/>
            <w:bottom w:w="0" w:type="dxa"/>
          </w:tblCellMar>
        </w:tblPrEx>
        <w:tc>
          <w:tcPr>
            <w:tcW w:w="3215" w:type="dxa"/>
            <w:shd w:val="clear" w:color="auto" w:fill="auto"/>
          </w:tcPr>
          <w:p w:rsidR="00DA5BE1" w:rsidRPr="00DA5BE1" w:rsidRDefault="00DA5BE1" w:rsidP="00DA5BE1">
            <w:pPr>
              <w:spacing w:after="160" w:line="240" w:lineRule="auto"/>
              <w:rPr>
                <w:b/>
                <w:sz w:val="17"/>
              </w:rPr>
            </w:pPr>
            <w:r w:rsidRPr="00DA5BE1">
              <w:rPr>
                <w:b/>
                <w:sz w:val="17"/>
              </w:rPr>
              <w:t>Resistencias de 220 Ω</w:t>
            </w:r>
          </w:p>
        </w:tc>
        <w:tc>
          <w:tcPr>
            <w:tcW w:w="3215" w:type="dxa"/>
            <w:shd w:val="clear" w:color="auto" w:fill="auto"/>
          </w:tcPr>
          <w:p w:rsidR="00DA5BE1" w:rsidRPr="00DA5BE1" w:rsidRDefault="00DA5BE1" w:rsidP="00DA5BE1">
            <w:pPr>
              <w:spacing w:after="160" w:line="240" w:lineRule="auto"/>
              <w:rPr>
                <w:b/>
                <w:sz w:val="17"/>
              </w:rPr>
            </w:pPr>
            <w:r w:rsidRPr="00DA5BE1">
              <w:rPr>
                <w:b/>
                <w:sz w:val="17"/>
              </w:rPr>
              <w:t>2</w:t>
            </w:r>
          </w:p>
        </w:tc>
        <w:tc>
          <w:tcPr>
            <w:tcW w:w="3216" w:type="dxa"/>
            <w:shd w:val="clear" w:color="auto" w:fill="auto"/>
          </w:tcPr>
          <w:p w:rsidR="00DA5BE1" w:rsidRPr="00DA5BE1" w:rsidRDefault="00DA5BE1" w:rsidP="00DA5BE1">
            <w:pPr>
              <w:spacing w:after="160" w:line="240" w:lineRule="auto"/>
              <w:rPr>
                <w:b/>
                <w:sz w:val="17"/>
              </w:rPr>
            </w:pPr>
            <w:r w:rsidRPr="00DA5BE1">
              <w:rPr>
                <w:b/>
                <w:sz w:val="17"/>
              </w:rPr>
              <w:t>Limitar corriente de los LED.</w:t>
            </w:r>
          </w:p>
        </w:tc>
      </w:tr>
      <w:tr w:rsidR="00DA5BE1" w:rsidTr="00DA5BE1">
        <w:tblPrEx>
          <w:tblCellMar>
            <w:top w:w="0" w:type="dxa"/>
            <w:bottom w:w="0" w:type="dxa"/>
          </w:tblCellMar>
        </w:tblPrEx>
        <w:tc>
          <w:tcPr>
            <w:tcW w:w="3215" w:type="dxa"/>
            <w:shd w:val="clear" w:color="auto" w:fill="auto"/>
          </w:tcPr>
          <w:p w:rsidR="00DA5BE1" w:rsidRPr="00DA5BE1" w:rsidRDefault="00DA5BE1" w:rsidP="00DA5BE1">
            <w:pPr>
              <w:spacing w:after="160" w:line="240" w:lineRule="auto"/>
              <w:rPr>
                <w:b/>
                <w:sz w:val="17"/>
              </w:rPr>
            </w:pPr>
            <w:r w:rsidRPr="00DA5BE1">
              <w:rPr>
                <w:b/>
                <w:sz w:val="17"/>
              </w:rPr>
              <w:t>Protoboard y jumpers</w:t>
            </w:r>
          </w:p>
        </w:tc>
        <w:tc>
          <w:tcPr>
            <w:tcW w:w="3215" w:type="dxa"/>
            <w:shd w:val="clear" w:color="auto" w:fill="auto"/>
          </w:tcPr>
          <w:p w:rsidR="00DA5BE1" w:rsidRPr="00DA5BE1" w:rsidRDefault="00DA5BE1" w:rsidP="00DA5BE1">
            <w:pPr>
              <w:spacing w:after="160" w:line="240" w:lineRule="auto"/>
              <w:rPr>
                <w:b/>
                <w:sz w:val="17"/>
              </w:rPr>
            </w:pPr>
            <w:r w:rsidRPr="00DA5BE1">
              <w:rPr>
                <w:b/>
                <w:sz w:val="17"/>
              </w:rPr>
              <w:t>1 juego</w:t>
            </w:r>
          </w:p>
        </w:tc>
        <w:tc>
          <w:tcPr>
            <w:tcW w:w="3216" w:type="dxa"/>
            <w:shd w:val="clear" w:color="auto" w:fill="auto"/>
          </w:tcPr>
          <w:p w:rsidR="00DA5BE1" w:rsidRPr="00DA5BE1" w:rsidRDefault="00DA5BE1" w:rsidP="00DA5BE1">
            <w:pPr>
              <w:spacing w:after="160" w:line="240" w:lineRule="auto"/>
              <w:rPr>
                <w:b/>
                <w:sz w:val="17"/>
              </w:rPr>
            </w:pPr>
            <w:r w:rsidRPr="00DA5BE1">
              <w:rPr>
                <w:b/>
                <w:sz w:val="17"/>
              </w:rPr>
              <w:t>Realizar el prototipo.</w:t>
            </w:r>
          </w:p>
        </w:tc>
      </w:tr>
      <w:tr w:rsidR="00DA5BE1" w:rsidTr="00DA5BE1">
        <w:tblPrEx>
          <w:tblCellMar>
            <w:top w:w="0" w:type="dxa"/>
            <w:bottom w:w="0" w:type="dxa"/>
          </w:tblCellMar>
        </w:tblPrEx>
        <w:tc>
          <w:tcPr>
            <w:tcW w:w="3215" w:type="dxa"/>
            <w:shd w:val="clear" w:color="auto" w:fill="auto"/>
          </w:tcPr>
          <w:p w:rsidR="00DA5BE1" w:rsidRPr="00DA5BE1" w:rsidRDefault="00DA5BE1" w:rsidP="00DA5BE1">
            <w:pPr>
              <w:spacing w:after="160" w:line="240" w:lineRule="auto"/>
              <w:rPr>
                <w:b/>
                <w:sz w:val="17"/>
              </w:rPr>
            </w:pPr>
            <w:r w:rsidRPr="00DA5BE1">
              <w:rPr>
                <w:b/>
                <w:sz w:val="17"/>
              </w:rPr>
              <w:t>Cable USB</w:t>
            </w:r>
          </w:p>
        </w:tc>
        <w:tc>
          <w:tcPr>
            <w:tcW w:w="3215" w:type="dxa"/>
            <w:shd w:val="clear" w:color="auto" w:fill="auto"/>
          </w:tcPr>
          <w:p w:rsidR="00DA5BE1" w:rsidRPr="00DA5BE1" w:rsidRDefault="00DA5BE1" w:rsidP="00DA5BE1">
            <w:pPr>
              <w:spacing w:after="160" w:line="240" w:lineRule="auto"/>
              <w:rPr>
                <w:b/>
                <w:sz w:val="17"/>
              </w:rPr>
            </w:pPr>
            <w:r w:rsidRPr="00DA5BE1">
              <w:rPr>
                <w:b/>
                <w:sz w:val="17"/>
              </w:rPr>
              <w:t>1</w:t>
            </w:r>
          </w:p>
        </w:tc>
        <w:tc>
          <w:tcPr>
            <w:tcW w:w="3216" w:type="dxa"/>
            <w:shd w:val="clear" w:color="auto" w:fill="auto"/>
          </w:tcPr>
          <w:p w:rsidR="00DA5BE1" w:rsidRPr="00DA5BE1" w:rsidRDefault="00DA5BE1" w:rsidP="00DA5BE1">
            <w:pPr>
              <w:spacing w:after="160" w:line="240" w:lineRule="auto"/>
              <w:rPr>
                <w:b/>
                <w:sz w:val="17"/>
              </w:rPr>
            </w:pPr>
            <w:r w:rsidRPr="00DA5BE1">
              <w:rPr>
                <w:b/>
                <w:sz w:val="17"/>
              </w:rPr>
              <w:t>Alimentación y comunicación serial.</w:t>
            </w:r>
          </w:p>
        </w:tc>
      </w:tr>
      <w:tr w:rsidR="00DA5BE1" w:rsidTr="00DA5BE1">
        <w:tblPrEx>
          <w:tblCellMar>
            <w:top w:w="0" w:type="dxa"/>
            <w:bottom w:w="0" w:type="dxa"/>
          </w:tblCellMar>
        </w:tblPrEx>
        <w:tc>
          <w:tcPr>
            <w:tcW w:w="3215" w:type="dxa"/>
            <w:shd w:val="clear" w:color="auto" w:fill="auto"/>
          </w:tcPr>
          <w:p w:rsidR="00DA5BE1" w:rsidRPr="00DA5BE1" w:rsidRDefault="00DA5BE1" w:rsidP="00DA5BE1">
            <w:pPr>
              <w:spacing w:after="160" w:line="240" w:lineRule="auto"/>
              <w:rPr>
                <w:b/>
                <w:sz w:val="17"/>
              </w:rPr>
            </w:pPr>
            <w:r w:rsidRPr="00DA5BE1">
              <w:rPr>
                <w:b/>
                <w:sz w:val="17"/>
              </w:rPr>
              <w:t>Fuente externa de 5 V</w:t>
            </w:r>
          </w:p>
        </w:tc>
        <w:tc>
          <w:tcPr>
            <w:tcW w:w="3215" w:type="dxa"/>
            <w:shd w:val="clear" w:color="auto" w:fill="auto"/>
          </w:tcPr>
          <w:p w:rsidR="00DA5BE1" w:rsidRPr="00DA5BE1" w:rsidRDefault="00DA5BE1" w:rsidP="00DA5BE1">
            <w:pPr>
              <w:spacing w:after="160" w:line="240" w:lineRule="auto"/>
              <w:rPr>
                <w:b/>
                <w:sz w:val="17"/>
              </w:rPr>
            </w:pPr>
            <w:r w:rsidRPr="00DA5BE1">
              <w:rPr>
                <w:b/>
                <w:sz w:val="17"/>
              </w:rPr>
              <w:t>1</w:t>
            </w:r>
          </w:p>
        </w:tc>
        <w:tc>
          <w:tcPr>
            <w:tcW w:w="3216" w:type="dxa"/>
            <w:shd w:val="clear" w:color="auto" w:fill="auto"/>
          </w:tcPr>
          <w:p w:rsidR="00DA5BE1" w:rsidRPr="00DA5BE1" w:rsidRDefault="00DA5BE1" w:rsidP="00DA5BE1">
            <w:pPr>
              <w:spacing w:after="160" w:line="240" w:lineRule="auto"/>
              <w:rPr>
                <w:b/>
                <w:sz w:val="17"/>
              </w:rPr>
            </w:pPr>
            <w:r w:rsidRPr="00DA5BE1">
              <w:rPr>
                <w:b/>
                <w:sz w:val="17"/>
              </w:rPr>
              <w:t>Alimentar el servo sin sobrecargar el Arduino.</w:t>
            </w:r>
          </w:p>
        </w:tc>
      </w:tr>
    </w:tbl>
    <w:p w:rsidR="00DA5BE1" w:rsidRDefault="00DA5BE1" w:rsidP="00DA5BE1">
      <w:pPr>
        <w:spacing w:after="160" w:line="240" w:lineRule="auto"/>
        <w:rPr>
          <w:b/>
          <w:sz w:val="28"/>
        </w:rPr>
      </w:pPr>
    </w:p>
    <w:p w:rsidR="00DA5BE1" w:rsidRDefault="00DA5BE1" w:rsidP="00DA5BE1">
      <w:pPr>
        <w:spacing w:after="160" w:line="240" w:lineRule="auto"/>
        <w:rPr>
          <w:b/>
          <w:sz w:val="28"/>
        </w:rPr>
      </w:pPr>
      <w:r>
        <w:rPr>
          <w:b/>
          <w:sz w:val="28"/>
        </w:rPr>
        <w:t>3.2 Conexiones</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70" w:type="dxa"/>
          <w:right w:w="70" w:type="dxa"/>
        </w:tblCellMar>
        <w:tblLook w:val="0000" w:firstRow="0" w:lastRow="0" w:firstColumn="0" w:lastColumn="0" w:noHBand="0" w:noVBand="0"/>
      </w:tblPr>
      <w:tblGrid>
        <w:gridCol w:w="3215"/>
        <w:gridCol w:w="3215"/>
        <w:gridCol w:w="3216"/>
      </w:tblGrid>
      <w:tr w:rsidR="00DA5BE1" w:rsidTr="00DA5BE1">
        <w:tblPrEx>
          <w:tblCellMar>
            <w:top w:w="0" w:type="dxa"/>
            <w:bottom w:w="0" w:type="dxa"/>
          </w:tblCellMar>
        </w:tblPrEx>
        <w:tc>
          <w:tcPr>
            <w:tcW w:w="3215" w:type="dxa"/>
            <w:shd w:val="clear" w:color="auto" w:fill="D9D9D9"/>
          </w:tcPr>
          <w:p w:rsidR="00DA5BE1" w:rsidRPr="00DA5BE1" w:rsidRDefault="00DA5BE1" w:rsidP="00DA5BE1">
            <w:pPr>
              <w:spacing w:after="160" w:line="240" w:lineRule="auto"/>
              <w:rPr>
                <w:b/>
                <w:sz w:val="17"/>
              </w:rPr>
            </w:pPr>
            <w:r w:rsidRPr="00DA5BE1">
              <w:rPr>
                <w:b/>
                <w:sz w:val="17"/>
              </w:rPr>
              <w:t>Dispositivo</w:t>
            </w:r>
          </w:p>
        </w:tc>
        <w:tc>
          <w:tcPr>
            <w:tcW w:w="3215" w:type="dxa"/>
            <w:shd w:val="clear" w:color="auto" w:fill="D9D9D9"/>
          </w:tcPr>
          <w:p w:rsidR="00DA5BE1" w:rsidRPr="00DA5BE1" w:rsidRDefault="00DA5BE1" w:rsidP="00DA5BE1">
            <w:pPr>
              <w:spacing w:after="160" w:line="240" w:lineRule="auto"/>
              <w:rPr>
                <w:b/>
                <w:sz w:val="17"/>
              </w:rPr>
            </w:pPr>
            <w:r w:rsidRPr="00DA5BE1">
              <w:rPr>
                <w:b/>
                <w:sz w:val="17"/>
              </w:rPr>
              <w:t>Pin</w:t>
            </w:r>
          </w:p>
        </w:tc>
        <w:tc>
          <w:tcPr>
            <w:tcW w:w="3216" w:type="dxa"/>
            <w:shd w:val="clear" w:color="auto" w:fill="D9D9D9"/>
          </w:tcPr>
          <w:p w:rsidR="00DA5BE1" w:rsidRPr="00DA5BE1" w:rsidRDefault="00DA5BE1" w:rsidP="00DA5BE1">
            <w:pPr>
              <w:spacing w:after="160" w:line="240" w:lineRule="auto"/>
              <w:rPr>
                <w:b/>
                <w:sz w:val="17"/>
              </w:rPr>
            </w:pPr>
            <w:r w:rsidRPr="00DA5BE1">
              <w:rPr>
                <w:b/>
                <w:sz w:val="17"/>
              </w:rPr>
              <w:t>Observación</w:t>
            </w:r>
          </w:p>
        </w:tc>
      </w:tr>
      <w:tr w:rsidR="00DA5BE1" w:rsidTr="00DA5BE1">
        <w:tblPrEx>
          <w:tblCellMar>
            <w:top w:w="0" w:type="dxa"/>
            <w:bottom w:w="0" w:type="dxa"/>
          </w:tblCellMar>
        </w:tblPrEx>
        <w:tc>
          <w:tcPr>
            <w:tcW w:w="3215" w:type="dxa"/>
            <w:shd w:val="clear" w:color="auto" w:fill="auto"/>
          </w:tcPr>
          <w:p w:rsidR="00DA5BE1" w:rsidRPr="00DA5BE1" w:rsidRDefault="00DA5BE1" w:rsidP="00DA5BE1">
            <w:pPr>
              <w:spacing w:after="160" w:line="240" w:lineRule="auto"/>
              <w:rPr>
                <w:b/>
                <w:sz w:val="17"/>
              </w:rPr>
            </w:pPr>
            <w:r w:rsidRPr="00DA5BE1">
              <w:rPr>
                <w:b/>
                <w:sz w:val="17"/>
              </w:rPr>
              <w:t>Sensor de humedad</w:t>
            </w:r>
          </w:p>
        </w:tc>
        <w:tc>
          <w:tcPr>
            <w:tcW w:w="3215" w:type="dxa"/>
            <w:shd w:val="clear" w:color="auto" w:fill="auto"/>
          </w:tcPr>
          <w:p w:rsidR="00DA5BE1" w:rsidRPr="00DA5BE1" w:rsidRDefault="00DA5BE1" w:rsidP="00DA5BE1">
            <w:pPr>
              <w:spacing w:after="160" w:line="240" w:lineRule="auto"/>
              <w:rPr>
                <w:b/>
                <w:sz w:val="17"/>
              </w:rPr>
            </w:pPr>
            <w:r w:rsidRPr="00DA5BE1">
              <w:rPr>
                <w:b/>
                <w:sz w:val="17"/>
              </w:rPr>
              <w:t>A0</w:t>
            </w:r>
          </w:p>
        </w:tc>
        <w:tc>
          <w:tcPr>
            <w:tcW w:w="3216" w:type="dxa"/>
            <w:shd w:val="clear" w:color="auto" w:fill="auto"/>
          </w:tcPr>
          <w:p w:rsidR="00DA5BE1" w:rsidRPr="00DA5BE1" w:rsidRDefault="00DA5BE1" w:rsidP="00DA5BE1">
            <w:pPr>
              <w:spacing w:after="160" w:line="240" w:lineRule="auto"/>
              <w:rPr>
                <w:b/>
                <w:sz w:val="17"/>
              </w:rPr>
            </w:pPr>
            <w:r w:rsidRPr="00DA5BE1">
              <w:rPr>
                <w:b/>
                <w:sz w:val="17"/>
              </w:rPr>
              <w:t>VCC a 5 V y GND común.</w:t>
            </w:r>
          </w:p>
        </w:tc>
      </w:tr>
      <w:tr w:rsidR="00DA5BE1" w:rsidTr="00DA5BE1">
        <w:tblPrEx>
          <w:tblCellMar>
            <w:top w:w="0" w:type="dxa"/>
            <w:bottom w:w="0" w:type="dxa"/>
          </w:tblCellMar>
        </w:tblPrEx>
        <w:tc>
          <w:tcPr>
            <w:tcW w:w="3215" w:type="dxa"/>
            <w:shd w:val="clear" w:color="auto" w:fill="auto"/>
          </w:tcPr>
          <w:p w:rsidR="00DA5BE1" w:rsidRPr="00DA5BE1" w:rsidRDefault="00DA5BE1" w:rsidP="00DA5BE1">
            <w:pPr>
              <w:spacing w:after="160" w:line="240" w:lineRule="auto"/>
              <w:rPr>
                <w:b/>
                <w:sz w:val="17"/>
              </w:rPr>
            </w:pPr>
            <w:r w:rsidRPr="00DA5BE1">
              <w:rPr>
                <w:b/>
                <w:sz w:val="17"/>
              </w:rPr>
              <w:t>Sensor de luz LDR</w:t>
            </w:r>
          </w:p>
        </w:tc>
        <w:tc>
          <w:tcPr>
            <w:tcW w:w="3215" w:type="dxa"/>
            <w:shd w:val="clear" w:color="auto" w:fill="auto"/>
          </w:tcPr>
          <w:p w:rsidR="00DA5BE1" w:rsidRPr="00DA5BE1" w:rsidRDefault="00DA5BE1" w:rsidP="00DA5BE1">
            <w:pPr>
              <w:spacing w:after="160" w:line="240" w:lineRule="auto"/>
              <w:rPr>
                <w:b/>
                <w:sz w:val="17"/>
              </w:rPr>
            </w:pPr>
            <w:r w:rsidRPr="00DA5BE1">
              <w:rPr>
                <w:b/>
                <w:sz w:val="17"/>
              </w:rPr>
              <w:t>A1</w:t>
            </w:r>
          </w:p>
        </w:tc>
        <w:tc>
          <w:tcPr>
            <w:tcW w:w="3216" w:type="dxa"/>
            <w:shd w:val="clear" w:color="auto" w:fill="auto"/>
          </w:tcPr>
          <w:p w:rsidR="00DA5BE1" w:rsidRPr="00DA5BE1" w:rsidRDefault="00DA5BE1" w:rsidP="00DA5BE1">
            <w:pPr>
              <w:spacing w:after="160" w:line="240" w:lineRule="auto"/>
              <w:rPr>
                <w:b/>
                <w:sz w:val="17"/>
              </w:rPr>
            </w:pPr>
            <w:r w:rsidRPr="00DA5BE1">
              <w:rPr>
                <w:b/>
                <w:sz w:val="17"/>
              </w:rPr>
              <w:t>VCC a 5 V y GND común.</w:t>
            </w:r>
          </w:p>
        </w:tc>
      </w:tr>
      <w:tr w:rsidR="00DA5BE1" w:rsidTr="00DA5BE1">
        <w:tblPrEx>
          <w:tblCellMar>
            <w:top w:w="0" w:type="dxa"/>
            <w:bottom w:w="0" w:type="dxa"/>
          </w:tblCellMar>
        </w:tblPrEx>
        <w:tc>
          <w:tcPr>
            <w:tcW w:w="3215" w:type="dxa"/>
            <w:shd w:val="clear" w:color="auto" w:fill="auto"/>
          </w:tcPr>
          <w:p w:rsidR="00DA5BE1" w:rsidRPr="00DA5BE1" w:rsidRDefault="00DA5BE1" w:rsidP="00DA5BE1">
            <w:pPr>
              <w:spacing w:after="160" w:line="240" w:lineRule="auto"/>
              <w:rPr>
                <w:b/>
                <w:sz w:val="17"/>
              </w:rPr>
            </w:pPr>
            <w:r w:rsidRPr="00DA5BE1">
              <w:rPr>
                <w:b/>
                <w:sz w:val="17"/>
              </w:rPr>
              <w:t>Servo</w:t>
            </w:r>
          </w:p>
        </w:tc>
        <w:tc>
          <w:tcPr>
            <w:tcW w:w="3215" w:type="dxa"/>
            <w:shd w:val="clear" w:color="auto" w:fill="auto"/>
          </w:tcPr>
          <w:p w:rsidR="00DA5BE1" w:rsidRPr="00DA5BE1" w:rsidRDefault="00DA5BE1" w:rsidP="00DA5BE1">
            <w:pPr>
              <w:spacing w:after="160" w:line="240" w:lineRule="auto"/>
              <w:rPr>
                <w:b/>
                <w:sz w:val="17"/>
              </w:rPr>
            </w:pPr>
            <w:r w:rsidRPr="00DA5BE1">
              <w:rPr>
                <w:b/>
                <w:sz w:val="17"/>
              </w:rPr>
              <w:t>D9</w:t>
            </w:r>
          </w:p>
        </w:tc>
        <w:tc>
          <w:tcPr>
            <w:tcW w:w="3216" w:type="dxa"/>
            <w:shd w:val="clear" w:color="auto" w:fill="auto"/>
          </w:tcPr>
          <w:p w:rsidR="00DA5BE1" w:rsidRPr="00DA5BE1" w:rsidRDefault="00DA5BE1" w:rsidP="00DA5BE1">
            <w:pPr>
              <w:spacing w:after="160" w:line="240" w:lineRule="auto"/>
              <w:rPr>
                <w:b/>
                <w:sz w:val="17"/>
              </w:rPr>
            </w:pPr>
            <w:r w:rsidRPr="00DA5BE1">
              <w:rPr>
                <w:b/>
                <w:sz w:val="17"/>
              </w:rPr>
              <w:t>Señal en D9; alimentación externa de 5 V.</w:t>
            </w:r>
          </w:p>
        </w:tc>
      </w:tr>
      <w:tr w:rsidR="00DA5BE1" w:rsidTr="00DA5BE1">
        <w:tblPrEx>
          <w:tblCellMar>
            <w:top w:w="0" w:type="dxa"/>
            <w:bottom w:w="0" w:type="dxa"/>
          </w:tblCellMar>
        </w:tblPrEx>
        <w:tc>
          <w:tcPr>
            <w:tcW w:w="3215" w:type="dxa"/>
            <w:shd w:val="clear" w:color="auto" w:fill="auto"/>
          </w:tcPr>
          <w:p w:rsidR="00DA5BE1" w:rsidRPr="00DA5BE1" w:rsidRDefault="00DA5BE1" w:rsidP="00DA5BE1">
            <w:pPr>
              <w:spacing w:after="160" w:line="240" w:lineRule="auto"/>
              <w:rPr>
                <w:b/>
                <w:sz w:val="17"/>
              </w:rPr>
            </w:pPr>
            <w:r w:rsidRPr="00DA5BE1">
              <w:rPr>
                <w:b/>
                <w:sz w:val="17"/>
              </w:rPr>
              <w:t>LED rojo</w:t>
            </w:r>
          </w:p>
        </w:tc>
        <w:tc>
          <w:tcPr>
            <w:tcW w:w="3215" w:type="dxa"/>
            <w:shd w:val="clear" w:color="auto" w:fill="auto"/>
          </w:tcPr>
          <w:p w:rsidR="00DA5BE1" w:rsidRPr="00DA5BE1" w:rsidRDefault="00DA5BE1" w:rsidP="00DA5BE1">
            <w:pPr>
              <w:spacing w:after="160" w:line="240" w:lineRule="auto"/>
              <w:rPr>
                <w:b/>
                <w:sz w:val="17"/>
              </w:rPr>
            </w:pPr>
            <w:r w:rsidRPr="00DA5BE1">
              <w:rPr>
                <w:b/>
                <w:sz w:val="17"/>
              </w:rPr>
              <w:t>D6</w:t>
            </w:r>
          </w:p>
        </w:tc>
        <w:tc>
          <w:tcPr>
            <w:tcW w:w="3216" w:type="dxa"/>
            <w:shd w:val="clear" w:color="auto" w:fill="auto"/>
          </w:tcPr>
          <w:p w:rsidR="00DA5BE1" w:rsidRPr="00DA5BE1" w:rsidRDefault="00DA5BE1" w:rsidP="00DA5BE1">
            <w:pPr>
              <w:spacing w:after="160" w:line="240" w:lineRule="auto"/>
              <w:rPr>
                <w:b/>
                <w:sz w:val="17"/>
              </w:rPr>
            </w:pPr>
            <w:r w:rsidRPr="00DA5BE1">
              <w:rPr>
                <w:b/>
                <w:sz w:val="17"/>
              </w:rPr>
              <w:t>En serie con resistencia de 220 Ω.</w:t>
            </w:r>
          </w:p>
        </w:tc>
      </w:tr>
      <w:tr w:rsidR="00DA5BE1" w:rsidTr="00DA5BE1">
        <w:tblPrEx>
          <w:tblCellMar>
            <w:top w:w="0" w:type="dxa"/>
            <w:bottom w:w="0" w:type="dxa"/>
          </w:tblCellMar>
        </w:tblPrEx>
        <w:tc>
          <w:tcPr>
            <w:tcW w:w="3215" w:type="dxa"/>
            <w:shd w:val="clear" w:color="auto" w:fill="auto"/>
          </w:tcPr>
          <w:p w:rsidR="00DA5BE1" w:rsidRPr="00DA5BE1" w:rsidRDefault="00DA5BE1" w:rsidP="00DA5BE1">
            <w:pPr>
              <w:spacing w:after="160" w:line="240" w:lineRule="auto"/>
              <w:rPr>
                <w:b/>
                <w:sz w:val="17"/>
              </w:rPr>
            </w:pPr>
            <w:r w:rsidRPr="00DA5BE1">
              <w:rPr>
                <w:b/>
                <w:sz w:val="17"/>
              </w:rPr>
              <w:t>LED verde</w:t>
            </w:r>
          </w:p>
        </w:tc>
        <w:tc>
          <w:tcPr>
            <w:tcW w:w="3215" w:type="dxa"/>
            <w:shd w:val="clear" w:color="auto" w:fill="auto"/>
          </w:tcPr>
          <w:p w:rsidR="00DA5BE1" w:rsidRPr="00DA5BE1" w:rsidRDefault="00DA5BE1" w:rsidP="00DA5BE1">
            <w:pPr>
              <w:spacing w:after="160" w:line="240" w:lineRule="auto"/>
              <w:rPr>
                <w:b/>
                <w:sz w:val="17"/>
              </w:rPr>
            </w:pPr>
            <w:r w:rsidRPr="00DA5BE1">
              <w:rPr>
                <w:b/>
                <w:sz w:val="17"/>
              </w:rPr>
              <w:t>D7</w:t>
            </w:r>
          </w:p>
        </w:tc>
        <w:tc>
          <w:tcPr>
            <w:tcW w:w="3216" w:type="dxa"/>
            <w:shd w:val="clear" w:color="auto" w:fill="auto"/>
          </w:tcPr>
          <w:p w:rsidR="00DA5BE1" w:rsidRPr="00DA5BE1" w:rsidRDefault="00DA5BE1" w:rsidP="00DA5BE1">
            <w:pPr>
              <w:spacing w:after="160" w:line="240" w:lineRule="auto"/>
              <w:rPr>
                <w:b/>
                <w:sz w:val="17"/>
              </w:rPr>
            </w:pPr>
            <w:r w:rsidRPr="00DA5BE1">
              <w:rPr>
                <w:b/>
                <w:sz w:val="17"/>
              </w:rPr>
              <w:t>En serie con resistencia de 220 Ω.</w:t>
            </w:r>
          </w:p>
        </w:tc>
      </w:tr>
      <w:tr w:rsidR="00DA5BE1" w:rsidTr="00DA5BE1">
        <w:tblPrEx>
          <w:tblCellMar>
            <w:top w:w="0" w:type="dxa"/>
            <w:bottom w:w="0" w:type="dxa"/>
          </w:tblCellMar>
        </w:tblPrEx>
        <w:tc>
          <w:tcPr>
            <w:tcW w:w="3215" w:type="dxa"/>
            <w:shd w:val="clear" w:color="auto" w:fill="auto"/>
          </w:tcPr>
          <w:p w:rsidR="00DA5BE1" w:rsidRPr="00DA5BE1" w:rsidRDefault="00DA5BE1" w:rsidP="00DA5BE1">
            <w:pPr>
              <w:spacing w:after="160" w:line="240" w:lineRule="auto"/>
              <w:rPr>
                <w:b/>
                <w:sz w:val="17"/>
              </w:rPr>
            </w:pPr>
            <w:r w:rsidRPr="00DA5BE1">
              <w:rPr>
                <w:b/>
                <w:sz w:val="17"/>
              </w:rPr>
              <w:t>Buzzer</w:t>
            </w:r>
          </w:p>
        </w:tc>
        <w:tc>
          <w:tcPr>
            <w:tcW w:w="3215" w:type="dxa"/>
            <w:shd w:val="clear" w:color="auto" w:fill="auto"/>
          </w:tcPr>
          <w:p w:rsidR="00DA5BE1" w:rsidRPr="00DA5BE1" w:rsidRDefault="00DA5BE1" w:rsidP="00DA5BE1">
            <w:pPr>
              <w:spacing w:after="160" w:line="240" w:lineRule="auto"/>
              <w:rPr>
                <w:b/>
                <w:sz w:val="17"/>
              </w:rPr>
            </w:pPr>
            <w:r w:rsidRPr="00DA5BE1">
              <w:rPr>
                <w:b/>
                <w:sz w:val="17"/>
              </w:rPr>
              <w:t>D5</w:t>
            </w:r>
          </w:p>
        </w:tc>
        <w:tc>
          <w:tcPr>
            <w:tcW w:w="3216" w:type="dxa"/>
            <w:shd w:val="clear" w:color="auto" w:fill="auto"/>
          </w:tcPr>
          <w:p w:rsidR="00DA5BE1" w:rsidRPr="00DA5BE1" w:rsidRDefault="00DA5BE1" w:rsidP="00DA5BE1">
            <w:pPr>
              <w:spacing w:after="160" w:line="240" w:lineRule="auto"/>
              <w:rPr>
                <w:b/>
                <w:sz w:val="17"/>
              </w:rPr>
            </w:pPr>
            <w:r w:rsidRPr="00DA5BE1">
              <w:rPr>
                <w:b/>
                <w:sz w:val="17"/>
              </w:rPr>
              <w:t>Usar etapa de potencia si el consumo lo requiere.</w:t>
            </w:r>
          </w:p>
        </w:tc>
      </w:tr>
    </w:tbl>
    <w:p w:rsidR="00DA5BE1" w:rsidRDefault="00DA5BE1" w:rsidP="00DA5BE1">
      <w:pPr>
        <w:spacing w:after="160" w:line="240" w:lineRule="auto"/>
        <w:rPr>
          <w:b/>
          <w:sz w:val="28"/>
        </w:rPr>
      </w:pPr>
    </w:p>
    <w:p w:rsidR="00DA5BE1" w:rsidRDefault="00DA5BE1" w:rsidP="00DA5BE1">
      <w:pPr>
        <w:spacing w:after="100" w:line="240" w:lineRule="auto"/>
      </w:pPr>
      <w:r>
        <w:t>Todos los módulos deben compartir referencia GND. Una bomba o electroválvula no debe conectarse directamente al microcontrolador: debe utilizar relé o MOSFET, diodo de rueda libre y fuente dimensionada.</w:t>
      </w:r>
    </w:p>
    <w:p w:rsidR="00DA5BE1" w:rsidRDefault="00DA5BE1" w:rsidP="00DA5BE1">
      <w:pPr>
        <w:spacing w:after="160" w:line="240" w:lineRule="auto"/>
        <w:rPr>
          <w:b/>
          <w:sz w:val="28"/>
        </w:rPr>
      </w:pPr>
      <w:r>
        <w:rPr>
          <w:b/>
          <w:sz w:val="28"/>
        </w:rPr>
        <w:t>3.3 Precios estimativos</w:t>
      </w:r>
    </w:p>
    <w:p w:rsidR="00DA5BE1" w:rsidRDefault="00DA5BE1" w:rsidP="00DA5BE1">
      <w:pPr>
        <w:spacing w:after="100" w:line="240" w:lineRule="auto"/>
      </w:pPr>
      <w:r>
        <w:t>Los siguientes valores son una estimación orientativa en pesos argentinos para elaborar el presupuesto académico. No constituyen una cotización y deben actualizarse con proveedores locales antes de la entrega o compra.</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70" w:type="dxa"/>
          <w:right w:w="70" w:type="dxa"/>
        </w:tblCellMar>
        <w:tblLook w:val="0000" w:firstRow="0" w:lastRow="0" w:firstColumn="0" w:lastColumn="0" w:noHBand="0" w:noVBand="0"/>
      </w:tblPr>
      <w:tblGrid>
        <w:gridCol w:w="4823"/>
        <w:gridCol w:w="4823"/>
      </w:tblGrid>
      <w:tr w:rsidR="00DA5BE1" w:rsidTr="00DA5BE1">
        <w:tblPrEx>
          <w:tblCellMar>
            <w:top w:w="0" w:type="dxa"/>
            <w:bottom w:w="0" w:type="dxa"/>
          </w:tblCellMar>
        </w:tblPrEx>
        <w:tc>
          <w:tcPr>
            <w:tcW w:w="4823" w:type="dxa"/>
            <w:shd w:val="clear" w:color="auto" w:fill="D9D9D9"/>
          </w:tcPr>
          <w:p w:rsidR="00DA5BE1" w:rsidRPr="00DA5BE1" w:rsidRDefault="00DA5BE1" w:rsidP="00DA5BE1">
            <w:pPr>
              <w:spacing w:after="100" w:line="240" w:lineRule="auto"/>
              <w:rPr>
                <w:b/>
                <w:sz w:val="17"/>
              </w:rPr>
            </w:pPr>
            <w:r w:rsidRPr="00DA5BE1">
              <w:rPr>
                <w:b/>
                <w:sz w:val="17"/>
              </w:rPr>
              <w:t>Elemento</w:t>
            </w:r>
          </w:p>
        </w:tc>
        <w:tc>
          <w:tcPr>
            <w:tcW w:w="4823" w:type="dxa"/>
            <w:shd w:val="clear" w:color="auto" w:fill="D9D9D9"/>
          </w:tcPr>
          <w:p w:rsidR="00DA5BE1" w:rsidRPr="00DA5BE1" w:rsidRDefault="00DA5BE1" w:rsidP="00DA5BE1">
            <w:pPr>
              <w:spacing w:after="100" w:line="240" w:lineRule="auto"/>
              <w:rPr>
                <w:b/>
                <w:sz w:val="17"/>
              </w:rPr>
            </w:pPr>
            <w:r w:rsidRPr="00DA5BE1">
              <w:rPr>
                <w:b/>
                <w:sz w:val="17"/>
              </w:rPr>
              <w:t>Estimación (ARS)</w:t>
            </w:r>
          </w:p>
        </w:tc>
      </w:tr>
      <w:tr w:rsidR="00DA5BE1" w:rsidTr="00DA5BE1">
        <w:tblPrEx>
          <w:tblCellMar>
            <w:top w:w="0" w:type="dxa"/>
            <w:bottom w:w="0" w:type="dxa"/>
          </w:tblCellMar>
        </w:tblPrEx>
        <w:tc>
          <w:tcPr>
            <w:tcW w:w="4823" w:type="dxa"/>
            <w:shd w:val="clear" w:color="auto" w:fill="auto"/>
          </w:tcPr>
          <w:p w:rsidR="00DA5BE1" w:rsidRPr="00DA5BE1" w:rsidRDefault="00DA5BE1" w:rsidP="00DA5BE1">
            <w:pPr>
              <w:spacing w:after="100" w:line="240" w:lineRule="auto"/>
              <w:rPr>
                <w:sz w:val="17"/>
              </w:rPr>
            </w:pPr>
            <w:r w:rsidRPr="00DA5BE1">
              <w:rPr>
                <w:sz w:val="17"/>
              </w:rPr>
              <w:t>Arduino Uno compatible</w:t>
            </w:r>
          </w:p>
        </w:tc>
        <w:tc>
          <w:tcPr>
            <w:tcW w:w="4823" w:type="dxa"/>
            <w:shd w:val="clear" w:color="auto" w:fill="auto"/>
          </w:tcPr>
          <w:p w:rsidR="00DA5BE1" w:rsidRPr="00DA5BE1" w:rsidRDefault="00DA5BE1" w:rsidP="00DA5BE1">
            <w:pPr>
              <w:spacing w:after="100" w:line="240" w:lineRule="auto"/>
              <w:rPr>
                <w:sz w:val="17"/>
              </w:rPr>
            </w:pPr>
            <w:r w:rsidRPr="00DA5BE1">
              <w:rPr>
                <w:sz w:val="17"/>
              </w:rPr>
              <w:t>$20.000</w:t>
            </w:r>
          </w:p>
        </w:tc>
      </w:tr>
      <w:tr w:rsidR="00DA5BE1" w:rsidTr="00DA5BE1">
        <w:tblPrEx>
          <w:tblCellMar>
            <w:top w:w="0" w:type="dxa"/>
            <w:bottom w:w="0" w:type="dxa"/>
          </w:tblCellMar>
        </w:tblPrEx>
        <w:tc>
          <w:tcPr>
            <w:tcW w:w="4823" w:type="dxa"/>
            <w:shd w:val="clear" w:color="auto" w:fill="auto"/>
          </w:tcPr>
          <w:p w:rsidR="00DA5BE1" w:rsidRPr="00DA5BE1" w:rsidRDefault="00DA5BE1" w:rsidP="00DA5BE1">
            <w:pPr>
              <w:spacing w:after="100" w:line="240" w:lineRule="auto"/>
              <w:rPr>
                <w:sz w:val="17"/>
              </w:rPr>
            </w:pPr>
            <w:r w:rsidRPr="00DA5BE1">
              <w:rPr>
                <w:sz w:val="17"/>
              </w:rPr>
              <w:t>Sensor de humedad</w:t>
            </w:r>
          </w:p>
        </w:tc>
        <w:tc>
          <w:tcPr>
            <w:tcW w:w="4823" w:type="dxa"/>
            <w:shd w:val="clear" w:color="auto" w:fill="auto"/>
          </w:tcPr>
          <w:p w:rsidR="00DA5BE1" w:rsidRPr="00DA5BE1" w:rsidRDefault="00DA5BE1" w:rsidP="00DA5BE1">
            <w:pPr>
              <w:spacing w:after="100" w:line="240" w:lineRule="auto"/>
              <w:rPr>
                <w:sz w:val="17"/>
              </w:rPr>
            </w:pPr>
            <w:r w:rsidRPr="00DA5BE1">
              <w:rPr>
                <w:sz w:val="17"/>
              </w:rPr>
              <w:t>$4.000</w:t>
            </w:r>
          </w:p>
        </w:tc>
      </w:tr>
      <w:tr w:rsidR="00DA5BE1" w:rsidTr="00DA5BE1">
        <w:tblPrEx>
          <w:tblCellMar>
            <w:top w:w="0" w:type="dxa"/>
            <w:bottom w:w="0" w:type="dxa"/>
          </w:tblCellMar>
        </w:tblPrEx>
        <w:tc>
          <w:tcPr>
            <w:tcW w:w="4823" w:type="dxa"/>
            <w:shd w:val="clear" w:color="auto" w:fill="auto"/>
          </w:tcPr>
          <w:p w:rsidR="00DA5BE1" w:rsidRPr="00DA5BE1" w:rsidRDefault="00DA5BE1" w:rsidP="00DA5BE1">
            <w:pPr>
              <w:spacing w:after="100" w:line="240" w:lineRule="auto"/>
              <w:rPr>
                <w:sz w:val="17"/>
              </w:rPr>
            </w:pPr>
            <w:r w:rsidRPr="00DA5BE1">
              <w:rPr>
                <w:sz w:val="17"/>
              </w:rPr>
              <w:t>Módulo LDR</w:t>
            </w:r>
          </w:p>
        </w:tc>
        <w:tc>
          <w:tcPr>
            <w:tcW w:w="4823" w:type="dxa"/>
            <w:shd w:val="clear" w:color="auto" w:fill="auto"/>
          </w:tcPr>
          <w:p w:rsidR="00DA5BE1" w:rsidRPr="00DA5BE1" w:rsidRDefault="00DA5BE1" w:rsidP="00DA5BE1">
            <w:pPr>
              <w:spacing w:after="100" w:line="240" w:lineRule="auto"/>
              <w:rPr>
                <w:sz w:val="17"/>
              </w:rPr>
            </w:pPr>
            <w:r w:rsidRPr="00DA5BE1">
              <w:rPr>
                <w:sz w:val="17"/>
              </w:rPr>
              <w:t>$3.000</w:t>
            </w:r>
          </w:p>
        </w:tc>
      </w:tr>
      <w:tr w:rsidR="00DA5BE1" w:rsidTr="00DA5BE1">
        <w:tblPrEx>
          <w:tblCellMar>
            <w:top w:w="0" w:type="dxa"/>
            <w:bottom w:w="0" w:type="dxa"/>
          </w:tblCellMar>
        </w:tblPrEx>
        <w:tc>
          <w:tcPr>
            <w:tcW w:w="4823" w:type="dxa"/>
            <w:shd w:val="clear" w:color="auto" w:fill="auto"/>
          </w:tcPr>
          <w:p w:rsidR="00DA5BE1" w:rsidRPr="00DA5BE1" w:rsidRDefault="00DA5BE1" w:rsidP="00DA5BE1">
            <w:pPr>
              <w:spacing w:after="100" w:line="240" w:lineRule="auto"/>
              <w:rPr>
                <w:sz w:val="17"/>
              </w:rPr>
            </w:pPr>
            <w:r w:rsidRPr="00DA5BE1">
              <w:rPr>
                <w:sz w:val="17"/>
              </w:rPr>
              <w:t>Servomotor SG90</w:t>
            </w:r>
          </w:p>
        </w:tc>
        <w:tc>
          <w:tcPr>
            <w:tcW w:w="4823" w:type="dxa"/>
            <w:shd w:val="clear" w:color="auto" w:fill="auto"/>
          </w:tcPr>
          <w:p w:rsidR="00DA5BE1" w:rsidRPr="00DA5BE1" w:rsidRDefault="00DA5BE1" w:rsidP="00DA5BE1">
            <w:pPr>
              <w:spacing w:after="100" w:line="240" w:lineRule="auto"/>
              <w:rPr>
                <w:sz w:val="17"/>
              </w:rPr>
            </w:pPr>
            <w:r w:rsidRPr="00DA5BE1">
              <w:rPr>
                <w:sz w:val="17"/>
              </w:rPr>
              <w:t>$8.000</w:t>
            </w:r>
          </w:p>
        </w:tc>
      </w:tr>
      <w:tr w:rsidR="00DA5BE1" w:rsidTr="00DA5BE1">
        <w:tblPrEx>
          <w:tblCellMar>
            <w:top w:w="0" w:type="dxa"/>
            <w:bottom w:w="0" w:type="dxa"/>
          </w:tblCellMar>
        </w:tblPrEx>
        <w:tc>
          <w:tcPr>
            <w:tcW w:w="4823" w:type="dxa"/>
            <w:shd w:val="clear" w:color="auto" w:fill="auto"/>
          </w:tcPr>
          <w:p w:rsidR="00DA5BE1" w:rsidRPr="00DA5BE1" w:rsidRDefault="00DA5BE1" w:rsidP="00DA5BE1">
            <w:pPr>
              <w:spacing w:after="100" w:line="240" w:lineRule="auto"/>
              <w:rPr>
                <w:sz w:val="17"/>
              </w:rPr>
            </w:pPr>
            <w:r w:rsidRPr="00DA5BE1">
              <w:rPr>
                <w:sz w:val="17"/>
              </w:rPr>
              <w:t>LED, buzzer y resistencias</w:t>
            </w:r>
          </w:p>
        </w:tc>
        <w:tc>
          <w:tcPr>
            <w:tcW w:w="4823" w:type="dxa"/>
            <w:shd w:val="clear" w:color="auto" w:fill="auto"/>
          </w:tcPr>
          <w:p w:rsidR="00DA5BE1" w:rsidRPr="00DA5BE1" w:rsidRDefault="00DA5BE1" w:rsidP="00DA5BE1">
            <w:pPr>
              <w:spacing w:after="100" w:line="240" w:lineRule="auto"/>
              <w:rPr>
                <w:sz w:val="17"/>
              </w:rPr>
            </w:pPr>
            <w:r w:rsidRPr="00DA5BE1">
              <w:rPr>
                <w:sz w:val="17"/>
              </w:rPr>
              <w:t>$4.000</w:t>
            </w:r>
          </w:p>
        </w:tc>
      </w:tr>
      <w:tr w:rsidR="00DA5BE1" w:rsidTr="00DA5BE1">
        <w:tblPrEx>
          <w:tblCellMar>
            <w:top w:w="0" w:type="dxa"/>
            <w:bottom w:w="0" w:type="dxa"/>
          </w:tblCellMar>
        </w:tblPrEx>
        <w:tc>
          <w:tcPr>
            <w:tcW w:w="4823" w:type="dxa"/>
            <w:shd w:val="clear" w:color="auto" w:fill="auto"/>
          </w:tcPr>
          <w:p w:rsidR="00DA5BE1" w:rsidRPr="00DA5BE1" w:rsidRDefault="00DA5BE1" w:rsidP="00DA5BE1">
            <w:pPr>
              <w:spacing w:after="100" w:line="240" w:lineRule="auto"/>
              <w:rPr>
                <w:sz w:val="17"/>
              </w:rPr>
            </w:pPr>
            <w:r w:rsidRPr="00DA5BE1">
              <w:rPr>
                <w:sz w:val="17"/>
              </w:rPr>
              <w:t>Protoboard y jumpers</w:t>
            </w:r>
          </w:p>
        </w:tc>
        <w:tc>
          <w:tcPr>
            <w:tcW w:w="4823" w:type="dxa"/>
            <w:shd w:val="clear" w:color="auto" w:fill="auto"/>
          </w:tcPr>
          <w:p w:rsidR="00DA5BE1" w:rsidRPr="00DA5BE1" w:rsidRDefault="00DA5BE1" w:rsidP="00DA5BE1">
            <w:pPr>
              <w:spacing w:after="100" w:line="240" w:lineRule="auto"/>
              <w:rPr>
                <w:sz w:val="17"/>
              </w:rPr>
            </w:pPr>
            <w:r w:rsidRPr="00DA5BE1">
              <w:rPr>
                <w:sz w:val="17"/>
              </w:rPr>
              <w:t>$12.000</w:t>
            </w:r>
          </w:p>
        </w:tc>
      </w:tr>
      <w:tr w:rsidR="00DA5BE1" w:rsidTr="00DA5BE1">
        <w:tblPrEx>
          <w:tblCellMar>
            <w:top w:w="0" w:type="dxa"/>
            <w:bottom w:w="0" w:type="dxa"/>
          </w:tblCellMar>
        </w:tblPrEx>
        <w:tc>
          <w:tcPr>
            <w:tcW w:w="4823" w:type="dxa"/>
            <w:shd w:val="clear" w:color="auto" w:fill="auto"/>
          </w:tcPr>
          <w:p w:rsidR="00DA5BE1" w:rsidRPr="00DA5BE1" w:rsidRDefault="00DA5BE1" w:rsidP="00DA5BE1">
            <w:pPr>
              <w:spacing w:after="100" w:line="240" w:lineRule="auto"/>
              <w:rPr>
                <w:sz w:val="17"/>
              </w:rPr>
            </w:pPr>
            <w:r w:rsidRPr="00DA5BE1">
              <w:rPr>
                <w:sz w:val="17"/>
              </w:rPr>
              <w:t>Cable USB</w:t>
            </w:r>
          </w:p>
        </w:tc>
        <w:tc>
          <w:tcPr>
            <w:tcW w:w="4823" w:type="dxa"/>
            <w:shd w:val="clear" w:color="auto" w:fill="auto"/>
          </w:tcPr>
          <w:p w:rsidR="00DA5BE1" w:rsidRPr="00DA5BE1" w:rsidRDefault="00DA5BE1" w:rsidP="00DA5BE1">
            <w:pPr>
              <w:spacing w:after="100" w:line="240" w:lineRule="auto"/>
              <w:rPr>
                <w:sz w:val="17"/>
              </w:rPr>
            </w:pPr>
            <w:r w:rsidRPr="00DA5BE1">
              <w:rPr>
                <w:sz w:val="17"/>
              </w:rPr>
              <w:t>$5.000</w:t>
            </w:r>
          </w:p>
        </w:tc>
      </w:tr>
      <w:tr w:rsidR="00DA5BE1" w:rsidTr="00DA5BE1">
        <w:tblPrEx>
          <w:tblCellMar>
            <w:top w:w="0" w:type="dxa"/>
            <w:bottom w:w="0" w:type="dxa"/>
          </w:tblCellMar>
        </w:tblPrEx>
        <w:tc>
          <w:tcPr>
            <w:tcW w:w="4823" w:type="dxa"/>
            <w:shd w:val="clear" w:color="auto" w:fill="auto"/>
          </w:tcPr>
          <w:p w:rsidR="00DA5BE1" w:rsidRPr="00DA5BE1" w:rsidRDefault="00DA5BE1" w:rsidP="00DA5BE1">
            <w:pPr>
              <w:spacing w:after="100" w:line="240" w:lineRule="auto"/>
              <w:rPr>
                <w:sz w:val="17"/>
              </w:rPr>
            </w:pPr>
            <w:r w:rsidRPr="00DA5BE1">
              <w:rPr>
                <w:sz w:val="17"/>
              </w:rPr>
              <w:t>Fuente externa 5 V</w:t>
            </w:r>
          </w:p>
        </w:tc>
        <w:tc>
          <w:tcPr>
            <w:tcW w:w="4823" w:type="dxa"/>
            <w:shd w:val="clear" w:color="auto" w:fill="auto"/>
          </w:tcPr>
          <w:p w:rsidR="00DA5BE1" w:rsidRPr="00DA5BE1" w:rsidRDefault="00DA5BE1" w:rsidP="00DA5BE1">
            <w:pPr>
              <w:spacing w:after="100" w:line="240" w:lineRule="auto"/>
              <w:rPr>
                <w:sz w:val="17"/>
              </w:rPr>
            </w:pPr>
            <w:r w:rsidRPr="00DA5BE1">
              <w:rPr>
                <w:sz w:val="17"/>
              </w:rPr>
              <w:t>$9.000</w:t>
            </w:r>
          </w:p>
        </w:tc>
      </w:tr>
      <w:tr w:rsidR="00DA5BE1" w:rsidTr="00DA5BE1">
        <w:tblPrEx>
          <w:tblCellMar>
            <w:top w:w="0" w:type="dxa"/>
            <w:bottom w:w="0" w:type="dxa"/>
          </w:tblCellMar>
        </w:tblPrEx>
        <w:tc>
          <w:tcPr>
            <w:tcW w:w="4823" w:type="dxa"/>
            <w:shd w:val="clear" w:color="auto" w:fill="auto"/>
          </w:tcPr>
          <w:p w:rsidR="00DA5BE1" w:rsidRPr="00DA5BE1" w:rsidRDefault="00DA5BE1" w:rsidP="00DA5BE1">
            <w:pPr>
              <w:spacing w:after="100" w:line="240" w:lineRule="auto"/>
              <w:rPr>
                <w:sz w:val="17"/>
              </w:rPr>
            </w:pPr>
            <w:r w:rsidRPr="00DA5BE1">
              <w:rPr>
                <w:sz w:val="17"/>
              </w:rPr>
              <w:t>Total orientativo</w:t>
            </w:r>
          </w:p>
        </w:tc>
        <w:tc>
          <w:tcPr>
            <w:tcW w:w="4823" w:type="dxa"/>
            <w:shd w:val="clear" w:color="auto" w:fill="auto"/>
          </w:tcPr>
          <w:p w:rsidR="00DA5BE1" w:rsidRPr="00DA5BE1" w:rsidRDefault="00DA5BE1" w:rsidP="00DA5BE1">
            <w:pPr>
              <w:spacing w:after="100" w:line="240" w:lineRule="auto"/>
              <w:rPr>
                <w:sz w:val="17"/>
              </w:rPr>
            </w:pPr>
            <w:r w:rsidRPr="00DA5BE1">
              <w:rPr>
                <w:sz w:val="17"/>
              </w:rPr>
              <w:t>$65.000</w:t>
            </w:r>
          </w:p>
        </w:tc>
      </w:tr>
    </w:tbl>
    <w:p w:rsidR="00DA5BE1" w:rsidRDefault="00DA5BE1" w:rsidP="00DA5BE1">
      <w:pPr>
        <w:spacing w:after="100" w:line="240" w:lineRule="auto"/>
      </w:pPr>
    </w:p>
    <w:p w:rsidR="00DA5BE1" w:rsidRDefault="00DA5BE1" w:rsidP="00DA5BE1">
      <w:pPr>
        <w:spacing w:after="160" w:line="240" w:lineRule="auto"/>
        <w:rPr>
          <w:b/>
          <w:sz w:val="32"/>
        </w:rPr>
      </w:pPr>
      <w:r>
        <w:rPr>
          <w:b/>
          <w:sz w:val="32"/>
        </w:rPr>
        <w:t>4. Funcionamiento del hardware e interacción</w:t>
      </w:r>
    </w:p>
    <w:p w:rsidR="00DA5BE1" w:rsidRDefault="00DA5BE1" w:rsidP="00DA5BE1">
      <w:pPr>
        <w:spacing w:after="100" w:line="240" w:lineRule="auto"/>
      </w:pPr>
      <w:r>
        <w:t>Al encenderse, el Arduino ingresa en configuración, cierra el mecanismo de riego y espera dos segundos para estabilizar la lectura. Luego compara el valor de humedad con el umbral seco. Si la tierra está seca, abre el servo, enciende el LED rojo y emite un aviso breve. Si alcanza el umbral húmedo, cierra el servo y enciende el LED verde.</w:t>
      </w:r>
    </w:p>
    <w:p w:rsidR="00DA5BE1" w:rsidRDefault="00DA5BE1" w:rsidP="00DA5BE1">
      <w:pPr>
        <w:spacing w:after="100" w:line="240" w:lineRule="auto"/>
      </w:pPr>
      <w:r>
        <w:t>Se utilizan dos umbrales distintos. Esta técnica, llamada histéresis, impide que pequeñas variaciones alrededor de un único límite provoquen aperturas y cierres continuos. Cada segundo se envían la medición cruda y la lectura de luz. Los cambios de estado se informan inmediatamente.</w:t>
      </w:r>
    </w:p>
    <w:p w:rsidR="00DA5BE1" w:rsidRDefault="00DA5BE1" w:rsidP="00DA5BE1">
      <w:pPr>
        <w:spacing w:after="100" w:line="240" w:lineRule="auto"/>
      </w:pPr>
      <w:r>
        <w:t>El operador observa los datos en el dashboard. Durante una demostración puede forzar configuración, seco o húmedo. Estos comandos son útiles para probar actuadores, pero no reemplazan el control automático.</w:t>
      </w:r>
    </w:p>
    <w:p w:rsidR="00DA5BE1" w:rsidRDefault="00DA5BE1" w:rsidP="00DA5BE1">
      <w:pPr>
        <w:spacing w:after="160" w:line="240" w:lineRule="auto"/>
        <w:rPr>
          <w:b/>
          <w:sz w:val="32"/>
        </w:rPr>
      </w:pPr>
      <w:r>
        <w:rPr>
          <w:b/>
          <w:sz w:val="32"/>
        </w:rPr>
        <w:t>5. Gráfico y definición de estados</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70" w:type="dxa"/>
          <w:right w:w="70" w:type="dxa"/>
        </w:tblCellMar>
        <w:tblLook w:val="0000" w:firstRow="0" w:lastRow="0" w:firstColumn="0" w:lastColumn="0" w:noHBand="0" w:noVBand="0"/>
      </w:tblPr>
      <w:tblGrid>
        <w:gridCol w:w="9646"/>
      </w:tblGrid>
      <w:tr w:rsidR="00DA5BE1" w:rsidTr="00DA5BE1">
        <w:tblPrEx>
          <w:tblCellMar>
            <w:top w:w="0" w:type="dxa"/>
            <w:bottom w:w="0" w:type="dxa"/>
          </w:tblCellMar>
        </w:tblPrEx>
        <w:tc>
          <w:tcPr>
            <w:tcW w:w="9646" w:type="dxa"/>
            <w:shd w:val="clear" w:color="auto" w:fill="D9D9D9"/>
          </w:tcPr>
          <w:p w:rsidR="00DA5BE1" w:rsidRPr="00DA5BE1" w:rsidRDefault="00DA5BE1" w:rsidP="00DA5BE1">
            <w:pPr>
              <w:spacing w:after="160" w:line="240" w:lineRule="auto"/>
              <w:rPr>
                <w:b/>
                <w:sz w:val="18"/>
              </w:rPr>
            </w:pPr>
            <w:r w:rsidRPr="00DA5BE1">
              <w:rPr>
                <w:b/>
                <w:sz w:val="18"/>
              </w:rPr>
              <w:t>text â€” Diagrama de la máquina de estados finitos</w:t>
            </w:r>
          </w:p>
        </w:tc>
      </w:tr>
      <w:tr w:rsidR="00DA5BE1" w:rsidTr="00DA5BE1">
        <w:tblPrEx>
          <w:tblCellMar>
            <w:top w:w="0" w:type="dxa"/>
            <w:bottom w:w="0" w:type="dxa"/>
          </w:tblCellMar>
        </w:tblPrEx>
        <w:tc>
          <w:tcPr>
            <w:tcW w:w="9646" w:type="dxa"/>
            <w:shd w:val="clear" w:color="auto" w:fill="auto"/>
          </w:tcPr>
          <w:p w:rsidR="00DA5BE1" w:rsidRPr="00DA5BE1" w:rsidRDefault="00DA5BE1" w:rsidP="00DA5BE1">
            <w:pPr>
              <w:spacing w:after="0" w:line="240" w:lineRule="auto"/>
              <w:rPr>
                <w:rFonts w:ascii="Courier New" w:hAnsi="Courier New" w:cs="Courier New"/>
                <w:b/>
                <w:sz w:val="16"/>
              </w:rPr>
            </w:pPr>
            <w:r w:rsidRPr="00DA5BE1">
              <w:rPr>
                <w:rFonts w:ascii="Courier New" w:hAnsi="Courier New" w:cs="Courier New"/>
                <w:b/>
                <w:sz w:val="16"/>
              </w:rPr>
              <w:t xml:space="preserve">                    lectura &gt;= UMBRAL_SECO</w:t>
            </w:r>
          </w:p>
          <w:p w:rsidR="00DA5BE1" w:rsidRPr="00DA5BE1" w:rsidRDefault="00DA5BE1" w:rsidP="00DA5BE1">
            <w:pPr>
              <w:spacing w:after="0" w:line="240" w:lineRule="auto"/>
              <w:rPr>
                <w:rFonts w:ascii="Courier New" w:hAnsi="Courier New" w:cs="Courier New"/>
                <w:b/>
                <w:sz w:val="16"/>
              </w:rPr>
            </w:pPr>
            <w:r w:rsidRPr="00DA5BE1">
              <w:rPr>
                <w:rFonts w:ascii="Courier New" w:hAnsi="Courier New" w:cs="Courier New"/>
                <w:b/>
                <w:sz w:val="16"/>
              </w:rPr>
              <w:t xml:space="preserve">         +----------------------------------------+</w:t>
            </w:r>
          </w:p>
          <w:p w:rsidR="00DA5BE1" w:rsidRPr="00DA5BE1" w:rsidRDefault="00DA5BE1" w:rsidP="00DA5BE1">
            <w:pPr>
              <w:spacing w:after="0" w:line="240" w:lineRule="auto"/>
              <w:rPr>
                <w:rFonts w:ascii="Courier New" w:hAnsi="Courier New" w:cs="Courier New"/>
                <w:b/>
                <w:sz w:val="16"/>
              </w:rPr>
            </w:pPr>
            <w:r w:rsidRPr="00DA5BE1">
              <w:rPr>
                <w:rFonts w:ascii="Courier New" w:hAnsi="Courier New" w:cs="Courier New"/>
                <w:b/>
                <w:sz w:val="16"/>
              </w:rPr>
              <w:t xml:space="preserve">         |                                        v</w:t>
            </w:r>
          </w:p>
          <w:p w:rsidR="00DA5BE1" w:rsidRPr="00DA5BE1" w:rsidRDefault="00DA5BE1" w:rsidP="00DA5BE1">
            <w:pPr>
              <w:spacing w:after="0" w:line="240" w:lineRule="auto"/>
              <w:rPr>
                <w:rFonts w:ascii="Courier New" w:hAnsi="Courier New" w:cs="Courier New"/>
                <w:b/>
                <w:sz w:val="16"/>
              </w:rPr>
            </w:pPr>
            <w:r w:rsidRPr="00DA5BE1">
              <w:rPr>
                <w:rFonts w:ascii="Courier New" w:hAnsi="Courier New" w:cs="Courier New"/>
                <w:b/>
                <w:sz w:val="16"/>
              </w:rPr>
              <w:t xml:space="preserve">  +----------------+                       +---------------+</w:t>
            </w:r>
          </w:p>
          <w:p w:rsidR="00DA5BE1" w:rsidRPr="00DA5BE1" w:rsidRDefault="00DA5BE1" w:rsidP="00DA5BE1">
            <w:pPr>
              <w:spacing w:after="0" w:line="240" w:lineRule="auto"/>
              <w:rPr>
                <w:rFonts w:ascii="Courier New" w:hAnsi="Courier New" w:cs="Courier New"/>
                <w:b/>
                <w:sz w:val="16"/>
              </w:rPr>
            </w:pPr>
            <w:r w:rsidRPr="00DA5BE1">
              <w:rPr>
                <w:rFonts w:ascii="Courier New" w:hAnsi="Courier New" w:cs="Courier New"/>
                <w:b/>
                <w:sz w:val="16"/>
              </w:rPr>
              <w:t xml:space="preserve">  | CONFIGURACIÓN  |                       | TIERRA SECA   |</w:t>
            </w:r>
          </w:p>
          <w:p w:rsidR="00DA5BE1" w:rsidRPr="00DA5BE1" w:rsidRDefault="00DA5BE1" w:rsidP="00DA5BE1">
            <w:pPr>
              <w:spacing w:after="0" w:line="240" w:lineRule="auto"/>
              <w:rPr>
                <w:rFonts w:ascii="Courier New" w:hAnsi="Courier New" w:cs="Courier New"/>
                <w:b/>
                <w:sz w:val="16"/>
              </w:rPr>
            </w:pPr>
            <w:r w:rsidRPr="00DA5BE1">
              <w:rPr>
                <w:rFonts w:ascii="Courier New" w:hAnsi="Courier New" w:cs="Courier New"/>
                <w:b/>
                <w:sz w:val="16"/>
              </w:rPr>
              <w:t xml:space="preserve">  | Estado 0       |                       | Estado 1      |</w:t>
            </w:r>
          </w:p>
          <w:p w:rsidR="00DA5BE1" w:rsidRPr="00DA5BE1" w:rsidRDefault="00DA5BE1" w:rsidP="00DA5BE1">
            <w:pPr>
              <w:spacing w:after="0" w:line="240" w:lineRule="auto"/>
              <w:rPr>
                <w:rFonts w:ascii="Courier New" w:hAnsi="Courier New" w:cs="Courier New"/>
                <w:b/>
                <w:sz w:val="16"/>
              </w:rPr>
            </w:pPr>
            <w:r w:rsidRPr="00DA5BE1">
              <w:rPr>
                <w:rFonts w:ascii="Courier New" w:hAnsi="Courier New" w:cs="Courier New"/>
                <w:b/>
                <w:sz w:val="16"/>
              </w:rPr>
              <w:t xml:space="preserve">  +----------------+                       +---------------+</w:t>
            </w:r>
          </w:p>
          <w:p w:rsidR="00DA5BE1" w:rsidRPr="00DA5BE1" w:rsidRDefault="00DA5BE1" w:rsidP="00DA5BE1">
            <w:pPr>
              <w:spacing w:after="0" w:line="240" w:lineRule="auto"/>
              <w:rPr>
                <w:rFonts w:ascii="Courier New" w:hAnsi="Courier New" w:cs="Courier New"/>
                <w:b/>
                <w:sz w:val="16"/>
              </w:rPr>
            </w:pPr>
            <w:r w:rsidRPr="00DA5BE1">
              <w:rPr>
                <w:rFonts w:ascii="Courier New" w:hAnsi="Courier New" w:cs="Courier New"/>
                <w:b/>
                <w:sz w:val="16"/>
              </w:rPr>
              <w:t xml:space="preserve">         |                                        |</w:t>
            </w:r>
          </w:p>
          <w:p w:rsidR="00DA5BE1" w:rsidRPr="00DA5BE1" w:rsidRDefault="00DA5BE1" w:rsidP="00DA5BE1">
            <w:pPr>
              <w:spacing w:after="0" w:line="240" w:lineRule="auto"/>
              <w:rPr>
                <w:rFonts w:ascii="Courier New" w:hAnsi="Courier New" w:cs="Courier New"/>
                <w:b/>
                <w:sz w:val="16"/>
              </w:rPr>
            </w:pPr>
            <w:r w:rsidRPr="00DA5BE1">
              <w:rPr>
                <w:rFonts w:ascii="Courier New" w:hAnsi="Courier New" w:cs="Courier New"/>
                <w:b/>
                <w:sz w:val="16"/>
              </w:rPr>
              <w:t xml:space="preserve">         | lectura &lt; UMBRAL_SECO                  | lectura &lt;= UMBRAL_HÚMEDO</w:t>
            </w:r>
          </w:p>
          <w:p w:rsidR="00DA5BE1" w:rsidRPr="00DA5BE1" w:rsidRDefault="00DA5BE1" w:rsidP="00DA5BE1">
            <w:pPr>
              <w:spacing w:after="0" w:line="240" w:lineRule="auto"/>
              <w:rPr>
                <w:rFonts w:ascii="Courier New" w:hAnsi="Courier New" w:cs="Courier New"/>
                <w:b/>
                <w:sz w:val="16"/>
              </w:rPr>
            </w:pPr>
            <w:r w:rsidRPr="00DA5BE1">
              <w:rPr>
                <w:rFonts w:ascii="Courier New" w:hAnsi="Courier New" w:cs="Courier New"/>
                <w:b/>
                <w:sz w:val="16"/>
              </w:rPr>
              <w:t xml:space="preserve">         v                                        v</w:t>
            </w:r>
          </w:p>
          <w:p w:rsidR="00DA5BE1" w:rsidRPr="00DA5BE1" w:rsidRDefault="00DA5BE1" w:rsidP="00DA5BE1">
            <w:pPr>
              <w:spacing w:after="0" w:line="240" w:lineRule="auto"/>
              <w:rPr>
                <w:rFonts w:ascii="Courier New" w:hAnsi="Courier New" w:cs="Courier New"/>
                <w:b/>
                <w:sz w:val="16"/>
              </w:rPr>
            </w:pPr>
            <w:r w:rsidRPr="00DA5BE1">
              <w:rPr>
                <w:rFonts w:ascii="Courier New" w:hAnsi="Courier New" w:cs="Courier New"/>
                <w:b/>
                <w:sz w:val="16"/>
              </w:rPr>
              <w:t xml:space="preserve">  +----------------+  lectura &gt;= UMBRAL_SECO +---------------+</w:t>
            </w:r>
          </w:p>
          <w:p w:rsidR="00DA5BE1" w:rsidRPr="00DA5BE1" w:rsidRDefault="00DA5BE1" w:rsidP="00DA5BE1">
            <w:pPr>
              <w:spacing w:after="0" w:line="240" w:lineRule="auto"/>
              <w:rPr>
                <w:rFonts w:ascii="Courier New" w:hAnsi="Courier New" w:cs="Courier New"/>
                <w:b/>
                <w:sz w:val="16"/>
              </w:rPr>
            </w:pPr>
            <w:r w:rsidRPr="00DA5BE1">
              <w:rPr>
                <w:rFonts w:ascii="Courier New" w:hAnsi="Courier New" w:cs="Courier New"/>
                <w:b/>
                <w:sz w:val="16"/>
              </w:rPr>
              <w:t xml:space="preserve">  | TIERRA HÚMEDA  |------------------------&gt;| TIERRA SECA   |</w:t>
            </w:r>
          </w:p>
          <w:p w:rsidR="00DA5BE1" w:rsidRPr="00DA5BE1" w:rsidRDefault="00DA5BE1" w:rsidP="00DA5BE1">
            <w:pPr>
              <w:spacing w:after="0" w:line="240" w:lineRule="auto"/>
              <w:rPr>
                <w:rFonts w:ascii="Courier New" w:hAnsi="Courier New" w:cs="Courier New"/>
                <w:b/>
                <w:sz w:val="16"/>
              </w:rPr>
            </w:pPr>
            <w:r w:rsidRPr="00DA5BE1">
              <w:rPr>
                <w:rFonts w:ascii="Courier New" w:hAnsi="Courier New" w:cs="Courier New"/>
                <w:b/>
                <w:sz w:val="16"/>
              </w:rPr>
              <w:t xml:space="preserve">  | Estado 2       |&lt;-------------------------|               |</w:t>
            </w:r>
          </w:p>
          <w:p w:rsidR="00DA5BE1" w:rsidRPr="00DA5BE1" w:rsidRDefault="00DA5BE1" w:rsidP="00DA5BE1">
            <w:pPr>
              <w:spacing w:after="0" w:line="240" w:lineRule="auto"/>
              <w:rPr>
                <w:rFonts w:ascii="Courier New" w:hAnsi="Courier New" w:cs="Courier New"/>
                <w:b/>
                <w:sz w:val="16"/>
              </w:rPr>
            </w:pPr>
            <w:r w:rsidRPr="00DA5BE1">
              <w:rPr>
                <w:rFonts w:ascii="Courier New" w:hAnsi="Courier New" w:cs="Courier New"/>
                <w:b/>
                <w:sz w:val="16"/>
              </w:rPr>
              <w:t xml:space="preserve">  +----------------+ lectura &lt;= UMBRAL_HÚMEDO +---------------+</w:t>
            </w:r>
          </w:p>
          <w:p w:rsidR="00DA5BE1" w:rsidRPr="00DA5BE1" w:rsidRDefault="00DA5BE1" w:rsidP="00DA5BE1">
            <w:pPr>
              <w:spacing w:after="0" w:line="240" w:lineRule="auto"/>
              <w:rPr>
                <w:rFonts w:ascii="Courier New" w:hAnsi="Courier New" w:cs="Courier New"/>
                <w:b/>
                <w:sz w:val="16"/>
              </w:rPr>
            </w:pPr>
          </w:p>
          <w:p w:rsidR="00DA5BE1" w:rsidRPr="00DA5BE1" w:rsidRDefault="00DA5BE1" w:rsidP="00DA5BE1">
            <w:pPr>
              <w:spacing w:after="0" w:line="240" w:lineRule="auto"/>
              <w:rPr>
                <w:rFonts w:ascii="Courier New" w:hAnsi="Courier New" w:cs="Courier New"/>
                <w:b/>
                <w:sz w:val="16"/>
              </w:rPr>
            </w:pPr>
            <w:r w:rsidRPr="00DA5BE1">
              <w:rPr>
                <w:rFonts w:ascii="Courier New" w:hAnsi="Courier New" w:cs="Courier New"/>
                <w:b/>
                <w:sz w:val="16"/>
              </w:rPr>
              <w:t xml:space="preserve">  Comandos manuales: e0 -&gt; configuración, e1 -&gt; seco, e2 -&gt; húmedo.</w:t>
            </w:r>
          </w:p>
        </w:tc>
      </w:tr>
    </w:tbl>
    <w:p w:rsidR="00DA5BE1" w:rsidRDefault="00DA5BE1" w:rsidP="00DA5BE1">
      <w:pPr>
        <w:spacing w:after="160" w:line="240" w:lineRule="auto"/>
        <w:rPr>
          <w:b/>
          <w:sz w:val="32"/>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70" w:type="dxa"/>
          <w:right w:w="70" w:type="dxa"/>
        </w:tblCellMar>
        <w:tblLook w:val="0000" w:firstRow="0" w:lastRow="0" w:firstColumn="0" w:lastColumn="0" w:noHBand="0" w:noVBand="0"/>
      </w:tblPr>
      <w:tblGrid>
        <w:gridCol w:w="2411"/>
        <w:gridCol w:w="2411"/>
        <w:gridCol w:w="2412"/>
        <w:gridCol w:w="2412"/>
      </w:tblGrid>
      <w:tr w:rsidR="00DA5BE1" w:rsidTr="00DA5BE1">
        <w:tblPrEx>
          <w:tblCellMar>
            <w:top w:w="0" w:type="dxa"/>
            <w:bottom w:w="0" w:type="dxa"/>
          </w:tblCellMar>
        </w:tblPrEx>
        <w:tc>
          <w:tcPr>
            <w:tcW w:w="2411" w:type="dxa"/>
            <w:shd w:val="clear" w:color="auto" w:fill="D9D9D9"/>
          </w:tcPr>
          <w:p w:rsidR="00DA5BE1" w:rsidRPr="00DA5BE1" w:rsidRDefault="00DA5BE1" w:rsidP="00DA5BE1">
            <w:pPr>
              <w:spacing w:after="160" w:line="240" w:lineRule="auto"/>
              <w:rPr>
                <w:b/>
                <w:sz w:val="17"/>
              </w:rPr>
            </w:pPr>
            <w:r w:rsidRPr="00DA5BE1">
              <w:rPr>
                <w:b/>
                <w:sz w:val="17"/>
              </w:rPr>
              <w:t>Estado</w:t>
            </w:r>
          </w:p>
        </w:tc>
        <w:tc>
          <w:tcPr>
            <w:tcW w:w="2411" w:type="dxa"/>
            <w:shd w:val="clear" w:color="auto" w:fill="D9D9D9"/>
          </w:tcPr>
          <w:p w:rsidR="00DA5BE1" w:rsidRPr="00DA5BE1" w:rsidRDefault="00DA5BE1" w:rsidP="00DA5BE1">
            <w:pPr>
              <w:spacing w:after="160" w:line="240" w:lineRule="auto"/>
              <w:rPr>
                <w:b/>
                <w:sz w:val="17"/>
              </w:rPr>
            </w:pPr>
            <w:r w:rsidRPr="00DA5BE1">
              <w:rPr>
                <w:b/>
                <w:sz w:val="17"/>
              </w:rPr>
              <w:t>Entrada relevante</w:t>
            </w:r>
          </w:p>
        </w:tc>
        <w:tc>
          <w:tcPr>
            <w:tcW w:w="2412" w:type="dxa"/>
            <w:shd w:val="clear" w:color="auto" w:fill="D9D9D9"/>
          </w:tcPr>
          <w:p w:rsidR="00DA5BE1" w:rsidRPr="00DA5BE1" w:rsidRDefault="00DA5BE1" w:rsidP="00DA5BE1">
            <w:pPr>
              <w:spacing w:after="160" w:line="240" w:lineRule="auto"/>
              <w:rPr>
                <w:b/>
                <w:sz w:val="17"/>
              </w:rPr>
            </w:pPr>
            <w:r w:rsidRPr="00DA5BE1">
              <w:rPr>
                <w:b/>
                <w:sz w:val="17"/>
              </w:rPr>
              <w:t>Salidas</w:t>
            </w:r>
          </w:p>
        </w:tc>
        <w:tc>
          <w:tcPr>
            <w:tcW w:w="2412" w:type="dxa"/>
            <w:shd w:val="clear" w:color="auto" w:fill="D9D9D9"/>
          </w:tcPr>
          <w:p w:rsidR="00DA5BE1" w:rsidRPr="00DA5BE1" w:rsidRDefault="00DA5BE1" w:rsidP="00DA5BE1">
            <w:pPr>
              <w:spacing w:after="160" w:line="240" w:lineRule="auto"/>
              <w:rPr>
                <w:b/>
                <w:sz w:val="17"/>
              </w:rPr>
            </w:pPr>
            <w:r w:rsidRPr="00DA5BE1">
              <w:rPr>
                <w:b/>
                <w:sz w:val="17"/>
              </w:rPr>
              <w:t>Transición automática</w:t>
            </w:r>
          </w:p>
        </w:tc>
      </w:tr>
      <w:tr w:rsidR="00DA5BE1" w:rsidTr="00DA5BE1">
        <w:tblPrEx>
          <w:tblCellMar>
            <w:top w:w="0" w:type="dxa"/>
            <w:bottom w:w="0" w:type="dxa"/>
          </w:tblCellMar>
        </w:tblPrEx>
        <w:tc>
          <w:tcPr>
            <w:tcW w:w="2411" w:type="dxa"/>
            <w:shd w:val="clear" w:color="auto" w:fill="auto"/>
          </w:tcPr>
          <w:p w:rsidR="00DA5BE1" w:rsidRPr="00DA5BE1" w:rsidRDefault="00DA5BE1" w:rsidP="00DA5BE1">
            <w:pPr>
              <w:spacing w:after="160" w:line="240" w:lineRule="auto"/>
              <w:rPr>
                <w:b/>
                <w:sz w:val="17"/>
              </w:rPr>
            </w:pPr>
            <w:r w:rsidRPr="00DA5BE1">
              <w:rPr>
                <w:b/>
                <w:sz w:val="17"/>
              </w:rPr>
              <w:t>0 — Configuración</w:t>
            </w:r>
          </w:p>
        </w:tc>
        <w:tc>
          <w:tcPr>
            <w:tcW w:w="2411" w:type="dxa"/>
            <w:shd w:val="clear" w:color="auto" w:fill="auto"/>
          </w:tcPr>
          <w:p w:rsidR="00DA5BE1" w:rsidRPr="00DA5BE1" w:rsidRDefault="00DA5BE1" w:rsidP="00DA5BE1">
            <w:pPr>
              <w:spacing w:after="160" w:line="240" w:lineRule="auto"/>
              <w:rPr>
                <w:b/>
                <w:sz w:val="17"/>
              </w:rPr>
            </w:pPr>
            <w:r w:rsidRPr="00DA5BE1">
              <w:rPr>
                <w:b/>
                <w:sz w:val="17"/>
              </w:rPr>
              <w:t>Lectura estabilizada</w:t>
            </w:r>
          </w:p>
        </w:tc>
        <w:tc>
          <w:tcPr>
            <w:tcW w:w="2412" w:type="dxa"/>
            <w:shd w:val="clear" w:color="auto" w:fill="auto"/>
          </w:tcPr>
          <w:p w:rsidR="00DA5BE1" w:rsidRPr="00DA5BE1" w:rsidRDefault="00DA5BE1" w:rsidP="00DA5BE1">
            <w:pPr>
              <w:spacing w:after="160" w:line="240" w:lineRule="auto"/>
              <w:rPr>
                <w:b/>
                <w:sz w:val="17"/>
              </w:rPr>
            </w:pPr>
            <w:r w:rsidRPr="00DA5BE1">
              <w:rPr>
                <w:b/>
                <w:sz w:val="17"/>
              </w:rPr>
              <w:t>Servo cerrado, indicadores apagados</w:t>
            </w:r>
          </w:p>
        </w:tc>
        <w:tc>
          <w:tcPr>
            <w:tcW w:w="2412" w:type="dxa"/>
            <w:shd w:val="clear" w:color="auto" w:fill="auto"/>
          </w:tcPr>
          <w:p w:rsidR="00DA5BE1" w:rsidRPr="00DA5BE1" w:rsidRDefault="00DA5BE1" w:rsidP="00DA5BE1">
            <w:pPr>
              <w:spacing w:after="160" w:line="240" w:lineRule="auto"/>
              <w:rPr>
                <w:b/>
                <w:sz w:val="17"/>
              </w:rPr>
            </w:pPr>
            <w:r w:rsidRPr="00DA5BE1">
              <w:rPr>
                <w:b/>
                <w:sz w:val="17"/>
              </w:rPr>
              <w:t>Decide seco/húmedo luego de 2 s.</w:t>
            </w:r>
          </w:p>
        </w:tc>
      </w:tr>
      <w:tr w:rsidR="00DA5BE1" w:rsidTr="00DA5BE1">
        <w:tblPrEx>
          <w:tblCellMar>
            <w:top w:w="0" w:type="dxa"/>
            <w:bottom w:w="0" w:type="dxa"/>
          </w:tblCellMar>
        </w:tblPrEx>
        <w:tc>
          <w:tcPr>
            <w:tcW w:w="2411" w:type="dxa"/>
            <w:shd w:val="clear" w:color="auto" w:fill="auto"/>
          </w:tcPr>
          <w:p w:rsidR="00DA5BE1" w:rsidRPr="00DA5BE1" w:rsidRDefault="00DA5BE1" w:rsidP="00DA5BE1">
            <w:pPr>
              <w:spacing w:after="160" w:line="240" w:lineRule="auto"/>
              <w:rPr>
                <w:b/>
                <w:sz w:val="17"/>
              </w:rPr>
            </w:pPr>
            <w:r w:rsidRPr="00DA5BE1">
              <w:rPr>
                <w:b/>
                <w:sz w:val="17"/>
              </w:rPr>
              <w:t>1 — Tierra seca</w:t>
            </w:r>
          </w:p>
        </w:tc>
        <w:tc>
          <w:tcPr>
            <w:tcW w:w="2411" w:type="dxa"/>
            <w:shd w:val="clear" w:color="auto" w:fill="auto"/>
          </w:tcPr>
          <w:p w:rsidR="00DA5BE1" w:rsidRPr="00DA5BE1" w:rsidRDefault="00DA5BE1" w:rsidP="00DA5BE1">
            <w:pPr>
              <w:spacing w:after="160" w:line="240" w:lineRule="auto"/>
              <w:rPr>
                <w:b/>
                <w:sz w:val="17"/>
              </w:rPr>
            </w:pPr>
            <w:r w:rsidRPr="00DA5BE1">
              <w:rPr>
                <w:b/>
                <w:sz w:val="17"/>
              </w:rPr>
              <w:t>Humedad cruda alta</w:t>
            </w:r>
          </w:p>
        </w:tc>
        <w:tc>
          <w:tcPr>
            <w:tcW w:w="2412" w:type="dxa"/>
            <w:shd w:val="clear" w:color="auto" w:fill="auto"/>
          </w:tcPr>
          <w:p w:rsidR="00DA5BE1" w:rsidRPr="00DA5BE1" w:rsidRDefault="00DA5BE1" w:rsidP="00DA5BE1">
            <w:pPr>
              <w:spacing w:after="160" w:line="240" w:lineRule="auto"/>
              <w:rPr>
                <w:b/>
                <w:sz w:val="17"/>
              </w:rPr>
            </w:pPr>
            <w:r w:rsidRPr="00DA5BE1">
              <w:rPr>
                <w:b/>
                <w:sz w:val="17"/>
              </w:rPr>
              <w:t>Servo abierto, LED rojo, aviso buzzer</w:t>
            </w:r>
          </w:p>
        </w:tc>
        <w:tc>
          <w:tcPr>
            <w:tcW w:w="2412" w:type="dxa"/>
            <w:shd w:val="clear" w:color="auto" w:fill="auto"/>
          </w:tcPr>
          <w:p w:rsidR="00DA5BE1" w:rsidRPr="00DA5BE1" w:rsidRDefault="00DA5BE1" w:rsidP="00DA5BE1">
            <w:pPr>
              <w:spacing w:after="160" w:line="240" w:lineRule="auto"/>
              <w:rPr>
                <w:b/>
                <w:sz w:val="17"/>
              </w:rPr>
            </w:pPr>
            <w:r w:rsidRPr="00DA5BE1">
              <w:rPr>
                <w:b/>
                <w:sz w:val="17"/>
              </w:rPr>
              <w:t>Pasa a húmedo al llegar a 500 o menos.</w:t>
            </w:r>
          </w:p>
        </w:tc>
      </w:tr>
      <w:tr w:rsidR="00DA5BE1" w:rsidTr="00DA5BE1">
        <w:tblPrEx>
          <w:tblCellMar>
            <w:top w:w="0" w:type="dxa"/>
            <w:bottom w:w="0" w:type="dxa"/>
          </w:tblCellMar>
        </w:tblPrEx>
        <w:tc>
          <w:tcPr>
            <w:tcW w:w="2411" w:type="dxa"/>
            <w:shd w:val="clear" w:color="auto" w:fill="auto"/>
          </w:tcPr>
          <w:p w:rsidR="00DA5BE1" w:rsidRPr="00DA5BE1" w:rsidRDefault="00DA5BE1" w:rsidP="00DA5BE1">
            <w:pPr>
              <w:spacing w:after="160" w:line="240" w:lineRule="auto"/>
              <w:rPr>
                <w:b/>
                <w:sz w:val="17"/>
              </w:rPr>
            </w:pPr>
            <w:r w:rsidRPr="00DA5BE1">
              <w:rPr>
                <w:b/>
                <w:sz w:val="17"/>
              </w:rPr>
              <w:t>2 — Tierra húmeda</w:t>
            </w:r>
          </w:p>
        </w:tc>
        <w:tc>
          <w:tcPr>
            <w:tcW w:w="2411" w:type="dxa"/>
            <w:shd w:val="clear" w:color="auto" w:fill="auto"/>
          </w:tcPr>
          <w:p w:rsidR="00DA5BE1" w:rsidRPr="00DA5BE1" w:rsidRDefault="00DA5BE1" w:rsidP="00DA5BE1">
            <w:pPr>
              <w:spacing w:after="160" w:line="240" w:lineRule="auto"/>
              <w:rPr>
                <w:b/>
                <w:sz w:val="17"/>
              </w:rPr>
            </w:pPr>
            <w:r w:rsidRPr="00DA5BE1">
              <w:rPr>
                <w:b/>
                <w:sz w:val="17"/>
              </w:rPr>
              <w:t>Humedad cruda baja</w:t>
            </w:r>
          </w:p>
        </w:tc>
        <w:tc>
          <w:tcPr>
            <w:tcW w:w="2412" w:type="dxa"/>
            <w:shd w:val="clear" w:color="auto" w:fill="auto"/>
          </w:tcPr>
          <w:p w:rsidR="00DA5BE1" w:rsidRPr="00DA5BE1" w:rsidRDefault="00DA5BE1" w:rsidP="00DA5BE1">
            <w:pPr>
              <w:spacing w:after="160" w:line="240" w:lineRule="auto"/>
              <w:rPr>
                <w:b/>
                <w:sz w:val="17"/>
              </w:rPr>
            </w:pPr>
            <w:r w:rsidRPr="00DA5BE1">
              <w:rPr>
                <w:b/>
                <w:sz w:val="17"/>
              </w:rPr>
              <w:t>Servo cerrado, LED verde</w:t>
            </w:r>
          </w:p>
        </w:tc>
        <w:tc>
          <w:tcPr>
            <w:tcW w:w="2412" w:type="dxa"/>
            <w:shd w:val="clear" w:color="auto" w:fill="auto"/>
          </w:tcPr>
          <w:p w:rsidR="00DA5BE1" w:rsidRPr="00DA5BE1" w:rsidRDefault="00DA5BE1" w:rsidP="00DA5BE1">
            <w:pPr>
              <w:spacing w:after="160" w:line="240" w:lineRule="auto"/>
              <w:rPr>
                <w:b/>
                <w:sz w:val="17"/>
              </w:rPr>
            </w:pPr>
            <w:r w:rsidRPr="00DA5BE1">
              <w:rPr>
                <w:b/>
                <w:sz w:val="17"/>
              </w:rPr>
              <w:t>Pasa a seco al llegar a 650 o más.</w:t>
            </w:r>
          </w:p>
        </w:tc>
      </w:tr>
    </w:tbl>
    <w:p w:rsidR="00DA5BE1" w:rsidRDefault="00DA5BE1" w:rsidP="00DA5BE1">
      <w:pPr>
        <w:spacing w:after="160" w:line="240" w:lineRule="auto"/>
        <w:rPr>
          <w:b/>
          <w:sz w:val="32"/>
        </w:rPr>
      </w:pPr>
    </w:p>
    <w:p w:rsidR="00DA5BE1" w:rsidRDefault="00DA5BE1" w:rsidP="00DA5BE1">
      <w:pPr>
        <w:spacing w:after="160" w:line="240" w:lineRule="auto"/>
        <w:rPr>
          <w:b/>
          <w:sz w:val="32"/>
        </w:rPr>
      </w:pPr>
      <w:r>
        <w:rPr>
          <w:b/>
          <w:sz w:val="32"/>
        </w:rPr>
        <w:t>6. Programa de Arduino</w:t>
      </w:r>
    </w:p>
    <w:p w:rsidR="00DA5BE1" w:rsidRDefault="00DA5BE1" w:rsidP="00DA5BE1">
      <w:pPr>
        <w:spacing w:after="100" w:line="240" w:lineRule="auto"/>
      </w:pPr>
      <w:r>
        <w:t>El programa completo se entrega en arduino/control_invernadero/control_invernadero.ino. El fragmento siguiente muestra el ciclo principal y conserva la lógica en funciones separadas.</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70" w:type="dxa"/>
          <w:right w:w="70" w:type="dxa"/>
        </w:tblCellMar>
        <w:tblLook w:val="0000" w:firstRow="0" w:lastRow="0" w:firstColumn="0" w:lastColumn="0" w:noHBand="0" w:noVBand="0"/>
      </w:tblPr>
      <w:tblGrid>
        <w:gridCol w:w="9646"/>
      </w:tblGrid>
      <w:tr w:rsidR="00DA5BE1" w:rsidTr="00DA5BE1">
        <w:tblPrEx>
          <w:tblCellMar>
            <w:top w:w="0" w:type="dxa"/>
            <w:bottom w:w="0" w:type="dxa"/>
          </w:tblCellMar>
        </w:tblPrEx>
        <w:tc>
          <w:tcPr>
            <w:tcW w:w="9646" w:type="dxa"/>
            <w:shd w:val="clear" w:color="auto" w:fill="D9D9D9"/>
          </w:tcPr>
          <w:p w:rsidR="00DA5BE1" w:rsidRPr="00DA5BE1" w:rsidRDefault="00DA5BE1" w:rsidP="00DA5BE1">
            <w:pPr>
              <w:spacing w:after="100" w:line="240" w:lineRule="auto"/>
              <w:rPr>
                <w:b/>
                <w:sz w:val="18"/>
              </w:rPr>
            </w:pPr>
            <w:r w:rsidRPr="00DA5BE1">
              <w:rPr>
                <w:b/>
                <w:sz w:val="18"/>
              </w:rPr>
              <w:t>Arduino C++ â€” Ciclo principal de la máquina de estados</w:t>
            </w:r>
          </w:p>
        </w:tc>
      </w:tr>
      <w:tr w:rsidR="00DA5BE1" w:rsidTr="00DA5BE1">
        <w:tblPrEx>
          <w:tblCellMar>
            <w:top w:w="0" w:type="dxa"/>
            <w:bottom w:w="0" w:type="dxa"/>
          </w:tblCellMar>
        </w:tblPrEx>
        <w:tc>
          <w:tcPr>
            <w:tcW w:w="9646" w:type="dxa"/>
            <w:shd w:val="clear" w:color="auto" w:fill="auto"/>
          </w:tcPr>
          <w:p w:rsidR="00DA5BE1" w:rsidRPr="00DA5BE1" w:rsidRDefault="00DA5BE1" w:rsidP="00DA5BE1">
            <w:pPr>
              <w:spacing w:after="0" w:line="240" w:lineRule="auto"/>
              <w:rPr>
                <w:rFonts w:ascii="Courier New" w:hAnsi="Courier New" w:cs="Courier New"/>
                <w:sz w:val="16"/>
              </w:rPr>
            </w:pPr>
            <w:r w:rsidRPr="00DA5BE1">
              <w:rPr>
                <w:rFonts w:ascii="Courier New" w:hAnsi="Courier New" w:cs="Courier New"/>
                <w:sz w:val="16"/>
              </w:rPr>
              <w:t>void loop() {</w:t>
            </w:r>
          </w:p>
          <w:p w:rsidR="00DA5BE1" w:rsidRPr="00DA5BE1" w:rsidRDefault="00DA5BE1" w:rsidP="00DA5BE1">
            <w:pPr>
              <w:spacing w:after="0" w:line="240" w:lineRule="auto"/>
              <w:rPr>
                <w:rFonts w:ascii="Courier New" w:hAnsi="Courier New" w:cs="Courier New"/>
                <w:sz w:val="16"/>
              </w:rPr>
            </w:pPr>
            <w:r w:rsidRPr="00DA5BE1">
              <w:rPr>
                <w:rFonts w:ascii="Courier New" w:hAnsi="Courier New" w:cs="Courier New"/>
                <w:sz w:val="16"/>
              </w:rPr>
              <w:t xml:space="preserve">  leerComandos();</w:t>
            </w:r>
          </w:p>
          <w:p w:rsidR="00DA5BE1" w:rsidRPr="00DA5BE1" w:rsidRDefault="00DA5BE1" w:rsidP="00DA5BE1">
            <w:pPr>
              <w:spacing w:after="0" w:line="240" w:lineRule="auto"/>
              <w:rPr>
                <w:rFonts w:ascii="Courier New" w:hAnsi="Courier New" w:cs="Courier New"/>
                <w:sz w:val="16"/>
              </w:rPr>
            </w:pPr>
          </w:p>
          <w:p w:rsidR="00DA5BE1" w:rsidRPr="00DA5BE1" w:rsidRDefault="00DA5BE1" w:rsidP="00DA5BE1">
            <w:pPr>
              <w:spacing w:after="0" w:line="240" w:lineRule="auto"/>
              <w:rPr>
                <w:rFonts w:ascii="Courier New" w:hAnsi="Courier New" w:cs="Courier New"/>
                <w:sz w:val="16"/>
              </w:rPr>
            </w:pPr>
            <w:r w:rsidRPr="00DA5BE1">
              <w:rPr>
                <w:rFonts w:ascii="Courier New" w:hAnsi="Courier New" w:cs="Courier New"/>
                <w:sz w:val="16"/>
              </w:rPr>
              <w:t xml:space="preserve">  int humedad = analogRead(PIN_HUMEDAD);</w:t>
            </w:r>
          </w:p>
          <w:p w:rsidR="00DA5BE1" w:rsidRPr="00DA5BE1" w:rsidRDefault="00DA5BE1" w:rsidP="00DA5BE1">
            <w:pPr>
              <w:spacing w:after="0" w:line="240" w:lineRule="auto"/>
              <w:rPr>
                <w:rFonts w:ascii="Courier New" w:hAnsi="Courier New" w:cs="Courier New"/>
                <w:sz w:val="16"/>
              </w:rPr>
            </w:pPr>
            <w:r w:rsidRPr="00DA5BE1">
              <w:rPr>
                <w:rFonts w:ascii="Courier New" w:hAnsi="Courier New" w:cs="Courier New"/>
                <w:sz w:val="16"/>
              </w:rPr>
              <w:t xml:space="preserve">  if (estado == CONFIGURACION) ejecutarConfiguracion(humedad);</w:t>
            </w:r>
          </w:p>
          <w:p w:rsidR="00DA5BE1" w:rsidRPr="00DA5BE1" w:rsidRDefault="00DA5BE1" w:rsidP="00DA5BE1">
            <w:pPr>
              <w:spacing w:after="0" w:line="240" w:lineRule="auto"/>
              <w:rPr>
                <w:rFonts w:ascii="Courier New" w:hAnsi="Courier New" w:cs="Courier New"/>
                <w:sz w:val="16"/>
              </w:rPr>
            </w:pPr>
            <w:r w:rsidRPr="00DA5BE1">
              <w:rPr>
                <w:rFonts w:ascii="Courier New" w:hAnsi="Courier New" w:cs="Courier New"/>
                <w:sz w:val="16"/>
              </w:rPr>
              <w:t xml:space="preserve">  if (estado == TIERRA_SECA) ejecutarTierraSeca(humedad);</w:t>
            </w:r>
          </w:p>
          <w:p w:rsidR="00DA5BE1" w:rsidRPr="00DA5BE1" w:rsidRDefault="00DA5BE1" w:rsidP="00DA5BE1">
            <w:pPr>
              <w:spacing w:after="0" w:line="240" w:lineRule="auto"/>
              <w:rPr>
                <w:rFonts w:ascii="Courier New" w:hAnsi="Courier New" w:cs="Courier New"/>
                <w:sz w:val="16"/>
              </w:rPr>
            </w:pPr>
            <w:r w:rsidRPr="00DA5BE1">
              <w:rPr>
                <w:rFonts w:ascii="Courier New" w:hAnsi="Courier New" w:cs="Courier New"/>
                <w:sz w:val="16"/>
              </w:rPr>
              <w:t xml:space="preserve">  if (estado == TIERRA_HUMEDA) ejecutarTierraHumeda(humedad);</w:t>
            </w:r>
          </w:p>
          <w:p w:rsidR="00DA5BE1" w:rsidRPr="00DA5BE1" w:rsidRDefault="00DA5BE1" w:rsidP="00DA5BE1">
            <w:pPr>
              <w:spacing w:after="0" w:line="240" w:lineRule="auto"/>
              <w:rPr>
                <w:rFonts w:ascii="Courier New" w:hAnsi="Courier New" w:cs="Courier New"/>
                <w:sz w:val="16"/>
              </w:rPr>
            </w:pPr>
          </w:p>
          <w:p w:rsidR="00DA5BE1" w:rsidRPr="00DA5BE1" w:rsidRDefault="00DA5BE1" w:rsidP="00DA5BE1">
            <w:pPr>
              <w:spacing w:after="0" w:line="240" w:lineRule="auto"/>
              <w:rPr>
                <w:rFonts w:ascii="Courier New" w:hAnsi="Courier New" w:cs="Courier New"/>
                <w:sz w:val="16"/>
              </w:rPr>
            </w:pPr>
            <w:r w:rsidRPr="00DA5BE1">
              <w:rPr>
                <w:rFonts w:ascii="Courier New" w:hAnsi="Courier New" w:cs="Courier New"/>
                <w:sz w:val="16"/>
              </w:rPr>
              <w:t xml:space="preserve">  reportarSensores(humedad);</w:t>
            </w:r>
          </w:p>
          <w:p w:rsidR="00DA5BE1" w:rsidRPr="00DA5BE1" w:rsidRDefault="00DA5BE1" w:rsidP="00DA5BE1">
            <w:pPr>
              <w:spacing w:after="0" w:line="240" w:lineRule="auto"/>
              <w:rPr>
                <w:rFonts w:ascii="Courier New" w:hAnsi="Courier New" w:cs="Courier New"/>
                <w:sz w:val="16"/>
              </w:rPr>
            </w:pPr>
            <w:r w:rsidRPr="00DA5BE1">
              <w:rPr>
                <w:rFonts w:ascii="Courier New" w:hAnsi="Courier New" w:cs="Courier New"/>
                <w:sz w:val="16"/>
              </w:rPr>
              <w:t xml:space="preserve">  delay(100);</w:t>
            </w:r>
          </w:p>
          <w:p w:rsidR="00DA5BE1" w:rsidRPr="00DA5BE1" w:rsidRDefault="00DA5BE1" w:rsidP="00DA5BE1">
            <w:pPr>
              <w:spacing w:after="0" w:line="240" w:lineRule="auto"/>
              <w:rPr>
                <w:rFonts w:ascii="Courier New" w:hAnsi="Courier New" w:cs="Courier New"/>
                <w:sz w:val="16"/>
              </w:rPr>
            </w:pPr>
            <w:r w:rsidRPr="00DA5BE1">
              <w:rPr>
                <w:rFonts w:ascii="Courier New" w:hAnsi="Courier New" w:cs="Courier New"/>
                <w:sz w:val="16"/>
              </w:rPr>
              <w:t xml:space="preserve">  tiempoEstado += 100;</w:t>
            </w:r>
          </w:p>
          <w:p w:rsidR="00DA5BE1" w:rsidRPr="00DA5BE1" w:rsidRDefault="00DA5BE1" w:rsidP="00DA5BE1">
            <w:pPr>
              <w:spacing w:after="0" w:line="240" w:lineRule="auto"/>
              <w:rPr>
                <w:rFonts w:ascii="Courier New" w:hAnsi="Courier New" w:cs="Courier New"/>
                <w:sz w:val="16"/>
              </w:rPr>
            </w:pPr>
            <w:r w:rsidRPr="00DA5BE1">
              <w:rPr>
                <w:rFonts w:ascii="Courier New" w:hAnsi="Courier New" w:cs="Courier New"/>
                <w:sz w:val="16"/>
              </w:rPr>
              <w:t>}</w:t>
            </w:r>
          </w:p>
        </w:tc>
      </w:tr>
    </w:tbl>
    <w:p w:rsidR="00DA5BE1" w:rsidRDefault="00DA5BE1" w:rsidP="00DA5BE1">
      <w:pPr>
        <w:spacing w:after="100" w:line="240" w:lineRule="auto"/>
      </w:pPr>
    </w:p>
    <w:p w:rsidR="00DA5BE1" w:rsidRDefault="00DA5BE1" w:rsidP="00DA5BE1">
      <w:pPr>
        <w:spacing w:after="100" w:line="240" w:lineRule="auto"/>
      </w:pPr>
      <w:r>
        <w:t>El protocolo serial se mantiene deliberadamente simple:</w:t>
      </w:r>
    </w:p>
    <w:p w:rsidR="00DA5BE1" w:rsidRDefault="00DA5BE1" w:rsidP="00DA5BE1">
      <w:pPr>
        <w:spacing w:after="60" w:line="240" w:lineRule="auto"/>
        <w:rPr>
          <w:sz w:val="21"/>
        </w:rPr>
      </w:pPr>
      <w:r>
        <w:rPr>
          <w:sz w:val="21"/>
        </w:rPr>
        <w:t>â€¢ medida:512: lectura analógica de humedad entre 0 y 1023.</w:t>
      </w:r>
    </w:p>
    <w:p w:rsidR="00DA5BE1" w:rsidRDefault="00DA5BE1" w:rsidP="00DA5BE1">
      <w:pPr>
        <w:spacing w:after="60" w:line="240" w:lineRule="auto"/>
        <w:rPr>
          <w:sz w:val="21"/>
        </w:rPr>
      </w:pPr>
      <w:r>
        <w:rPr>
          <w:sz w:val="21"/>
        </w:rPr>
        <w:t>â€¢ Estado=1: estado actual de la MEF.</w:t>
      </w:r>
    </w:p>
    <w:p w:rsidR="00DA5BE1" w:rsidRDefault="00DA5BE1" w:rsidP="00DA5BE1">
      <w:pPr>
        <w:spacing w:after="60" w:line="240" w:lineRule="auto"/>
        <w:rPr>
          <w:sz w:val="21"/>
        </w:rPr>
      </w:pPr>
      <w:r>
        <w:rPr>
          <w:sz w:val="21"/>
        </w:rPr>
        <w:t>â€¢ luz:700: lectura del LDR, preparada para una versión futura.</w:t>
      </w:r>
    </w:p>
    <w:p w:rsidR="00DA5BE1" w:rsidRDefault="00DA5BE1" w:rsidP="00DA5BE1">
      <w:pPr>
        <w:spacing w:after="60" w:line="240" w:lineRule="auto"/>
        <w:rPr>
          <w:sz w:val="21"/>
        </w:rPr>
      </w:pPr>
      <w:r>
        <w:rPr>
          <w:sz w:val="21"/>
        </w:rPr>
        <w:t>â€¢ e0, e1, e2: comandos recibidos desde el dashboard.</w:t>
      </w:r>
    </w:p>
    <w:p w:rsidR="00DA5BE1" w:rsidRDefault="00DA5BE1" w:rsidP="00DA5BE1">
      <w:pPr>
        <w:spacing w:after="160" w:line="240" w:lineRule="auto"/>
        <w:rPr>
          <w:b/>
          <w:sz w:val="32"/>
        </w:rPr>
      </w:pPr>
      <w:r>
        <w:rPr>
          <w:b/>
          <w:sz w:val="32"/>
        </w:rPr>
        <w:t>7. Flujo de información enviada al software</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70" w:type="dxa"/>
          <w:right w:w="70" w:type="dxa"/>
        </w:tblCellMar>
        <w:tblLook w:val="0000" w:firstRow="0" w:lastRow="0" w:firstColumn="0" w:lastColumn="0" w:noHBand="0" w:noVBand="0"/>
      </w:tblPr>
      <w:tblGrid>
        <w:gridCol w:w="9646"/>
      </w:tblGrid>
      <w:tr w:rsidR="00DA5BE1" w:rsidTr="00DA5BE1">
        <w:tblPrEx>
          <w:tblCellMar>
            <w:top w:w="0" w:type="dxa"/>
            <w:bottom w:w="0" w:type="dxa"/>
          </w:tblCellMar>
        </w:tblPrEx>
        <w:tc>
          <w:tcPr>
            <w:tcW w:w="9646" w:type="dxa"/>
            <w:shd w:val="clear" w:color="auto" w:fill="D9D9D9"/>
          </w:tcPr>
          <w:p w:rsidR="00DA5BE1" w:rsidRPr="00DA5BE1" w:rsidRDefault="00DA5BE1" w:rsidP="00DA5BE1">
            <w:pPr>
              <w:spacing w:after="160" w:line="240" w:lineRule="auto"/>
              <w:rPr>
                <w:b/>
                <w:sz w:val="18"/>
              </w:rPr>
            </w:pPr>
            <w:r w:rsidRPr="00DA5BE1">
              <w:rPr>
                <w:b/>
                <w:sz w:val="18"/>
              </w:rPr>
              <w:t>text â€” Arquitectura y recorrido bidireccional de los datos</w:t>
            </w:r>
          </w:p>
        </w:tc>
      </w:tr>
      <w:tr w:rsidR="00DA5BE1" w:rsidTr="00DA5BE1">
        <w:tblPrEx>
          <w:tblCellMar>
            <w:top w:w="0" w:type="dxa"/>
            <w:bottom w:w="0" w:type="dxa"/>
          </w:tblCellMar>
        </w:tblPrEx>
        <w:tc>
          <w:tcPr>
            <w:tcW w:w="9646" w:type="dxa"/>
            <w:shd w:val="clear" w:color="auto" w:fill="auto"/>
          </w:tcPr>
          <w:p w:rsidR="00DA5BE1" w:rsidRPr="00DA5BE1" w:rsidRDefault="00DA5BE1" w:rsidP="00DA5BE1">
            <w:pPr>
              <w:spacing w:after="0" w:line="240" w:lineRule="auto"/>
              <w:rPr>
                <w:rFonts w:ascii="Courier New" w:hAnsi="Courier New" w:cs="Courier New"/>
                <w:b/>
                <w:sz w:val="16"/>
              </w:rPr>
            </w:pPr>
            <w:r w:rsidRPr="00DA5BE1">
              <w:rPr>
                <w:rFonts w:ascii="Courier New" w:hAnsi="Courier New" w:cs="Courier New"/>
                <w:b/>
                <w:sz w:val="16"/>
              </w:rPr>
              <w:t>Sensor -&gt; Arduino/MEF -&gt; Serial USB -&gt; WebSerial (PHP)</w:t>
            </w:r>
          </w:p>
          <w:p w:rsidR="00DA5BE1" w:rsidRPr="00DA5BE1" w:rsidRDefault="00DA5BE1" w:rsidP="00DA5BE1">
            <w:pPr>
              <w:spacing w:after="0" w:line="240" w:lineRule="auto"/>
              <w:rPr>
                <w:rFonts w:ascii="Courier New" w:hAnsi="Courier New" w:cs="Courier New"/>
                <w:b/>
                <w:sz w:val="16"/>
              </w:rPr>
            </w:pPr>
            <w:r w:rsidRPr="00DA5BE1">
              <w:rPr>
                <w:rFonts w:ascii="Courier New" w:hAnsi="Courier New" w:cs="Courier New"/>
                <w:b/>
                <w:sz w:val="16"/>
              </w:rPr>
              <w:t xml:space="preserve">       -&gt; evento "arduino-dice" -&gt; Node.js/Socket.IO</w:t>
            </w:r>
          </w:p>
          <w:p w:rsidR="00DA5BE1" w:rsidRPr="00DA5BE1" w:rsidRDefault="00DA5BE1" w:rsidP="00DA5BE1">
            <w:pPr>
              <w:spacing w:after="0" w:line="240" w:lineRule="auto"/>
              <w:rPr>
                <w:rFonts w:ascii="Courier New" w:hAnsi="Courier New" w:cs="Courier New"/>
                <w:b/>
                <w:sz w:val="16"/>
              </w:rPr>
            </w:pPr>
            <w:r w:rsidRPr="00DA5BE1">
              <w:rPr>
                <w:rFonts w:ascii="Courier New" w:hAnsi="Courier New" w:cs="Courier New"/>
                <w:b/>
                <w:sz w:val="16"/>
              </w:rPr>
              <w:t xml:space="preserve">       -&gt; evento "servidor-dice:lectura-sensor-1" -&gt; Dashboard</w:t>
            </w:r>
          </w:p>
          <w:p w:rsidR="00DA5BE1" w:rsidRPr="00DA5BE1" w:rsidRDefault="00DA5BE1" w:rsidP="00DA5BE1">
            <w:pPr>
              <w:spacing w:after="0" w:line="240" w:lineRule="auto"/>
              <w:rPr>
                <w:rFonts w:ascii="Courier New" w:hAnsi="Courier New" w:cs="Courier New"/>
                <w:b/>
                <w:sz w:val="16"/>
              </w:rPr>
            </w:pPr>
          </w:p>
          <w:p w:rsidR="00DA5BE1" w:rsidRPr="00DA5BE1" w:rsidRDefault="00DA5BE1" w:rsidP="00DA5BE1">
            <w:pPr>
              <w:spacing w:after="0" w:line="240" w:lineRule="auto"/>
              <w:rPr>
                <w:rFonts w:ascii="Courier New" w:hAnsi="Courier New" w:cs="Courier New"/>
                <w:b/>
                <w:sz w:val="16"/>
              </w:rPr>
            </w:pPr>
            <w:r w:rsidRPr="00DA5BE1">
              <w:rPr>
                <w:rFonts w:ascii="Courier New" w:hAnsi="Courier New" w:cs="Courier New"/>
                <w:b/>
                <w:sz w:val="16"/>
              </w:rPr>
              <w:t>Dashboard -&gt; "comando-desde-dashboard" -&gt; Socket.IO</w:t>
            </w:r>
          </w:p>
          <w:p w:rsidR="00DA5BE1" w:rsidRPr="00DA5BE1" w:rsidRDefault="00DA5BE1" w:rsidP="00DA5BE1">
            <w:pPr>
              <w:spacing w:after="0" w:line="240" w:lineRule="auto"/>
              <w:rPr>
                <w:rFonts w:ascii="Courier New" w:hAnsi="Courier New" w:cs="Courier New"/>
                <w:b/>
                <w:sz w:val="16"/>
              </w:rPr>
            </w:pPr>
            <w:r w:rsidRPr="00DA5BE1">
              <w:rPr>
                <w:rFonts w:ascii="Courier New" w:hAnsi="Courier New" w:cs="Courier New"/>
                <w:b/>
                <w:sz w:val="16"/>
              </w:rPr>
              <w:t xml:space="preserve">          -&gt; "servidor-envia-accion-placa" -&gt; WebSerial</w:t>
            </w:r>
          </w:p>
          <w:p w:rsidR="00DA5BE1" w:rsidRPr="00DA5BE1" w:rsidRDefault="00DA5BE1" w:rsidP="00DA5BE1">
            <w:pPr>
              <w:spacing w:after="0" w:line="240" w:lineRule="auto"/>
              <w:rPr>
                <w:rFonts w:ascii="Courier New" w:hAnsi="Courier New" w:cs="Courier New"/>
                <w:b/>
                <w:sz w:val="16"/>
              </w:rPr>
            </w:pPr>
            <w:r w:rsidRPr="00DA5BE1">
              <w:rPr>
                <w:rFonts w:ascii="Courier New" w:hAnsi="Courier New" w:cs="Courier New"/>
                <w:b/>
                <w:sz w:val="16"/>
              </w:rPr>
              <w:t xml:space="preserve">          -&gt; Serial USB -&gt; Arduino -&gt; actuadores</w:t>
            </w:r>
          </w:p>
        </w:tc>
      </w:tr>
    </w:tbl>
    <w:p w:rsidR="00DA5BE1" w:rsidRDefault="00DA5BE1" w:rsidP="00DA5BE1">
      <w:pPr>
        <w:spacing w:after="160" w:line="240" w:lineRule="auto"/>
        <w:rPr>
          <w:b/>
          <w:sz w:val="32"/>
        </w:rPr>
      </w:pPr>
    </w:p>
    <w:p w:rsidR="00DA5BE1" w:rsidRDefault="00DA5BE1" w:rsidP="00DA5BE1">
      <w:pPr>
        <w:spacing w:after="100" w:line="240" w:lineRule="auto"/>
      </w:pPr>
      <w:r>
        <w:t>La medición cruda se convierte a voltios mediante valor / 1023 * 5.00. El denominador 1023 corresponde al máximo de una lectura analógica de 10 bits del Arduino Uno. Socket.IO desacopla la pestaña que posee el puerto serial de las pestañas que visualizan el dashboard.</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70" w:type="dxa"/>
          <w:right w:w="70" w:type="dxa"/>
        </w:tblCellMar>
        <w:tblLook w:val="0000" w:firstRow="0" w:lastRow="0" w:firstColumn="0" w:lastColumn="0" w:noHBand="0" w:noVBand="0"/>
      </w:tblPr>
      <w:tblGrid>
        <w:gridCol w:w="9646"/>
      </w:tblGrid>
      <w:tr w:rsidR="00DA5BE1" w:rsidTr="00DA5BE1">
        <w:tblPrEx>
          <w:tblCellMar>
            <w:top w:w="0" w:type="dxa"/>
            <w:bottom w:w="0" w:type="dxa"/>
          </w:tblCellMar>
        </w:tblPrEx>
        <w:tc>
          <w:tcPr>
            <w:tcW w:w="9646" w:type="dxa"/>
            <w:shd w:val="clear" w:color="auto" w:fill="D9D9D9"/>
          </w:tcPr>
          <w:p w:rsidR="00DA5BE1" w:rsidRPr="00DA5BE1" w:rsidRDefault="00DA5BE1" w:rsidP="00DA5BE1">
            <w:pPr>
              <w:spacing w:after="100" w:line="240" w:lineRule="auto"/>
              <w:rPr>
                <w:b/>
                <w:sz w:val="18"/>
              </w:rPr>
            </w:pPr>
            <w:r w:rsidRPr="00DA5BE1">
              <w:rPr>
                <w:b/>
                <w:sz w:val="18"/>
              </w:rPr>
              <w:t>JavaScript â€” Lectura serial y retransmisión por Socket.IO</w:t>
            </w:r>
          </w:p>
        </w:tc>
      </w:tr>
      <w:tr w:rsidR="00DA5BE1" w:rsidTr="00DA5BE1">
        <w:tblPrEx>
          <w:tblCellMar>
            <w:top w:w="0" w:type="dxa"/>
            <w:bottom w:w="0" w:type="dxa"/>
          </w:tblCellMar>
        </w:tblPrEx>
        <w:tc>
          <w:tcPr>
            <w:tcW w:w="9646" w:type="dxa"/>
            <w:shd w:val="clear" w:color="auto" w:fill="auto"/>
          </w:tcPr>
          <w:p w:rsidR="00DA5BE1" w:rsidRPr="00DA5BE1" w:rsidRDefault="00DA5BE1" w:rsidP="00DA5BE1">
            <w:pPr>
              <w:spacing w:after="0" w:line="240" w:lineRule="auto"/>
              <w:rPr>
                <w:rFonts w:ascii="Courier New" w:hAnsi="Courier New" w:cs="Courier New"/>
                <w:sz w:val="16"/>
              </w:rPr>
            </w:pPr>
            <w:r w:rsidRPr="00DA5BE1">
              <w:rPr>
                <w:rFonts w:ascii="Courier New" w:hAnsi="Courier New" w:cs="Courier New"/>
                <w:sz w:val="16"/>
              </w:rPr>
              <w:t>if (_fraseDelArduino.includes("medida:")) {</w:t>
            </w:r>
          </w:p>
          <w:p w:rsidR="00DA5BE1" w:rsidRPr="00DA5BE1" w:rsidRDefault="00DA5BE1" w:rsidP="00DA5BE1">
            <w:pPr>
              <w:spacing w:after="0" w:line="240" w:lineRule="auto"/>
              <w:rPr>
                <w:rFonts w:ascii="Courier New" w:hAnsi="Courier New" w:cs="Courier New"/>
                <w:sz w:val="16"/>
              </w:rPr>
            </w:pPr>
            <w:r w:rsidRPr="00DA5BE1">
              <w:rPr>
                <w:rFonts w:ascii="Courier New" w:hAnsi="Courier New" w:cs="Courier New"/>
                <w:sz w:val="16"/>
              </w:rPr>
              <w:t xml:space="preserve">  let valor = +_fraseDelArduino.slice("medida:".length);</w:t>
            </w:r>
          </w:p>
          <w:p w:rsidR="00DA5BE1" w:rsidRPr="00DA5BE1" w:rsidRDefault="00DA5BE1" w:rsidP="00DA5BE1">
            <w:pPr>
              <w:spacing w:after="0" w:line="240" w:lineRule="auto"/>
              <w:rPr>
                <w:rFonts w:ascii="Courier New" w:hAnsi="Courier New" w:cs="Courier New"/>
                <w:sz w:val="16"/>
              </w:rPr>
            </w:pPr>
            <w:r w:rsidRPr="00DA5BE1">
              <w:rPr>
                <w:rFonts w:ascii="Courier New" w:hAnsi="Courier New" w:cs="Courier New"/>
                <w:sz w:val="16"/>
              </w:rPr>
              <w:t xml:space="preserve">  let voltaje = valor / 1023 * 5.00;</w:t>
            </w:r>
          </w:p>
          <w:p w:rsidR="00DA5BE1" w:rsidRPr="00DA5BE1" w:rsidRDefault="00DA5BE1" w:rsidP="00DA5BE1">
            <w:pPr>
              <w:spacing w:after="0" w:line="240" w:lineRule="auto"/>
              <w:rPr>
                <w:rFonts w:ascii="Courier New" w:hAnsi="Courier New" w:cs="Courier New"/>
                <w:sz w:val="16"/>
              </w:rPr>
            </w:pPr>
            <w:r w:rsidRPr="00DA5BE1">
              <w:rPr>
                <w:rFonts w:ascii="Courier New" w:hAnsi="Courier New" w:cs="Courier New"/>
                <w:sz w:val="16"/>
              </w:rPr>
              <w:t xml:space="preserve">  _socket.emit("arduino-dice", "sensor-1", voltaje);</w:t>
            </w:r>
          </w:p>
          <w:p w:rsidR="00DA5BE1" w:rsidRPr="00DA5BE1" w:rsidRDefault="00DA5BE1" w:rsidP="00DA5BE1">
            <w:pPr>
              <w:spacing w:after="0" w:line="240" w:lineRule="auto"/>
              <w:rPr>
                <w:rFonts w:ascii="Courier New" w:hAnsi="Courier New" w:cs="Courier New"/>
                <w:sz w:val="16"/>
              </w:rPr>
            </w:pPr>
            <w:r w:rsidRPr="00DA5BE1">
              <w:rPr>
                <w:rFonts w:ascii="Courier New" w:hAnsi="Courier New" w:cs="Courier New"/>
                <w:sz w:val="16"/>
              </w:rPr>
              <w:t>}</w:t>
            </w:r>
          </w:p>
        </w:tc>
      </w:tr>
    </w:tbl>
    <w:p w:rsidR="00DA5BE1" w:rsidRDefault="00DA5BE1" w:rsidP="00DA5BE1">
      <w:pPr>
        <w:spacing w:after="100" w:line="240" w:lineRule="auto"/>
      </w:pPr>
    </w:p>
    <w:p w:rsidR="00DA5BE1" w:rsidRDefault="00DA5BE1" w:rsidP="00DA5BE1">
      <w:pPr>
        <w:spacing w:after="160" w:line="240" w:lineRule="auto"/>
        <w:rPr>
          <w:b/>
          <w:sz w:val="32"/>
        </w:rPr>
      </w:pPr>
      <w:r>
        <w:rPr>
          <w:b/>
          <w:sz w:val="32"/>
        </w:rPr>
        <w:t>8. Interfaces de software</w:t>
      </w:r>
    </w:p>
    <w:p w:rsidR="00DA5BE1" w:rsidRDefault="00DA5BE1" w:rsidP="00DA5BE1">
      <w:pPr>
        <w:spacing w:after="160" w:line="240" w:lineRule="auto"/>
        <w:rPr>
          <w:b/>
          <w:sz w:val="28"/>
        </w:rPr>
      </w:pPr>
      <w:r>
        <w:rPr>
          <w:b/>
          <w:sz w:val="28"/>
        </w:rPr>
        <w:t>8.1 Inicio de sesión</w:t>
      </w:r>
    </w:p>
    <w:p w:rsidR="00DA5BE1" w:rsidRDefault="00DA5BE1" w:rsidP="00DA5BE1">
      <w:pPr>
        <w:spacing w:after="100" w:line="240" w:lineRule="auto"/>
      </w:pPr>
      <w:r>
        <w:t>La pantalla inicial solicita usuario y contraseña. index.php inspecciona la sesión y decide si incluye el formulario o el dashboard. Los errores se guardan temporalmente en la sesión y se muestran durante tres segundos.</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70" w:type="dxa"/>
          <w:right w:w="70" w:type="dxa"/>
        </w:tblCellMar>
        <w:tblLook w:val="0000" w:firstRow="0" w:lastRow="0" w:firstColumn="0" w:lastColumn="0" w:noHBand="0" w:noVBand="0"/>
      </w:tblPr>
      <w:tblGrid>
        <w:gridCol w:w="9646"/>
      </w:tblGrid>
      <w:tr w:rsidR="00DA5BE1" w:rsidTr="00DA5BE1">
        <w:tblPrEx>
          <w:tblCellMar>
            <w:top w:w="0" w:type="dxa"/>
            <w:bottom w:w="0" w:type="dxa"/>
          </w:tblCellMar>
        </w:tblPrEx>
        <w:tc>
          <w:tcPr>
            <w:tcW w:w="9646" w:type="dxa"/>
            <w:shd w:val="clear" w:color="auto" w:fill="D9D9D9"/>
          </w:tcPr>
          <w:p w:rsidR="00DA5BE1" w:rsidRPr="00DA5BE1" w:rsidRDefault="00DA5BE1" w:rsidP="00DA5BE1">
            <w:pPr>
              <w:spacing w:after="100" w:line="240" w:lineRule="auto"/>
              <w:rPr>
                <w:b/>
                <w:sz w:val="18"/>
              </w:rPr>
            </w:pPr>
            <w:r w:rsidRPr="00DA5BE1">
              <w:rPr>
                <w:b/>
                <w:sz w:val="18"/>
              </w:rPr>
              <w:t>PHP â€” index.php — selección de vista según la sesión</w:t>
            </w:r>
          </w:p>
        </w:tc>
      </w:tr>
      <w:tr w:rsidR="00DA5BE1" w:rsidTr="00DA5BE1">
        <w:tblPrEx>
          <w:tblCellMar>
            <w:top w:w="0" w:type="dxa"/>
            <w:bottom w:w="0" w:type="dxa"/>
          </w:tblCellMar>
        </w:tblPrEx>
        <w:tc>
          <w:tcPr>
            <w:tcW w:w="9646" w:type="dxa"/>
            <w:shd w:val="clear" w:color="auto" w:fill="auto"/>
          </w:tcPr>
          <w:p w:rsidR="00DA5BE1" w:rsidRPr="00DA5BE1" w:rsidRDefault="00DA5BE1" w:rsidP="00DA5BE1">
            <w:pPr>
              <w:spacing w:after="0" w:line="240" w:lineRule="auto"/>
              <w:rPr>
                <w:rFonts w:ascii="Courier New" w:hAnsi="Courier New" w:cs="Courier New"/>
                <w:sz w:val="16"/>
              </w:rPr>
            </w:pPr>
            <w:r w:rsidRPr="00DA5BE1">
              <w:rPr>
                <w:rFonts w:ascii="Courier New" w:hAnsi="Courier New" w:cs="Courier New"/>
                <w:sz w:val="16"/>
              </w:rPr>
              <w:t>session_start();</w:t>
            </w:r>
          </w:p>
          <w:p w:rsidR="00DA5BE1" w:rsidRPr="00DA5BE1" w:rsidRDefault="00DA5BE1" w:rsidP="00DA5BE1">
            <w:pPr>
              <w:spacing w:after="0" w:line="240" w:lineRule="auto"/>
              <w:rPr>
                <w:rFonts w:ascii="Courier New" w:hAnsi="Courier New" w:cs="Courier New"/>
                <w:sz w:val="16"/>
              </w:rPr>
            </w:pPr>
            <w:r w:rsidRPr="00DA5BE1">
              <w:rPr>
                <w:rFonts w:ascii="Courier New" w:hAnsi="Courier New" w:cs="Courier New"/>
                <w:sz w:val="16"/>
              </w:rPr>
              <w:t>$haySesion = isset($_SESSION["usuario"]);</w:t>
            </w:r>
          </w:p>
          <w:p w:rsidR="00DA5BE1" w:rsidRPr="00DA5BE1" w:rsidRDefault="00DA5BE1" w:rsidP="00DA5BE1">
            <w:pPr>
              <w:spacing w:after="0" w:line="240" w:lineRule="auto"/>
              <w:rPr>
                <w:rFonts w:ascii="Courier New" w:hAnsi="Courier New" w:cs="Courier New"/>
                <w:sz w:val="16"/>
              </w:rPr>
            </w:pPr>
          </w:p>
          <w:p w:rsidR="00DA5BE1" w:rsidRPr="00DA5BE1" w:rsidRDefault="00DA5BE1" w:rsidP="00DA5BE1">
            <w:pPr>
              <w:spacing w:after="0" w:line="240" w:lineRule="auto"/>
              <w:rPr>
                <w:rFonts w:ascii="Courier New" w:hAnsi="Courier New" w:cs="Courier New"/>
                <w:sz w:val="16"/>
              </w:rPr>
            </w:pPr>
            <w:r w:rsidRPr="00DA5BE1">
              <w:rPr>
                <w:rFonts w:ascii="Courier New" w:hAnsi="Courier New" w:cs="Courier New"/>
                <w:sz w:val="16"/>
              </w:rPr>
              <w:t>if ($haySesion):</w:t>
            </w:r>
          </w:p>
          <w:p w:rsidR="00DA5BE1" w:rsidRPr="00DA5BE1" w:rsidRDefault="00DA5BE1" w:rsidP="00DA5BE1">
            <w:pPr>
              <w:spacing w:after="0" w:line="240" w:lineRule="auto"/>
              <w:rPr>
                <w:rFonts w:ascii="Courier New" w:hAnsi="Courier New" w:cs="Courier New"/>
                <w:sz w:val="16"/>
              </w:rPr>
            </w:pPr>
            <w:r w:rsidRPr="00DA5BE1">
              <w:rPr>
                <w:rFonts w:ascii="Courier New" w:hAnsi="Courier New" w:cs="Courier New"/>
                <w:sz w:val="16"/>
              </w:rPr>
              <w:t xml:space="preserve">  include "con-sesion.php";</w:t>
            </w:r>
          </w:p>
          <w:p w:rsidR="00DA5BE1" w:rsidRPr="00DA5BE1" w:rsidRDefault="00DA5BE1" w:rsidP="00DA5BE1">
            <w:pPr>
              <w:spacing w:after="0" w:line="240" w:lineRule="auto"/>
              <w:rPr>
                <w:rFonts w:ascii="Courier New" w:hAnsi="Courier New" w:cs="Courier New"/>
                <w:sz w:val="16"/>
              </w:rPr>
            </w:pPr>
            <w:r w:rsidRPr="00DA5BE1">
              <w:rPr>
                <w:rFonts w:ascii="Courier New" w:hAnsi="Courier New" w:cs="Courier New"/>
                <w:sz w:val="16"/>
              </w:rPr>
              <w:t>else:</w:t>
            </w:r>
          </w:p>
          <w:p w:rsidR="00DA5BE1" w:rsidRPr="00DA5BE1" w:rsidRDefault="00DA5BE1" w:rsidP="00DA5BE1">
            <w:pPr>
              <w:spacing w:after="0" w:line="240" w:lineRule="auto"/>
              <w:rPr>
                <w:rFonts w:ascii="Courier New" w:hAnsi="Courier New" w:cs="Courier New"/>
                <w:sz w:val="16"/>
              </w:rPr>
            </w:pPr>
            <w:r w:rsidRPr="00DA5BE1">
              <w:rPr>
                <w:rFonts w:ascii="Courier New" w:hAnsi="Courier New" w:cs="Courier New"/>
                <w:sz w:val="16"/>
              </w:rPr>
              <w:t xml:space="preserve">  include "sin-sesion.php";</w:t>
            </w:r>
          </w:p>
          <w:p w:rsidR="00DA5BE1" w:rsidRPr="00DA5BE1" w:rsidRDefault="00DA5BE1" w:rsidP="00DA5BE1">
            <w:pPr>
              <w:spacing w:after="0" w:line="240" w:lineRule="auto"/>
              <w:rPr>
                <w:rFonts w:ascii="Courier New" w:hAnsi="Courier New" w:cs="Courier New"/>
                <w:sz w:val="16"/>
              </w:rPr>
            </w:pPr>
            <w:r w:rsidRPr="00DA5BE1">
              <w:rPr>
                <w:rFonts w:ascii="Courier New" w:hAnsi="Courier New" w:cs="Courier New"/>
                <w:sz w:val="16"/>
              </w:rPr>
              <w:t>endif;</w:t>
            </w:r>
          </w:p>
        </w:tc>
      </w:tr>
    </w:tbl>
    <w:p w:rsidR="00DA5BE1" w:rsidRDefault="00DA5BE1" w:rsidP="00DA5BE1">
      <w:pPr>
        <w:spacing w:after="100" w:line="240" w:lineRule="auto"/>
      </w:pPr>
    </w:p>
    <w:p w:rsidR="00DA5BE1" w:rsidRDefault="00DA5BE1" w:rsidP="00DA5BE1">
      <w:pPr>
        <w:spacing w:after="160" w:line="240" w:lineRule="auto"/>
        <w:rPr>
          <w:b/>
          <w:sz w:val="28"/>
        </w:rPr>
      </w:pPr>
      <w:r>
        <w:rPr>
          <w:b/>
          <w:sz w:val="28"/>
        </w:rPr>
        <w:t>8.2 Dashboard</w:t>
      </w:r>
    </w:p>
    <w:p w:rsidR="00DA5BE1" w:rsidRDefault="00DA5BE1" w:rsidP="00DA5BE1">
      <w:pPr>
        <w:spacing w:after="100" w:line="240" w:lineRule="auto"/>
      </w:pPr>
      <w:r>
        <w:t>Presenta usuario autenticado, voltaje de humedad, barra de progreso, estado de la MEF y botones de prueba. La interfaz se actualiza mediante eventos sin recargar el documento.</w:t>
      </w:r>
    </w:p>
    <w:p w:rsidR="00DA5BE1" w:rsidRDefault="00DA5BE1" w:rsidP="00DA5BE1">
      <w:pPr>
        <w:spacing w:after="160" w:line="240" w:lineRule="auto"/>
        <w:rPr>
          <w:b/>
          <w:sz w:val="28"/>
        </w:rPr>
      </w:pPr>
      <w:r>
        <w:rPr>
          <w:b/>
          <w:sz w:val="28"/>
        </w:rPr>
        <w:t>8.3 Puente de hardware</w:t>
      </w:r>
    </w:p>
    <w:p w:rsidR="00DA5BE1" w:rsidRDefault="00DA5BE1" w:rsidP="00DA5BE1">
      <w:pPr>
        <w:spacing w:after="100" w:line="240" w:lineRule="auto"/>
      </w:pPr>
      <w:r>
        <w:t>conectar-hardware.php está protegido por sesión y utiliza el componente &lt;arduino-usb&gt; provisto para la materia. La integración correcta registra un objeto de eventos cuyo método renglon invoca fnLeidoArduino.</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70" w:type="dxa"/>
          <w:right w:w="70" w:type="dxa"/>
        </w:tblCellMar>
        <w:tblLook w:val="0000" w:firstRow="0" w:lastRow="0" w:firstColumn="0" w:lastColumn="0" w:noHBand="0" w:noVBand="0"/>
      </w:tblPr>
      <w:tblGrid>
        <w:gridCol w:w="9646"/>
      </w:tblGrid>
      <w:tr w:rsidR="00DA5BE1" w:rsidTr="00DA5BE1">
        <w:tblPrEx>
          <w:tblCellMar>
            <w:top w:w="0" w:type="dxa"/>
            <w:bottom w:w="0" w:type="dxa"/>
          </w:tblCellMar>
        </w:tblPrEx>
        <w:tc>
          <w:tcPr>
            <w:tcW w:w="9646" w:type="dxa"/>
            <w:shd w:val="clear" w:color="auto" w:fill="D9D9D9"/>
          </w:tcPr>
          <w:p w:rsidR="00DA5BE1" w:rsidRPr="00DA5BE1" w:rsidRDefault="00DA5BE1" w:rsidP="00DA5BE1">
            <w:pPr>
              <w:spacing w:after="100" w:line="240" w:lineRule="auto"/>
              <w:rPr>
                <w:b/>
                <w:sz w:val="18"/>
              </w:rPr>
            </w:pPr>
            <w:r w:rsidRPr="00DA5BE1">
              <w:rPr>
                <w:b/>
                <w:sz w:val="18"/>
              </w:rPr>
              <w:t>JavaScript â€” Adaptación a la interfaz de eventos del componente arduino-usb</w:t>
            </w:r>
          </w:p>
        </w:tc>
      </w:tr>
      <w:tr w:rsidR="00DA5BE1" w:rsidTr="00DA5BE1">
        <w:tblPrEx>
          <w:tblCellMar>
            <w:top w:w="0" w:type="dxa"/>
            <w:bottom w:w="0" w:type="dxa"/>
          </w:tblCellMar>
        </w:tblPrEx>
        <w:tc>
          <w:tcPr>
            <w:tcW w:w="9646" w:type="dxa"/>
            <w:shd w:val="clear" w:color="auto" w:fill="auto"/>
          </w:tcPr>
          <w:p w:rsidR="00DA5BE1" w:rsidRPr="00DA5BE1" w:rsidRDefault="00DA5BE1" w:rsidP="00DA5BE1">
            <w:pPr>
              <w:spacing w:after="0" w:line="240" w:lineRule="auto"/>
              <w:rPr>
                <w:rFonts w:ascii="Courier New" w:hAnsi="Courier New" w:cs="Courier New"/>
                <w:sz w:val="16"/>
              </w:rPr>
            </w:pPr>
            <w:r w:rsidRPr="00DA5BE1">
              <w:rPr>
                <w:rFonts w:ascii="Courier New" w:hAnsi="Courier New" w:cs="Courier New"/>
                <w:sz w:val="16"/>
              </w:rPr>
              <w:t>window.eventosArduino = {</w:t>
            </w:r>
          </w:p>
          <w:p w:rsidR="00DA5BE1" w:rsidRPr="00DA5BE1" w:rsidRDefault="00DA5BE1" w:rsidP="00DA5BE1">
            <w:pPr>
              <w:spacing w:after="0" w:line="240" w:lineRule="auto"/>
              <w:rPr>
                <w:rFonts w:ascii="Courier New" w:hAnsi="Courier New" w:cs="Courier New"/>
                <w:sz w:val="16"/>
              </w:rPr>
            </w:pPr>
            <w:r w:rsidRPr="00DA5BE1">
              <w:rPr>
                <w:rFonts w:ascii="Courier New" w:hAnsi="Courier New" w:cs="Courier New"/>
                <w:sz w:val="16"/>
              </w:rPr>
              <w:t xml:space="preserve">  renglon: fnLeidoArduino,</w:t>
            </w:r>
          </w:p>
          <w:p w:rsidR="00DA5BE1" w:rsidRPr="00DA5BE1" w:rsidRDefault="00DA5BE1" w:rsidP="00DA5BE1">
            <w:pPr>
              <w:spacing w:after="0" w:line="240" w:lineRule="auto"/>
              <w:rPr>
                <w:rFonts w:ascii="Courier New" w:hAnsi="Courier New" w:cs="Courier New"/>
                <w:sz w:val="16"/>
              </w:rPr>
            </w:pPr>
            <w:r w:rsidRPr="00DA5BE1">
              <w:rPr>
                <w:rFonts w:ascii="Courier New" w:hAnsi="Courier New" w:cs="Courier New"/>
                <w:sz w:val="16"/>
              </w:rPr>
              <w:t xml:space="preserve">  conectado: function() { /* informar conexión */ },</w:t>
            </w:r>
          </w:p>
          <w:p w:rsidR="00DA5BE1" w:rsidRPr="00DA5BE1" w:rsidRDefault="00DA5BE1" w:rsidP="00DA5BE1">
            <w:pPr>
              <w:spacing w:after="0" w:line="240" w:lineRule="auto"/>
              <w:rPr>
                <w:rFonts w:ascii="Courier New" w:hAnsi="Courier New" w:cs="Courier New"/>
                <w:sz w:val="16"/>
              </w:rPr>
            </w:pPr>
            <w:r w:rsidRPr="00DA5BE1">
              <w:rPr>
                <w:rFonts w:ascii="Courier New" w:hAnsi="Courier New" w:cs="Courier New"/>
                <w:sz w:val="16"/>
              </w:rPr>
              <w:t xml:space="preserve">  desconectado: function() { /* informar desconexión */ },</w:t>
            </w:r>
          </w:p>
          <w:p w:rsidR="00DA5BE1" w:rsidRPr="00DA5BE1" w:rsidRDefault="00DA5BE1" w:rsidP="00DA5BE1">
            <w:pPr>
              <w:spacing w:after="0" w:line="240" w:lineRule="auto"/>
              <w:rPr>
                <w:rFonts w:ascii="Courier New" w:hAnsi="Courier New" w:cs="Courier New"/>
                <w:sz w:val="16"/>
              </w:rPr>
            </w:pPr>
            <w:r w:rsidRPr="00DA5BE1">
              <w:rPr>
                <w:rFonts w:ascii="Courier New" w:hAnsi="Courier New" w:cs="Courier New"/>
                <w:sz w:val="16"/>
              </w:rPr>
              <w:t xml:space="preserve">  cancelado: function(mensaje) { /* mostrar error */ }</w:t>
            </w:r>
          </w:p>
          <w:p w:rsidR="00DA5BE1" w:rsidRPr="00DA5BE1" w:rsidRDefault="00DA5BE1" w:rsidP="00DA5BE1">
            <w:pPr>
              <w:spacing w:after="0" w:line="240" w:lineRule="auto"/>
              <w:rPr>
                <w:rFonts w:ascii="Courier New" w:hAnsi="Courier New" w:cs="Courier New"/>
                <w:sz w:val="16"/>
              </w:rPr>
            </w:pPr>
            <w:r w:rsidRPr="00DA5BE1">
              <w:rPr>
                <w:rFonts w:ascii="Courier New" w:hAnsi="Courier New" w:cs="Courier New"/>
                <w:sz w:val="16"/>
              </w:rPr>
              <w:t>};</w:t>
            </w:r>
          </w:p>
        </w:tc>
      </w:tr>
    </w:tbl>
    <w:p w:rsidR="00DA5BE1" w:rsidRDefault="00DA5BE1" w:rsidP="00DA5BE1">
      <w:pPr>
        <w:spacing w:after="100" w:line="240" w:lineRule="auto"/>
      </w:pPr>
    </w:p>
    <w:p w:rsidR="00DA5BE1" w:rsidRDefault="00DA5BE1" w:rsidP="00DA5BE1">
      <w:pPr>
        <w:spacing w:after="160" w:line="240" w:lineRule="auto"/>
        <w:rPr>
          <w:b/>
          <w:sz w:val="32"/>
        </w:rPr>
      </w:pPr>
      <w:r>
        <w:rPr>
          <w:b/>
          <w:sz w:val="32"/>
        </w:rPr>
        <w:t>9. Herramientas y lenguajes utilizados</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70" w:type="dxa"/>
          <w:right w:w="70" w:type="dxa"/>
        </w:tblCellMar>
        <w:tblLook w:val="0000" w:firstRow="0" w:lastRow="0" w:firstColumn="0" w:lastColumn="0" w:noHBand="0" w:noVBand="0"/>
      </w:tblPr>
      <w:tblGrid>
        <w:gridCol w:w="4823"/>
        <w:gridCol w:w="4823"/>
      </w:tblGrid>
      <w:tr w:rsidR="00DA5BE1" w:rsidTr="00DA5BE1">
        <w:tblPrEx>
          <w:tblCellMar>
            <w:top w:w="0" w:type="dxa"/>
            <w:bottom w:w="0" w:type="dxa"/>
          </w:tblCellMar>
        </w:tblPrEx>
        <w:tc>
          <w:tcPr>
            <w:tcW w:w="4823" w:type="dxa"/>
            <w:shd w:val="clear" w:color="auto" w:fill="D9D9D9"/>
          </w:tcPr>
          <w:p w:rsidR="00DA5BE1" w:rsidRPr="00DA5BE1" w:rsidRDefault="00DA5BE1" w:rsidP="00DA5BE1">
            <w:pPr>
              <w:spacing w:after="160" w:line="240" w:lineRule="auto"/>
              <w:rPr>
                <w:b/>
                <w:sz w:val="17"/>
              </w:rPr>
            </w:pPr>
            <w:r w:rsidRPr="00DA5BE1">
              <w:rPr>
                <w:b/>
                <w:sz w:val="17"/>
              </w:rPr>
              <w:t>Herramienta o lenguaje</w:t>
            </w:r>
          </w:p>
        </w:tc>
        <w:tc>
          <w:tcPr>
            <w:tcW w:w="4823" w:type="dxa"/>
            <w:shd w:val="clear" w:color="auto" w:fill="D9D9D9"/>
          </w:tcPr>
          <w:p w:rsidR="00DA5BE1" w:rsidRPr="00DA5BE1" w:rsidRDefault="00DA5BE1" w:rsidP="00DA5BE1">
            <w:pPr>
              <w:spacing w:after="160" w:line="240" w:lineRule="auto"/>
              <w:rPr>
                <w:b/>
                <w:sz w:val="17"/>
              </w:rPr>
            </w:pPr>
            <w:r w:rsidRPr="00DA5BE1">
              <w:rPr>
                <w:b/>
                <w:sz w:val="17"/>
              </w:rPr>
              <w:t>Uso</w:t>
            </w:r>
          </w:p>
        </w:tc>
      </w:tr>
      <w:tr w:rsidR="00DA5BE1" w:rsidTr="00DA5BE1">
        <w:tblPrEx>
          <w:tblCellMar>
            <w:top w:w="0" w:type="dxa"/>
            <w:bottom w:w="0" w:type="dxa"/>
          </w:tblCellMar>
        </w:tblPrEx>
        <w:tc>
          <w:tcPr>
            <w:tcW w:w="4823" w:type="dxa"/>
            <w:shd w:val="clear" w:color="auto" w:fill="auto"/>
          </w:tcPr>
          <w:p w:rsidR="00DA5BE1" w:rsidRPr="00DA5BE1" w:rsidRDefault="00DA5BE1" w:rsidP="00DA5BE1">
            <w:pPr>
              <w:spacing w:after="160" w:line="240" w:lineRule="auto"/>
              <w:rPr>
                <w:b/>
                <w:sz w:val="17"/>
              </w:rPr>
            </w:pPr>
            <w:r w:rsidRPr="00DA5BE1">
              <w:rPr>
                <w:b/>
                <w:sz w:val="17"/>
              </w:rPr>
              <w:t>Arduino C++</w:t>
            </w:r>
          </w:p>
        </w:tc>
        <w:tc>
          <w:tcPr>
            <w:tcW w:w="4823" w:type="dxa"/>
            <w:shd w:val="clear" w:color="auto" w:fill="auto"/>
          </w:tcPr>
          <w:p w:rsidR="00DA5BE1" w:rsidRPr="00DA5BE1" w:rsidRDefault="00DA5BE1" w:rsidP="00DA5BE1">
            <w:pPr>
              <w:spacing w:after="160" w:line="240" w:lineRule="auto"/>
              <w:rPr>
                <w:b/>
                <w:sz w:val="17"/>
              </w:rPr>
            </w:pPr>
            <w:r w:rsidRPr="00DA5BE1">
              <w:rPr>
                <w:b/>
                <w:sz w:val="17"/>
              </w:rPr>
              <w:t>Lectura de sensores, MEF y control de actuadores.</w:t>
            </w:r>
          </w:p>
        </w:tc>
      </w:tr>
      <w:tr w:rsidR="00DA5BE1" w:rsidTr="00DA5BE1">
        <w:tblPrEx>
          <w:tblCellMar>
            <w:top w:w="0" w:type="dxa"/>
            <w:bottom w:w="0" w:type="dxa"/>
          </w:tblCellMar>
        </w:tblPrEx>
        <w:tc>
          <w:tcPr>
            <w:tcW w:w="4823" w:type="dxa"/>
            <w:shd w:val="clear" w:color="auto" w:fill="auto"/>
          </w:tcPr>
          <w:p w:rsidR="00DA5BE1" w:rsidRPr="00DA5BE1" w:rsidRDefault="00DA5BE1" w:rsidP="00DA5BE1">
            <w:pPr>
              <w:spacing w:after="160" w:line="240" w:lineRule="auto"/>
              <w:rPr>
                <w:b/>
                <w:sz w:val="17"/>
              </w:rPr>
            </w:pPr>
            <w:r w:rsidRPr="00DA5BE1">
              <w:rPr>
                <w:b/>
                <w:sz w:val="17"/>
              </w:rPr>
              <w:t>PHP 8.4</w:t>
            </w:r>
          </w:p>
        </w:tc>
        <w:tc>
          <w:tcPr>
            <w:tcW w:w="4823" w:type="dxa"/>
            <w:shd w:val="clear" w:color="auto" w:fill="auto"/>
          </w:tcPr>
          <w:p w:rsidR="00DA5BE1" w:rsidRPr="00DA5BE1" w:rsidRDefault="00DA5BE1" w:rsidP="00DA5BE1">
            <w:pPr>
              <w:spacing w:after="160" w:line="240" w:lineRule="auto"/>
              <w:rPr>
                <w:b/>
                <w:sz w:val="17"/>
              </w:rPr>
            </w:pPr>
            <w:r w:rsidRPr="00DA5BE1">
              <w:rPr>
                <w:b/>
                <w:sz w:val="17"/>
              </w:rPr>
              <w:t>Sesiones, login, logout y composición de vistas.</w:t>
            </w:r>
          </w:p>
        </w:tc>
      </w:tr>
      <w:tr w:rsidR="00DA5BE1" w:rsidTr="00DA5BE1">
        <w:tblPrEx>
          <w:tblCellMar>
            <w:top w:w="0" w:type="dxa"/>
            <w:bottom w:w="0" w:type="dxa"/>
          </w:tblCellMar>
        </w:tblPrEx>
        <w:tc>
          <w:tcPr>
            <w:tcW w:w="4823" w:type="dxa"/>
            <w:shd w:val="clear" w:color="auto" w:fill="auto"/>
          </w:tcPr>
          <w:p w:rsidR="00DA5BE1" w:rsidRPr="00DA5BE1" w:rsidRDefault="00DA5BE1" w:rsidP="00DA5BE1">
            <w:pPr>
              <w:spacing w:after="160" w:line="240" w:lineRule="auto"/>
              <w:rPr>
                <w:b/>
                <w:sz w:val="17"/>
              </w:rPr>
            </w:pPr>
            <w:r w:rsidRPr="00DA5BE1">
              <w:rPr>
                <w:b/>
                <w:sz w:val="17"/>
              </w:rPr>
              <w:t>HTML5 y CSS3</w:t>
            </w:r>
          </w:p>
        </w:tc>
        <w:tc>
          <w:tcPr>
            <w:tcW w:w="4823" w:type="dxa"/>
            <w:shd w:val="clear" w:color="auto" w:fill="auto"/>
          </w:tcPr>
          <w:p w:rsidR="00DA5BE1" w:rsidRPr="00DA5BE1" w:rsidRDefault="00DA5BE1" w:rsidP="00DA5BE1">
            <w:pPr>
              <w:spacing w:after="160" w:line="240" w:lineRule="auto"/>
              <w:rPr>
                <w:b/>
                <w:sz w:val="17"/>
              </w:rPr>
            </w:pPr>
            <w:r w:rsidRPr="00DA5BE1">
              <w:rPr>
                <w:b/>
                <w:sz w:val="17"/>
              </w:rPr>
              <w:t>Estructura y presentación de las interfaces.</w:t>
            </w:r>
          </w:p>
        </w:tc>
      </w:tr>
      <w:tr w:rsidR="00DA5BE1" w:rsidTr="00DA5BE1">
        <w:tblPrEx>
          <w:tblCellMar>
            <w:top w:w="0" w:type="dxa"/>
            <w:bottom w:w="0" w:type="dxa"/>
          </w:tblCellMar>
        </w:tblPrEx>
        <w:tc>
          <w:tcPr>
            <w:tcW w:w="4823" w:type="dxa"/>
            <w:shd w:val="clear" w:color="auto" w:fill="auto"/>
          </w:tcPr>
          <w:p w:rsidR="00DA5BE1" w:rsidRPr="00DA5BE1" w:rsidRDefault="00DA5BE1" w:rsidP="00DA5BE1">
            <w:pPr>
              <w:spacing w:after="160" w:line="240" w:lineRule="auto"/>
              <w:rPr>
                <w:b/>
                <w:sz w:val="17"/>
              </w:rPr>
            </w:pPr>
            <w:r w:rsidRPr="00DA5BE1">
              <w:rPr>
                <w:b/>
                <w:sz w:val="17"/>
              </w:rPr>
              <w:t>JavaScript</w:t>
            </w:r>
          </w:p>
        </w:tc>
        <w:tc>
          <w:tcPr>
            <w:tcW w:w="4823" w:type="dxa"/>
            <w:shd w:val="clear" w:color="auto" w:fill="auto"/>
          </w:tcPr>
          <w:p w:rsidR="00DA5BE1" w:rsidRPr="00DA5BE1" w:rsidRDefault="00DA5BE1" w:rsidP="00DA5BE1">
            <w:pPr>
              <w:spacing w:after="160" w:line="240" w:lineRule="auto"/>
              <w:rPr>
                <w:b/>
                <w:sz w:val="17"/>
              </w:rPr>
            </w:pPr>
            <w:r w:rsidRPr="00DA5BE1">
              <w:rPr>
                <w:b/>
                <w:sz w:val="17"/>
              </w:rPr>
              <w:t>WebSerial, Socket.IO y actualización del DOM.</w:t>
            </w:r>
          </w:p>
        </w:tc>
      </w:tr>
      <w:tr w:rsidR="00DA5BE1" w:rsidTr="00DA5BE1">
        <w:tblPrEx>
          <w:tblCellMar>
            <w:top w:w="0" w:type="dxa"/>
            <w:bottom w:w="0" w:type="dxa"/>
          </w:tblCellMar>
        </w:tblPrEx>
        <w:tc>
          <w:tcPr>
            <w:tcW w:w="4823" w:type="dxa"/>
            <w:shd w:val="clear" w:color="auto" w:fill="auto"/>
          </w:tcPr>
          <w:p w:rsidR="00DA5BE1" w:rsidRPr="00DA5BE1" w:rsidRDefault="00DA5BE1" w:rsidP="00DA5BE1">
            <w:pPr>
              <w:spacing w:after="160" w:line="240" w:lineRule="auto"/>
              <w:rPr>
                <w:b/>
                <w:sz w:val="17"/>
              </w:rPr>
            </w:pPr>
            <w:r w:rsidRPr="00DA5BE1">
              <w:rPr>
                <w:b/>
                <w:sz w:val="17"/>
              </w:rPr>
              <w:t>Node.js</w:t>
            </w:r>
          </w:p>
        </w:tc>
        <w:tc>
          <w:tcPr>
            <w:tcW w:w="4823" w:type="dxa"/>
            <w:shd w:val="clear" w:color="auto" w:fill="auto"/>
          </w:tcPr>
          <w:p w:rsidR="00DA5BE1" w:rsidRPr="00DA5BE1" w:rsidRDefault="00DA5BE1" w:rsidP="00DA5BE1">
            <w:pPr>
              <w:spacing w:after="160" w:line="240" w:lineRule="auto"/>
              <w:rPr>
                <w:b/>
                <w:sz w:val="17"/>
              </w:rPr>
            </w:pPr>
            <w:r w:rsidRPr="00DA5BE1">
              <w:rPr>
                <w:b/>
                <w:sz w:val="17"/>
              </w:rPr>
              <w:t>Ejecución del servidor de tiempo real.</w:t>
            </w:r>
          </w:p>
        </w:tc>
      </w:tr>
      <w:tr w:rsidR="00DA5BE1" w:rsidTr="00DA5BE1">
        <w:tblPrEx>
          <w:tblCellMar>
            <w:top w:w="0" w:type="dxa"/>
            <w:bottom w:w="0" w:type="dxa"/>
          </w:tblCellMar>
        </w:tblPrEx>
        <w:tc>
          <w:tcPr>
            <w:tcW w:w="4823" w:type="dxa"/>
            <w:shd w:val="clear" w:color="auto" w:fill="auto"/>
          </w:tcPr>
          <w:p w:rsidR="00DA5BE1" w:rsidRPr="00DA5BE1" w:rsidRDefault="00DA5BE1" w:rsidP="00DA5BE1">
            <w:pPr>
              <w:spacing w:after="160" w:line="240" w:lineRule="auto"/>
              <w:rPr>
                <w:b/>
                <w:sz w:val="17"/>
              </w:rPr>
            </w:pPr>
            <w:r w:rsidRPr="00DA5BE1">
              <w:rPr>
                <w:b/>
                <w:sz w:val="17"/>
              </w:rPr>
              <w:t>Socket.IO</w:t>
            </w:r>
          </w:p>
        </w:tc>
        <w:tc>
          <w:tcPr>
            <w:tcW w:w="4823" w:type="dxa"/>
            <w:shd w:val="clear" w:color="auto" w:fill="auto"/>
          </w:tcPr>
          <w:p w:rsidR="00DA5BE1" w:rsidRPr="00DA5BE1" w:rsidRDefault="00DA5BE1" w:rsidP="00DA5BE1">
            <w:pPr>
              <w:spacing w:after="160" w:line="240" w:lineRule="auto"/>
              <w:rPr>
                <w:b/>
                <w:sz w:val="17"/>
              </w:rPr>
            </w:pPr>
            <w:r w:rsidRPr="00DA5BE1">
              <w:rPr>
                <w:b/>
                <w:sz w:val="17"/>
              </w:rPr>
              <w:t>Eventos bidireccionales entre puente y dashboard.</w:t>
            </w:r>
          </w:p>
        </w:tc>
      </w:tr>
      <w:tr w:rsidR="00DA5BE1" w:rsidTr="00DA5BE1">
        <w:tblPrEx>
          <w:tblCellMar>
            <w:top w:w="0" w:type="dxa"/>
            <w:bottom w:w="0" w:type="dxa"/>
          </w:tblCellMar>
        </w:tblPrEx>
        <w:tc>
          <w:tcPr>
            <w:tcW w:w="4823" w:type="dxa"/>
            <w:shd w:val="clear" w:color="auto" w:fill="auto"/>
          </w:tcPr>
          <w:p w:rsidR="00DA5BE1" w:rsidRPr="00DA5BE1" w:rsidRDefault="00DA5BE1" w:rsidP="00DA5BE1">
            <w:pPr>
              <w:spacing w:after="160" w:line="240" w:lineRule="auto"/>
              <w:rPr>
                <w:b/>
                <w:sz w:val="17"/>
              </w:rPr>
            </w:pPr>
            <w:r w:rsidRPr="00DA5BE1">
              <w:rPr>
                <w:b/>
                <w:sz w:val="17"/>
              </w:rPr>
              <w:t>WebSerial API</w:t>
            </w:r>
          </w:p>
        </w:tc>
        <w:tc>
          <w:tcPr>
            <w:tcW w:w="4823" w:type="dxa"/>
            <w:shd w:val="clear" w:color="auto" w:fill="auto"/>
          </w:tcPr>
          <w:p w:rsidR="00DA5BE1" w:rsidRPr="00DA5BE1" w:rsidRDefault="00DA5BE1" w:rsidP="00DA5BE1">
            <w:pPr>
              <w:spacing w:after="160" w:line="240" w:lineRule="auto"/>
              <w:rPr>
                <w:b/>
                <w:sz w:val="17"/>
              </w:rPr>
            </w:pPr>
            <w:r w:rsidRPr="00DA5BE1">
              <w:rPr>
                <w:b/>
                <w:sz w:val="17"/>
              </w:rPr>
              <w:t>Acceso al puerto serie desde el navegador.</w:t>
            </w:r>
          </w:p>
        </w:tc>
      </w:tr>
      <w:tr w:rsidR="00DA5BE1" w:rsidTr="00DA5BE1">
        <w:tblPrEx>
          <w:tblCellMar>
            <w:top w:w="0" w:type="dxa"/>
            <w:bottom w:w="0" w:type="dxa"/>
          </w:tblCellMar>
        </w:tblPrEx>
        <w:tc>
          <w:tcPr>
            <w:tcW w:w="4823" w:type="dxa"/>
            <w:shd w:val="clear" w:color="auto" w:fill="auto"/>
          </w:tcPr>
          <w:p w:rsidR="00DA5BE1" w:rsidRPr="00DA5BE1" w:rsidRDefault="00DA5BE1" w:rsidP="00DA5BE1">
            <w:pPr>
              <w:spacing w:after="160" w:line="240" w:lineRule="auto"/>
              <w:rPr>
                <w:b/>
                <w:sz w:val="17"/>
              </w:rPr>
            </w:pPr>
            <w:r w:rsidRPr="00DA5BE1">
              <w:rPr>
                <w:b/>
                <w:sz w:val="17"/>
              </w:rPr>
              <w:t>Git y GitHub</w:t>
            </w:r>
          </w:p>
        </w:tc>
        <w:tc>
          <w:tcPr>
            <w:tcW w:w="4823" w:type="dxa"/>
            <w:shd w:val="clear" w:color="auto" w:fill="auto"/>
          </w:tcPr>
          <w:p w:rsidR="00DA5BE1" w:rsidRPr="00DA5BE1" w:rsidRDefault="00DA5BE1" w:rsidP="00DA5BE1">
            <w:pPr>
              <w:spacing w:after="160" w:line="240" w:lineRule="auto"/>
              <w:rPr>
                <w:b/>
                <w:sz w:val="17"/>
              </w:rPr>
            </w:pPr>
            <w:r w:rsidRPr="00DA5BE1">
              <w:rPr>
                <w:b/>
                <w:sz w:val="17"/>
              </w:rPr>
              <w:t>Control de versiones y publicación del proyecto.</w:t>
            </w:r>
          </w:p>
        </w:tc>
      </w:tr>
      <w:tr w:rsidR="00DA5BE1" w:rsidTr="00DA5BE1">
        <w:tblPrEx>
          <w:tblCellMar>
            <w:top w:w="0" w:type="dxa"/>
            <w:bottom w:w="0" w:type="dxa"/>
          </w:tblCellMar>
        </w:tblPrEx>
        <w:tc>
          <w:tcPr>
            <w:tcW w:w="4823" w:type="dxa"/>
            <w:shd w:val="clear" w:color="auto" w:fill="auto"/>
          </w:tcPr>
          <w:p w:rsidR="00DA5BE1" w:rsidRPr="00DA5BE1" w:rsidRDefault="00DA5BE1" w:rsidP="00DA5BE1">
            <w:pPr>
              <w:spacing w:after="160" w:line="240" w:lineRule="auto"/>
              <w:rPr>
                <w:b/>
                <w:sz w:val="17"/>
              </w:rPr>
            </w:pPr>
            <w:r w:rsidRPr="00DA5BE1">
              <w:rPr>
                <w:b/>
                <w:sz w:val="17"/>
              </w:rPr>
              <w:t>Visual Studio Code</w:t>
            </w:r>
          </w:p>
        </w:tc>
        <w:tc>
          <w:tcPr>
            <w:tcW w:w="4823" w:type="dxa"/>
            <w:shd w:val="clear" w:color="auto" w:fill="auto"/>
          </w:tcPr>
          <w:p w:rsidR="00DA5BE1" w:rsidRPr="00DA5BE1" w:rsidRDefault="00DA5BE1" w:rsidP="00DA5BE1">
            <w:pPr>
              <w:spacing w:after="160" w:line="240" w:lineRule="auto"/>
              <w:rPr>
                <w:b/>
                <w:sz w:val="17"/>
              </w:rPr>
            </w:pPr>
            <w:r w:rsidRPr="00DA5BE1">
              <w:rPr>
                <w:b/>
                <w:sz w:val="17"/>
              </w:rPr>
              <w:t>Edición y prueba del código.</w:t>
            </w:r>
          </w:p>
        </w:tc>
      </w:tr>
    </w:tbl>
    <w:p w:rsidR="00DA5BE1" w:rsidRDefault="00DA5BE1" w:rsidP="00DA5BE1">
      <w:pPr>
        <w:spacing w:after="160" w:line="240" w:lineRule="auto"/>
        <w:rPr>
          <w:b/>
          <w:sz w:val="32"/>
        </w:rPr>
      </w:pPr>
    </w:p>
    <w:p w:rsidR="00DA5BE1" w:rsidRDefault="00DA5BE1" w:rsidP="00DA5BE1">
      <w:pPr>
        <w:spacing w:after="160" w:line="240" w:lineRule="auto"/>
        <w:rPr>
          <w:b/>
          <w:sz w:val="32"/>
        </w:rPr>
      </w:pPr>
      <w:r>
        <w:rPr>
          <w:b/>
          <w:sz w:val="32"/>
        </w:rPr>
        <w:t>10. Guía para el usuario</w:t>
      </w:r>
    </w:p>
    <w:p w:rsidR="00DA5BE1" w:rsidRDefault="00DA5BE1" w:rsidP="00DA5BE1">
      <w:pPr>
        <w:spacing w:after="100" w:line="240" w:lineRule="auto"/>
      </w:pPr>
      <w:r>
        <w:t>1. Conectar y programar el Arduino según el esquema.</w:t>
      </w:r>
    </w:p>
    <w:p w:rsidR="00DA5BE1" w:rsidRDefault="00DA5BE1" w:rsidP="00DA5BE1">
      <w:pPr>
        <w:spacing w:after="100" w:line="240" w:lineRule="auto"/>
      </w:pPr>
      <w:r>
        <w:t>2. Ejecutar npm install la primera vez.</w:t>
      </w:r>
    </w:p>
    <w:p w:rsidR="00DA5BE1" w:rsidRDefault="00DA5BE1" w:rsidP="00DA5BE1">
      <w:pPr>
        <w:spacing w:after="100" w:line="240" w:lineRule="auto"/>
      </w:pPr>
      <w:r>
        <w:t>3. Iniciar node server.js.</w:t>
      </w:r>
    </w:p>
    <w:p w:rsidR="00DA5BE1" w:rsidRDefault="00DA5BE1" w:rsidP="00DA5BE1">
      <w:pPr>
        <w:spacing w:after="100" w:line="240" w:lineRule="auto"/>
      </w:pPr>
      <w:r>
        <w:t>4. Iniciar php -S 127.0.0.1:8000 en otra terminal.</w:t>
      </w:r>
    </w:p>
    <w:p w:rsidR="00DA5BE1" w:rsidRDefault="00DA5BE1" w:rsidP="00DA5BE1">
      <w:pPr>
        <w:spacing w:after="100" w:line="240" w:lineRule="auto"/>
      </w:pPr>
      <w:r>
        <w:t>5. Abrir http://127.0.0.1:8000/index.php en Chrome o Edge.</w:t>
      </w:r>
    </w:p>
    <w:p w:rsidR="00DA5BE1" w:rsidRDefault="00DA5BE1" w:rsidP="00DA5BE1">
      <w:pPr>
        <w:spacing w:after="100" w:line="240" w:lineRule="auto"/>
      </w:pPr>
      <w:r>
        <w:t>6. Ingresar con abc y 1234.</w:t>
      </w:r>
    </w:p>
    <w:p w:rsidR="00DA5BE1" w:rsidRDefault="00DA5BE1" w:rsidP="00DA5BE1">
      <w:pPr>
        <w:spacing w:after="100" w:line="240" w:lineRule="auto"/>
      </w:pPr>
      <w:r>
        <w:t>7. Abrir el puente, presionar Conectar y seleccionar el puerto.</w:t>
      </w:r>
    </w:p>
    <w:p w:rsidR="00DA5BE1" w:rsidRDefault="00DA5BE1" w:rsidP="00DA5BE1">
      <w:pPr>
        <w:spacing w:after="100" w:line="240" w:lineRule="auto"/>
      </w:pPr>
      <w:r>
        <w:t>8. Regresar al dashboard para observar medidas y estados.</w:t>
      </w:r>
    </w:p>
    <w:p w:rsidR="00DA5BE1" w:rsidRDefault="00DA5BE1" w:rsidP="00DA5BE1">
      <w:pPr>
        <w:spacing w:after="100" w:line="240" w:lineRule="auto"/>
      </w:pPr>
      <w:r>
        <w:t>9. Al finalizar, desconectar el puerto, cerrar sesión y detener ambos servidores.</w:t>
      </w:r>
    </w:p>
    <w:p w:rsidR="00DA5BE1" w:rsidRDefault="00DA5BE1" w:rsidP="00DA5BE1">
      <w:pPr>
        <w:spacing w:after="100" w:line="240" w:lineRule="auto"/>
      </w:pPr>
      <w:r>
        <w:t>La guía ampliada y la solución de problemas están en docs/GUIA_USUARIO.md.</w:t>
      </w:r>
    </w:p>
    <w:p w:rsidR="00DA5BE1" w:rsidRDefault="00DA5BE1" w:rsidP="00DA5BE1">
      <w:pPr>
        <w:spacing w:after="160" w:line="240" w:lineRule="auto"/>
        <w:rPr>
          <w:b/>
          <w:sz w:val="32"/>
        </w:rPr>
      </w:pPr>
      <w:r>
        <w:rPr>
          <w:b/>
          <w:sz w:val="32"/>
        </w:rPr>
        <w:t>11. Conclusión</w:t>
      </w:r>
    </w:p>
    <w:p w:rsidR="00DA5BE1" w:rsidRDefault="00DA5BE1" w:rsidP="00DA5BE1">
      <w:pPr>
        <w:spacing w:after="100" w:line="240" w:lineRule="auto"/>
      </w:pPr>
      <w:r>
        <w:t>El proyecto demuestra que tecnologías con responsabilidades diferentes pueden integrarse mediante un protocolo pequeño y explícito. Arduino mantiene el control local; WebSerial vincula el hardware con el navegador; Socket.IO distribuye los eventos en tiempo real; PHP restringe el acceso y presenta el dashboard.</w:t>
      </w:r>
    </w:p>
    <w:p w:rsidR="00DA5BE1" w:rsidRDefault="00DA5BE1" w:rsidP="00DA5BE1">
      <w:pPr>
        <w:spacing w:after="100" w:line="240" w:lineRule="auto"/>
      </w:pPr>
      <w:r>
        <w:t>La arquitectura permite observar el sistema y actuar sobre él sin acoplar el microcontrolador directamente a la interfaz. También deja claro qué partes requieren trabajo físico: calibración, alimentación del actuador y validación del mecanismo de riego.</w:t>
      </w:r>
    </w:p>
    <w:p w:rsidR="00DA5BE1" w:rsidRDefault="00DA5BE1" w:rsidP="00DA5BE1">
      <w:pPr>
        <w:spacing w:after="160" w:line="240" w:lineRule="auto"/>
        <w:rPr>
          <w:b/>
          <w:sz w:val="28"/>
        </w:rPr>
      </w:pPr>
      <w:r>
        <w:rPr>
          <w:b/>
          <w:sz w:val="28"/>
        </w:rPr>
        <w:t>11.1 Aprendizajes</w:t>
      </w:r>
    </w:p>
    <w:p w:rsidR="00DA5BE1" w:rsidRDefault="00DA5BE1" w:rsidP="00DA5BE1">
      <w:pPr>
        <w:spacing w:after="100" w:line="240" w:lineRule="auto"/>
      </w:pPr>
      <w:r>
        <w:t>Se aprendió a diseñar una MEF, interpretar señales analógicas, implementar histéresis, definir mensajes seriales, trabajar con comunicación bidireccional y coordinar sesiones PHP con eventos WebSocket. También se comprobó la importancia de que productor y consumidor compartan exactamente el mismo protocolo: diferencias como Estado=1 frente a estado:1 pueden interrumpir toda la integración.</w:t>
      </w:r>
    </w:p>
    <w:p w:rsidR="00DA5BE1" w:rsidRDefault="00DA5BE1" w:rsidP="00DA5BE1">
      <w:pPr>
        <w:spacing w:after="160" w:line="240" w:lineRule="auto"/>
        <w:rPr>
          <w:b/>
          <w:sz w:val="28"/>
        </w:rPr>
      </w:pPr>
      <w:r>
        <w:rPr>
          <w:b/>
          <w:sz w:val="28"/>
        </w:rPr>
        <w:t>11.2 Futuras versiones</w:t>
      </w:r>
    </w:p>
    <w:p w:rsidR="00DA5BE1" w:rsidRDefault="00DA5BE1" w:rsidP="00DA5BE1">
      <w:pPr>
        <w:spacing w:after="60" w:line="240" w:lineRule="auto"/>
        <w:rPr>
          <w:sz w:val="21"/>
        </w:rPr>
      </w:pPr>
      <w:r>
        <w:rPr>
          <w:sz w:val="21"/>
        </w:rPr>
        <w:t>â€¢ Persistir mediciones en una base de datos y presentar históricos.</w:t>
      </w:r>
    </w:p>
    <w:p w:rsidR="00DA5BE1" w:rsidRDefault="00DA5BE1" w:rsidP="00DA5BE1">
      <w:pPr>
        <w:spacing w:after="60" w:line="240" w:lineRule="auto"/>
        <w:rPr>
          <w:sz w:val="21"/>
        </w:rPr>
      </w:pPr>
      <w:r>
        <w:rPr>
          <w:sz w:val="21"/>
        </w:rPr>
        <w:t>â€¢ Incorporar temperatura, humedad ambiente y luminosidad al dashboard.</w:t>
      </w:r>
    </w:p>
    <w:p w:rsidR="00DA5BE1" w:rsidRDefault="00DA5BE1" w:rsidP="00DA5BE1">
      <w:pPr>
        <w:spacing w:after="60" w:line="240" w:lineRule="auto"/>
        <w:rPr>
          <w:sz w:val="21"/>
        </w:rPr>
      </w:pPr>
      <w:r>
        <w:rPr>
          <w:sz w:val="21"/>
        </w:rPr>
        <w:t>â€¢ Reemplazar credenciales fijas por usuarios con hash y roles.</w:t>
      </w:r>
    </w:p>
    <w:p w:rsidR="00DA5BE1" w:rsidRDefault="00DA5BE1" w:rsidP="00DA5BE1">
      <w:pPr>
        <w:spacing w:after="60" w:line="240" w:lineRule="auto"/>
        <w:rPr>
          <w:sz w:val="21"/>
        </w:rPr>
      </w:pPr>
      <w:r>
        <w:rPr>
          <w:sz w:val="21"/>
        </w:rPr>
        <w:t>â€¢ Usar HTTPS y restringir CORS.</w:t>
      </w:r>
    </w:p>
    <w:p w:rsidR="00DA5BE1" w:rsidRDefault="00DA5BE1" w:rsidP="00DA5BE1">
      <w:pPr>
        <w:spacing w:after="60" w:line="240" w:lineRule="auto"/>
        <w:rPr>
          <w:sz w:val="21"/>
        </w:rPr>
      </w:pPr>
      <w:r>
        <w:rPr>
          <w:sz w:val="21"/>
        </w:rPr>
        <w:t>â€¢ Enviar alertas y permitir configuración remota de umbrales.</w:t>
      </w:r>
    </w:p>
    <w:p w:rsidR="00DA5BE1" w:rsidRDefault="00DA5BE1" w:rsidP="00DA5BE1">
      <w:pPr>
        <w:spacing w:after="60" w:line="240" w:lineRule="auto"/>
        <w:rPr>
          <w:sz w:val="21"/>
        </w:rPr>
      </w:pPr>
      <w:r>
        <w:rPr>
          <w:sz w:val="21"/>
        </w:rPr>
        <w:t>â€¢ Agregar modo manual con tiempo máximo y parada de seguridad.</w:t>
      </w:r>
    </w:p>
    <w:p w:rsidR="00DA5BE1" w:rsidRDefault="00DA5BE1" w:rsidP="00DA5BE1">
      <w:pPr>
        <w:spacing w:after="60" w:line="240" w:lineRule="auto"/>
        <w:rPr>
          <w:sz w:val="21"/>
        </w:rPr>
      </w:pPr>
      <w:r>
        <w:rPr>
          <w:sz w:val="21"/>
        </w:rPr>
        <w:t>â€¢ Utilizar sensores capacitivos y gabinete resistente a humedad.</w:t>
      </w:r>
    </w:p>
    <w:p w:rsidR="00DA5BE1" w:rsidRDefault="00DA5BE1" w:rsidP="00DA5BE1">
      <w:pPr>
        <w:spacing w:after="60" w:line="240" w:lineRule="auto"/>
        <w:rPr>
          <w:sz w:val="21"/>
        </w:rPr>
      </w:pPr>
      <w:r>
        <w:rPr>
          <w:sz w:val="21"/>
        </w:rPr>
        <w:t>â€¢ Migrar a ESP32 para comunicación Wi-Fi directa.</w:t>
      </w:r>
    </w:p>
    <w:p w:rsidR="00DA5BE1" w:rsidRDefault="00DA5BE1" w:rsidP="00DA5BE1">
      <w:pPr>
        <w:spacing w:after="160" w:line="240" w:lineRule="auto"/>
        <w:rPr>
          <w:b/>
          <w:sz w:val="28"/>
        </w:rPr>
      </w:pPr>
      <w:r>
        <w:rPr>
          <w:b/>
          <w:sz w:val="28"/>
        </w:rPr>
        <w:t>11.3 Recomendaciones para continuadores</w:t>
      </w:r>
    </w:p>
    <w:p w:rsidR="00DA5BE1" w:rsidRDefault="00DA5BE1" w:rsidP="00DA5BE1">
      <w:pPr>
        <w:spacing w:after="100" w:line="240" w:lineRule="auto"/>
      </w:pPr>
      <w:r>
        <w:t>Calibrar antes de automatizar, probar cada capa por separado y registrar el protocolo de mensajes. No alimentar cargas de potencia desde el Arduino. Mantener un modo seguro ante desconexiones y evitar que un comando manual deje el riego abierto indefinidamente. Finalmente, conservar la documentación y el firmware versionados junto con el software.</w:t>
      </w:r>
    </w:p>
    <w:p w:rsidR="00DA5BE1" w:rsidRDefault="00DA5BE1" w:rsidP="00DA5BE1">
      <w:pPr>
        <w:spacing w:after="160" w:line="240" w:lineRule="auto"/>
        <w:rPr>
          <w:b/>
          <w:sz w:val="32"/>
        </w:rPr>
      </w:pPr>
      <w:r>
        <w:rPr>
          <w:b/>
          <w:sz w:val="32"/>
        </w:rPr>
        <w:t>12. Referencias bibliográficas</w:t>
      </w:r>
    </w:p>
    <w:p w:rsidR="00DA5BE1" w:rsidRDefault="00DA5BE1" w:rsidP="00DA5BE1">
      <w:pPr>
        <w:spacing w:after="60" w:line="240" w:lineRule="auto"/>
        <w:rPr>
          <w:sz w:val="21"/>
        </w:rPr>
      </w:pPr>
      <w:r>
        <w:rPr>
          <w:sz w:val="21"/>
        </w:rPr>
        <w:t>â€¢ Arduino. *Language Reference: analogRead()* y documentación de la plataforma. https://docs.arduino.cc/language-reference/</w:t>
      </w:r>
    </w:p>
    <w:p w:rsidR="00DA5BE1" w:rsidRDefault="00DA5BE1" w:rsidP="00DA5BE1">
      <w:pPr>
        <w:spacing w:after="60" w:line="240" w:lineRule="auto"/>
        <w:rPr>
          <w:sz w:val="21"/>
        </w:rPr>
      </w:pPr>
      <w:r>
        <w:rPr>
          <w:sz w:val="21"/>
        </w:rPr>
        <w:t>â€¢ Arduino. *Servo Library*. https://docs.arduino.cc/libraries/servo/</w:t>
      </w:r>
    </w:p>
    <w:p w:rsidR="00DA5BE1" w:rsidRDefault="00DA5BE1" w:rsidP="00DA5BE1">
      <w:pPr>
        <w:spacing w:after="60" w:line="240" w:lineRule="auto"/>
        <w:rPr>
          <w:sz w:val="21"/>
        </w:rPr>
      </w:pPr>
      <w:r>
        <w:rPr>
          <w:sz w:val="21"/>
        </w:rPr>
        <w:t>â€¢ MDN Web Docs. *Web Serial API*. https://developer.mozilla.org/docs/Web/API/Web_Serial_API</w:t>
      </w:r>
    </w:p>
    <w:p w:rsidR="00DA5BE1" w:rsidRDefault="00DA5BE1" w:rsidP="00DA5BE1">
      <w:pPr>
        <w:spacing w:after="60" w:line="240" w:lineRule="auto"/>
        <w:rPr>
          <w:sz w:val="21"/>
        </w:rPr>
      </w:pPr>
      <w:r>
        <w:rPr>
          <w:sz w:val="21"/>
        </w:rPr>
        <w:t>â€¢ Socket.IO. *Emitting events*. https://socket.io/docs/v4/emitting-events/</w:t>
      </w:r>
    </w:p>
    <w:p w:rsidR="00DA5BE1" w:rsidRDefault="00DA5BE1" w:rsidP="00DA5BE1">
      <w:pPr>
        <w:spacing w:after="60" w:line="240" w:lineRule="auto"/>
        <w:rPr>
          <w:sz w:val="21"/>
        </w:rPr>
      </w:pPr>
      <w:r>
        <w:rPr>
          <w:sz w:val="21"/>
        </w:rPr>
        <w:t>â€¢ PHP Documentation. *Sessions*. https://www.php.net/manual/en/book.session.php</w:t>
      </w:r>
    </w:p>
    <w:p w:rsidR="00DA5BE1" w:rsidRDefault="00DA5BE1" w:rsidP="00DA5BE1">
      <w:pPr>
        <w:spacing w:after="60" w:line="240" w:lineRule="auto"/>
        <w:rPr>
          <w:sz w:val="21"/>
        </w:rPr>
      </w:pPr>
      <w:r>
        <w:rPr>
          <w:sz w:val="21"/>
        </w:rPr>
        <w:t>â€¢ Node.js. *Documentation*. https://nodejs.org/docs/latest/api/</w:t>
      </w:r>
    </w:p>
    <w:p w:rsidR="00DA5BE1" w:rsidRDefault="00DA5BE1" w:rsidP="00DA5BE1">
      <w:pPr>
        <w:spacing w:after="60" w:line="240" w:lineRule="auto"/>
        <w:rPr>
          <w:sz w:val="21"/>
        </w:rPr>
      </w:pPr>
      <w:r>
        <w:rPr>
          <w:sz w:val="21"/>
        </w:rPr>
        <w:t>â€¢ Gorosito, Carlos F. (2026). *Proyecto de IoT — Integración de Tecnologías*. Material de cátedra, ISTIC.</w:t>
      </w:r>
    </w:p>
    <w:p w:rsidR="00DA5BE1" w:rsidRDefault="00DA5BE1" w:rsidP="00DA5BE1">
      <w:pPr>
        <w:spacing w:after="160" w:line="240" w:lineRule="auto"/>
        <w:rPr>
          <w:b/>
          <w:sz w:val="32"/>
        </w:rPr>
      </w:pPr>
      <w:r>
        <w:rPr>
          <w:b/>
          <w:sz w:val="32"/>
        </w:rPr>
        <w:t>13. Anexo / Apéndice</w:t>
      </w:r>
    </w:p>
    <w:p w:rsidR="00DA5BE1" w:rsidRDefault="00DA5BE1" w:rsidP="00DA5BE1">
      <w:pPr>
        <w:spacing w:after="160" w:line="240" w:lineRule="auto"/>
        <w:rPr>
          <w:b/>
          <w:sz w:val="28"/>
        </w:rPr>
      </w:pPr>
      <w:r>
        <w:rPr>
          <w:b/>
          <w:sz w:val="28"/>
        </w:rPr>
        <w:t>13.1 Repositorio</w:t>
      </w:r>
    </w:p>
    <w:p w:rsidR="00DA5BE1" w:rsidRDefault="00DA5BE1" w:rsidP="00DA5BE1">
      <w:pPr>
        <w:spacing w:after="100" w:line="240" w:lineRule="auto"/>
      </w:pPr>
      <w:r>
        <w:t>Código fuente: https://github.com/arialbitres/Control-Invernadero</w:t>
      </w:r>
    </w:p>
    <w:p w:rsidR="00DA5BE1" w:rsidRDefault="00DA5BE1" w:rsidP="00DA5BE1">
      <w:pPr>
        <w:spacing w:after="160" w:line="240" w:lineRule="auto"/>
        <w:rPr>
          <w:b/>
          <w:sz w:val="28"/>
        </w:rPr>
      </w:pPr>
      <w:r>
        <w:rPr>
          <w:b/>
          <w:sz w:val="28"/>
        </w:rPr>
        <w:t>13.2 Archivos principales</w:t>
      </w:r>
    </w:p>
    <w:p w:rsidR="00DA5BE1" w:rsidRDefault="00DA5BE1" w:rsidP="00DA5BE1">
      <w:pPr>
        <w:spacing w:after="60" w:line="240" w:lineRule="auto"/>
        <w:rPr>
          <w:sz w:val="21"/>
        </w:rPr>
      </w:pPr>
      <w:r>
        <w:rPr>
          <w:sz w:val="21"/>
        </w:rPr>
        <w:t>â€¢ index.php: selección de interfaz según sesión.</w:t>
      </w:r>
    </w:p>
    <w:p w:rsidR="00DA5BE1" w:rsidRDefault="00DA5BE1" w:rsidP="00DA5BE1">
      <w:pPr>
        <w:spacing w:after="60" w:line="240" w:lineRule="auto"/>
        <w:rPr>
          <w:sz w:val="21"/>
        </w:rPr>
      </w:pPr>
      <w:r>
        <w:rPr>
          <w:sz w:val="21"/>
        </w:rPr>
        <w:t>â€¢ sin-sesion.php, login.php, logout.php: autenticación académica.</w:t>
      </w:r>
    </w:p>
    <w:p w:rsidR="00DA5BE1" w:rsidRDefault="00DA5BE1" w:rsidP="00DA5BE1">
      <w:pPr>
        <w:spacing w:after="60" w:line="240" w:lineRule="auto"/>
        <w:rPr>
          <w:sz w:val="21"/>
        </w:rPr>
      </w:pPr>
      <w:r>
        <w:rPr>
          <w:sz w:val="21"/>
        </w:rPr>
        <w:t>â€¢ con-sesion.php: dashboard en tiempo real.</w:t>
      </w:r>
    </w:p>
    <w:p w:rsidR="00DA5BE1" w:rsidRDefault="00DA5BE1" w:rsidP="00DA5BE1">
      <w:pPr>
        <w:spacing w:after="60" w:line="240" w:lineRule="auto"/>
        <w:rPr>
          <w:sz w:val="21"/>
        </w:rPr>
      </w:pPr>
      <w:r>
        <w:rPr>
          <w:sz w:val="21"/>
        </w:rPr>
        <w:t>â€¢ conectar-hardware.php: puente WebSerial–Socket.IO.</w:t>
      </w:r>
    </w:p>
    <w:p w:rsidR="00DA5BE1" w:rsidRDefault="00DA5BE1" w:rsidP="00DA5BE1">
      <w:pPr>
        <w:spacing w:after="60" w:line="240" w:lineRule="auto"/>
        <w:rPr>
          <w:sz w:val="21"/>
        </w:rPr>
      </w:pPr>
      <w:r>
        <w:rPr>
          <w:sz w:val="21"/>
        </w:rPr>
        <w:t>â€¢ server.js: relevo de eventos.</w:t>
      </w:r>
    </w:p>
    <w:p w:rsidR="00DA5BE1" w:rsidRDefault="00DA5BE1" w:rsidP="00DA5BE1">
      <w:pPr>
        <w:spacing w:after="60" w:line="240" w:lineRule="auto"/>
        <w:rPr>
          <w:sz w:val="21"/>
        </w:rPr>
      </w:pPr>
      <w:r>
        <w:rPr>
          <w:sz w:val="21"/>
        </w:rPr>
        <w:t>â€¢ arduino/control_invernadero/control_invernadero.ino: firmware de referencia.</w:t>
      </w:r>
    </w:p>
    <w:p w:rsidR="00DA5BE1" w:rsidRDefault="00DA5BE1" w:rsidP="00DA5BE1">
      <w:pPr>
        <w:spacing w:after="60" w:line="240" w:lineRule="auto"/>
        <w:rPr>
          <w:sz w:val="21"/>
        </w:rPr>
      </w:pPr>
      <w:r>
        <w:rPr>
          <w:sz w:val="21"/>
        </w:rPr>
        <w:t>â€¢ docs/GUIA_USUARIO.md: operación y solución de problemas.</w:t>
      </w:r>
    </w:p>
    <w:p w:rsidR="00DA5BE1" w:rsidRDefault="00DA5BE1" w:rsidP="00DA5BE1">
      <w:pPr>
        <w:spacing w:after="60" w:line="240" w:lineRule="auto"/>
        <w:rPr>
          <w:sz w:val="21"/>
        </w:rPr>
      </w:pPr>
      <w:r>
        <w:rPr>
          <w:sz w:val="21"/>
        </w:rPr>
        <w:t>â€¢ docs/CONEXIONES.md: montaje y calibración.</w:t>
      </w:r>
    </w:p>
    <w:p w:rsidR="00DA5BE1" w:rsidRDefault="00DA5BE1" w:rsidP="00DA5BE1">
      <w:pPr>
        <w:spacing w:after="60" w:line="240" w:lineRule="auto"/>
        <w:rPr>
          <w:sz w:val="21"/>
        </w:rPr>
      </w:pPr>
      <w:r>
        <w:rPr>
          <w:sz w:val="21"/>
        </w:rPr>
        <w:t>â€¢ docs/DIAGRAMAS.md: diagramas Mermaid versionables.</w:t>
      </w:r>
    </w:p>
    <w:p w:rsidR="00DA5BE1" w:rsidRDefault="00DA5BE1" w:rsidP="00DA5BE1">
      <w:pPr>
        <w:spacing w:after="160" w:line="240" w:lineRule="auto"/>
        <w:rPr>
          <w:b/>
          <w:sz w:val="28"/>
        </w:rPr>
      </w:pPr>
      <w:r>
        <w:rPr>
          <w:b/>
          <w:sz w:val="28"/>
        </w:rPr>
        <w:t>13.3 Evidencia pendiente de incorporar antes de entregar</w:t>
      </w:r>
    </w:p>
    <w:p w:rsidR="00DA5BE1" w:rsidRDefault="00DA5BE1" w:rsidP="00DA5BE1">
      <w:pPr>
        <w:spacing w:after="100" w:line="240" w:lineRule="auto"/>
      </w:pPr>
      <w:r>
        <w:t>1. Fotografía general del prototipo montado.</w:t>
      </w:r>
    </w:p>
    <w:p w:rsidR="00DA5BE1" w:rsidRDefault="00DA5BE1" w:rsidP="00DA5BE1">
      <w:pPr>
        <w:spacing w:after="100" w:line="240" w:lineRule="auto"/>
      </w:pPr>
      <w:r>
        <w:t>2. Fotografía de las conexiones de alimentación y GND común.</w:t>
      </w:r>
    </w:p>
    <w:p w:rsidR="00DA5BE1" w:rsidRDefault="00DA5BE1" w:rsidP="00DA5BE1">
      <w:pPr>
        <w:spacing w:after="100" w:line="240" w:lineRule="auto"/>
      </w:pPr>
      <w:r>
        <w:t>3. Captura del monitor serial mostrando medida: y Estado=.</w:t>
      </w:r>
    </w:p>
    <w:p w:rsidR="00DA5BE1" w:rsidRDefault="00DA5BE1" w:rsidP="00DA5BE1">
      <w:pPr>
        <w:spacing w:after="100" w:line="240" w:lineRule="auto"/>
      </w:pPr>
      <w:r>
        <w:t>4. Captura del dashboard recibiendo una medición real.</w:t>
      </w:r>
    </w:p>
    <w:p w:rsidR="00DA5BE1" w:rsidRDefault="00DA5BE1" w:rsidP="00DA5BE1">
      <w:pPr>
        <w:spacing w:after="100" w:line="240" w:lineRule="auto"/>
      </w:pPr>
      <w:r>
        <w:t>5. Comprobantes o enlaces de precios actualizados.</w:t>
      </w:r>
    </w:p>
    <w:p w:rsidR="00DA5BE1" w:rsidRDefault="00DA5BE1" w:rsidP="00DA5BE1">
      <w:pPr>
        <w:spacing w:after="100" w:line="240" w:lineRule="auto"/>
      </w:pPr>
      <w:r>
        <w:t>No se incluyen imágenes ficticias: este apartado debe completarse con evidencia del montaje realizado por el grupo.</w:t>
      </w:r>
    </w:p>
    <w:p w:rsidR="00DA5BE1" w:rsidRPr="00DA5BE1" w:rsidRDefault="00DA5BE1" w:rsidP="00DA5BE1">
      <w:pPr>
        <w:spacing w:after="100" w:line="240" w:lineRule="auto"/>
      </w:pPr>
      <w:bookmarkStart w:id="0" w:name="_GoBack"/>
      <w:bookmarkEnd w:id="0"/>
    </w:p>
    <w:sectPr w:rsidR="00DA5BE1" w:rsidRPr="00DA5BE1" w:rsidSect="00DA5BE1">
      <w:headerReference w:type="even" r:id="rId7"/>
      <w:headerReference w:type="default" r:id="rId8"/>
      <w:footerReference w:type="even" r:id="rId9"/>
      <w:footerReference w:type="default" r:id="rId10"/>
      <w:headerReference w:type="first" r:id="rId11"/>
      <w:footerReference w:type="first" r:id="rId12"/>
      <w:pgSz w:w="11906" w:h="16838"/>
      <w:pgMar w:top="1300" w:right="1100" w:bottom="1300" w:left="1300" w:header="708" w:footer="708" w:gutter="0"/>
      <w:cols w:space="708"/>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DA5BE1" w:rsidRDefault="00DA5BE1" w:rsidP="00DA5BE1">
      <w:pPr>
        <w:spacing w:after="0" w:line="240" w:lineRule="auto"/>
      </w:pPr>
      <w:r>
        <w:separator/>
      </w:r>
    </w:p>
  </w:endnote>
  <w:endnote w:type="continuationSeparator" w:id="0">
    <w:p w:rsidR="00DA5BE1" w:rsidRDefault="00DA5BE1" w:rsidP="00DA5BE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DA5BE1" w:rsidRDefault="00DA5BE1">
    <w:pPr>
      <w:pStyle w:val="Piedepgina"/>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DA5BE1" w:rsidRPr="00DA5BE1" w:rsidRDefault="00DA5BE1" w:rsidP="00DA5BE1">
    <w:pPr>
      <w:pStyle w:val="Piedepgina"/>
      <w:jc w:val="center"/>
      <w:rPr>
        <w:sz w:val="18"/>
      </w:rPr>
    </w:pPr>
    <w:r>
      <w:rPr>
        <w:sz w:val="18"/>
      </w:rPr>
      <w:t xml:space="preserve">PÃ¡gina </w:t>
    </w:r>
    <w:r>
      <w:rPr>
        <w:sz w:val="18"/>
      </w:rPr>
      <w:fldChar w:fldCharType="begin"/>
    </w:r>
    <w:r>
      <w:rPr>
        <w:sz w:val="18"/>
      </w:rPr>
      <w:instrText xml:space="preserve"> PAGE \* MERGEFORMAT </w:instrText>
    </w:r>
    <w:r>
      <w:rPr>
        <w:sz w:val="18"/>
      </w:rPr>
      <w:fldChar w:fldCharType="separate"/>
    </w:r>
    <w:r>
      <w:rPr>
        <w:noProof/>
        <w:sz w:val="18"/>
      </w:rPr>
      <w:t>3</w:t>
    </w:r>
    <w:r>
      <w:rPr>
        <w:sz w:val="18"/>
      </w:rPr>
      <w:fldChar w:fldCharType="end"/>
    </w:r>
    <w:r>
      <w:rPr>
        <w:sz w:val="18"/>
      </w:rPr>
      <w:t xml:space="preserve"> de </w:t>
    </w:r>
    <w:r>
      <w:rPr>
        <w:sz w:val="18"/>
      </w:rPr>
      <w:fldChar w:fldCharType="begin"/>
    </w:r>
    <w:r>
      <w:rPr>
        <w:sz w:val="18"/>
      </w:rPr>
      <w:instrText xml:space="preserve"> NUMPAGES \* MERGEFORMAT </w:instrText>
    </w:r>
    <w:r>
      <w:rPr>
        <w:sz w:val="18"/>
      </w:rPr>
      <w:fldChar w:fldCharType="separate"/>
    </w:r>
    <w:r>
      <w:rPr>
        <w:noProof/>
        <w:sz w:val="18"/>
      </w:rPr>
      <w:t>3</w:t>
    </w:r>
    <w:r>
      <w:rPr>
        <w:sz w:val="18"/>
      </w:rPr>
      <w:fldChar w:fldCharType="end"/>
    </w: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DA5BE1" w:rsidRDefault="00DA5BE1">
    <w:pPr>
      <w:pStyle w:val="Piedepgina"/>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DA5BE1" w:rsidRDefault="00DA5BE1" w:rsidP="00DA5BE1">
      <w:pPr>
        <w:spacing w:after="0" w:line="240" w:lineRule="auto"/>
      </w:pPr>
      <w:r>
        <w:separator/>
      </w:r>
    </w:p>
  </w:footnote>
  <w:footnote w:type="continuationSeparator" w:id="0">
    <w:p w:rsidR="00DA5BE1" w:rsidRDefault="00DA5BE1" w:rsidP="00DA5BE1">
      <w:pPr>
        <w:spacing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DA5BE1" w:rsidRDefault="00DA5BE1">
    <w:pPr>
      <w:pStyle w:val="Encabezado"/>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DA5BE1" w:rsidRPr="00DA5BE1" w:rsidRDefault="00DA5BE1" w:rsidP="00DA5BE1">
    <w:pPr>
      <w:pStyle w:val="Encabezado"/>
      <w:jc w:val="center"/>
      <w:rPr>
        <w:sz w:val="16"/>
      </w:rPr>
    </w:pPr>
    <w:r w:rsidRPr="00DA5BE1">
      <w:rPr>
        <w:sz w:val="16"/>
      </w:rPr>
      <w:t>Control de Invernadero IoT</w:t>
    </w:r>
  </w:p>
  <w:p w:rsidR="00DA5BE1" w:rsidRPr="00DA5BE1" w:rsidRDefault="00DA5BE1" w:rsidP="00DA5BE1">
    <w:pPr>
      <w:pStyle w:val="Encabezado"/>
      <w:jc w:val="center"/>
      <w:rPr>
        <w:sz w:val="16"/>
      </w:rPr>
    </w:pPr>
    <w:r w:rsidRPr="00DA5BE1">
      <w:rPr>
        <w:sz w:val="16"/>
      </w:rPr>
      <w:t>[COMPLETAR NOMBRES DE LOS INTEGRANTES]</w:t>
    </w: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DA5BE1" w:rsidRDefault="00DA5BE1">
    <w:pPr>
      <w:pStyle w:val="Encabezado"/>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40"/>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DA5BE1"/>
    <w:rsid w:val="00DA5BE1"/>
    <w:rsid w:val="00E96157"/>
  </w:rsids>
  <m:mathPr>
    <m:mathFont m:val="Cambria Math"/>
    <m:brkBin m:val="before"/>
    <m:brkBinSub m:val="--"/>
    <m:smallFrac m:val="0"/>
    <m:dispDef/>
    <m:lMargin m:val="0"/>
    <m:rMargin m:val="0"/>
    <m:defJc m:val="centerGroup"/>
    <m:wrapIndent m:val="1440"/>
    <m:intLim m:val="subSup"/>
    <m:naryLim m:val="undOvr"/>
  </m:mathPr>
  <w:themeFontLang w:val="es-A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s-AR"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Pr>
      <w:rFonts w:ascii="Arial" w:hAnsi="Arial" w:cs="Arial"/>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unhideWhenUsed/>
    <w:rsid w:val="00DA5BE1"/>
    <w:pPr>
      <w:tabs>
        <w:tab w:val="center" w:pos="4252"/>
        <w:tab w:val="right" w:pos="8504"/>
      </w:tabs>
      <w:spacing w:after="0" w:line="240" w:lineRule="auto"/>
    </w:pPr>
  </w:style>
  <w:style w:type="character" w:customStyle="1" w:styleId="EncabezadoCar">
    <w:name w:val="Encabezado Car"/>
    <w:basedOn w:val="Fuentedeprrafopredeter"/>
    <w:link w:val="Encabezado"/>
    <w:uiPriority w:val="99"/>
    <w:rsid w:val="00DA5BE1"/>
    <w:rPr>
      <w:rFonts w:ascii="Arial" w:hAnsi="Arial" w:cs="Arial"/>
    </w:rPr>
  </w:style>
  <w:style w:type="paragraph" w:styleId="Piedepgina">
    <w:name w:val="footer"/>
    <w:basedOn w:val="Normal"/>
    <w:link w:val="PiedepginaCar"/>
    <w:uiPriority w:val="99"/>
    <w:unhideWhenUsed/>
    <w:rsid w:val="00DA5BE1"/>
    <w:pPr>
      <w:tabs>
        <w:tab w:val="center" w:pos="4252"/>
        <w:tab w:val="right" w:pos="8504"/>
      </w:tabs>
      <w:spacing w:after="0" w:line="240" w:lineRule="auto"/>
    </w:pPr>
  </w:style>
  <w:style w:type="character" w:customStyle="1" w:styleId="PiedepginaCar">
    <w:name w:val="Pie de página Car"/>
    <w:basedOn w:val="Fuentedeprrafopredeter"/>
    <w:link w:val="Piedepgina"/>
    <w:uiPriority w:val="99"/>
    <w:rsid w:val="00DA5BE1"/>
    <w:rPr>
      <w:rFonts w:ascii="Arial" w:hAnsi="Arial" w:cs="Arial"/>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s-AR"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Pr>
      <w:rFonts w:ascii="Arial" w:hAnsi="Arial" w:cs="Arial"/>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unhideWhenUsed/>
    <w:rsid w:val="00DA5BE1"/>
    <w:pPr>
      <w:tabs>
        <w:tab w:val="center" w:pos="4252"/>
        <w:tab w:val="right" w:pos="8504"/>
      </w:tabs>
      <w:spacing w:after="0" w:line="240" w:lineRule="auto"/>
    </w:pPr>
  </w:style>
  <w:style w:type="character" w:customStyle="1" w:styleId="EncabezadoCar">
    <w:name w:val="Encabezado Car"/>
    <w:basedOn w:val="Fuentedeprrafopredeter"/>
    <w:link w:val="Encabezado"/>
    <w:uiPriority w:val="99"/>
    <w:rsid w:val="00DA5BE1"/>
    <w:rPr>
      <w:rFonts w:ascii="Arial" w:hAnsi="Arial" w:cs="Arial"/>
    </w:rPr>
  </w:style>
  <w:style w:type="paragraph" w:styleId="Piedepgina">
    <w:name w:val="footer"/>
    <w:basedOn w:val="Normal"/>
    <w:link w:val="PiedepginaCar"/>
    <w:uiPriority w:val="99"/>
    <w:unhideWhenUsed/>
    <w:rsid w:val="00DA5BE1"/>
    <w:pPr>
      <w:tabs>
        <w:tab w:val="center" w:pos="4252"/>
        <w:tab w:val="right" w:pos="8504"/>
      </w:tabs>
      <w:spacing w:after="0" w:line="240" w:lineRule="auto"/>
    </w:pPr>
  </w:style>
  <w:style w:type="character" w:customStyle="1" w:styleId="PiedepginaCar">
    <w:name w:val="Pie de página Car"/>
    <w:basedOn w:val="Fuentedeprrafopredeter"/>
    <w:link w:val="Piedepgina"/>
    <w:uiPriority w:val="99"/>
    <w:rsid w:val="00DA5BE1"/>
    <w:rPr>
      <w:rFonts w:ascii="Arial" w:hAnsi="Arial" w:cs="Arial"/>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2.xm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footer" Target="footer3.xml"/><Relationship Id="rId2" Type="http://schemas.microsoft.com/office/2007/relationships/stylesWithEffects" Target="stylesWithEffects.xml"/><Relationship Id="rId1" Type="http://schemas.openxmlformats.org/officeDocument/2006/relationships/styles" Target="styles.xml"/><Relationship Id="rId6" Type="http://schemas.openxmlformats.org/officeDocument/2006/relationships/endnotes" Target="endnotes.xml"/><Relationship Id="rId11" Type="http://schemas.openxmlformats.org/officeDocument/2006/relationships/header" Target="header3.xml"/><Relationship Id="rId5" Type="http://schemas.openxmlformats.org/officeDocument/2006/relationships/footnotes" Target="footnotes.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theme" Target="theme/theme1.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TotalTime>
  <Pages>3</Pages>
  <Words>2416</Words>
  <Characters>13294</Characters>
  <Application>Microsoft Office Word</Application>
  <DocSecurity>0</DocSecurity>
  <Lines>110</Lines>
  <Paragraphs>31</Paragraphs>
  <ScaleCrop>false</ScaleCrop>
  <Company/>
  <LinksUpToDate>false</LinksUpToDate>
  <CharactersWithSpaces>15679</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Agustina</dc:creator>
  <cp:keywords/>
  <dc:description/>
  <cp:lastModifiedBy>Agustina</cp:lastModifiedBy>
  <cp:revision>1</cp:revision>
  <dcterms:created xsi:type="dcterms:W3CDTF">2026-06-20T22:32:00Z</dcterms:created>
  <dcterms:modified xsi:type="dcterms:W3CDTF">2026-06-20T22:33:00Z</dcterms:modified>
</cp:coreProperties>
</file>