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Official OpenVINO Controlled Retest Workbook v1.6</w:t>
      </w:r>
    </w:p>
    <w:p>
      <w:pPr>
        <w:pStyle w:val="Heading1"/>
      </w:pPr>
      <w:r>
        <w:t>Document revision history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tblHeader w:val="true"/>
          <w:cantSplit/>
        </w:trPr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Changed by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Affected test IDs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207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2026-07-13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controlled official OpenVINO baseline workbook.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Original controlled IDs from the supplied source workbook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chore/complete-workbook-testing-controls; #4; d663fa366e469fe082d22ed5f88c2609cb6437dc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1.1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Added official CPU SDPA TBQ3/TBQ4 source gates, 12 capability-sweep formats, 20 formal TurboQuant tests and explicit QJL/Polar negative boundaries.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OV-B08–OV-B12; OV-TQS-01–OV-TQS-12; OV-TQ-01–OV-TQ-20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test-plan/expand-openvino-codecs; #5; c5f037389ba0cdaa466033dfeb2ae584f84fd690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1.2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Added an embedded document revision-history table generated from the central append-only register; no test scope or test ID changed.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docs/workbook-revision-control; #8; 9ea9429ff23a4a3eb7274d61ce27b8fc8f94c2a8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Project team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Re-established canonical template and deterministic DOCX baselines; pinned the complete tested document-generation dependency set; replaced the stale hard-coded PR gate with lifecycle-aware validation; no test scope or test ID changed.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None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testing/workbook-control-baseline-repair; #21; Pending merge; base 4bee757fb8ad40986df33df7e352526bfa4e7338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2026-07-19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Student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Pinned OpenVINO 2026.2.1 and GenAI 2026.2.1.0; executed CPU/GPU diagnostics; source-audited the absent TurboQuant/QJL/Polar codec boundary; safety-classified all Granite conversions and downstream measurements; populated every workbook cell with evidence-linked passed or terminal results without fabricated metrics or quality scores.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OV-B01-OV-B12; OV-C01-OV-C06; OV-01-OV-10; OV-TQS-01-OV-TQS-12; OV-TQ-01-OV-TQ-20; P1-P6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testing/official-openvino-formal-retest; Pending PR; Pending merge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1.5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2026-07-19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Student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Corrected the campaign summary to record that zero Granite benchmark rows executed and that only seven setup/API probes passed; retained prior evidence while marking runtime and quality placeholders as recovery-pending.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OV-01-OV-10; OV-TQ-01-OV-TQ-20; P1-P6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testing/openvino-turboquant-recovery; Pending PR; Pending merge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Superseded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1.6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2026-07-29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Student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Recorded the official OpenVINO GenAI 505/505 source-suite pass; completed two 46/46 CPU observer runs; verified the production CPU plugin, functional query_state pass and invalid-path fail-closed gate; retained all Granite benchmark fields as pending rather than fabricating measurements.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OV-B01-OV-B12; source recovery gates only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testing/openvino-turboquant-recovery; Task 03 commit 8e20a73de7286d391775ef5999446359c8d02cb9; Pending PR; Pending merge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Current - pending merge</w:t>
            </w:r>
          </w:p>
        </w:tc>
      </w:tr>
    </w:tbl>
    <w:p>
      <w:pPr>
        <w:spacing w:after="80"/>
      </w:pPr>
      <w:r>
        <w:rPr>
          <w:b/>
        </w:rPr>
        <w:t>Canonical source: docs/testing/Workbook-Revision-Register.csv. Older rows are retained and never overwritten.</w:t>
      </w:r>
    </w:p>
    <w:p>
      <w:pPr>
        <w:spacing w:after="60"/>
      </w:pPr>
      <w:r>
        <w:rPr>
          <w:b/>
        </w:rPr>
        <w:t>Controlled filename:</w:t>
      </w:r>
      <w:r>
        <w:t xml:space="preserve"> `04_Official_OpenVINO_Controlled_Retest_Workbook_v1.docx`</w:t>
      </w:r>
    </w:p>
    <w:p>
      <w:pPr>
        <w:spacing w:after="60"/>
      </w:pPr>
      <w:r>
        <w:rPr>
          <w:b/>
        </w:rPr>
        <w:t>Generated DOCX hash:</w:t>
      </w:r>
      <w:r>
        <w:t xml:space="preserve"> recorded in `Controlled-Workbook-Manifest.csv`</w:t>
      </w:r>
    </w:p>
    <w:p>
      <w:pPr>
        <w:spacing w:after="60"/>
      </w:pPr>
      <w:r>
        <w:rPr>
          <w:b/>
        </w:rPr>
        <w:t>Original source:</w:t>
      </w:r>
      <w:r>
        <w:t xml:space="preserve"> `04_Official_OpenVINO_Editable_Test_Workbook.docx`</w:t>
      </w:r>
    </w:p>
    <w:p>
      <w:pPr>
        <w:spacing w:after="60"/>
      </w:pPr>
      <w:r>
        <w:rPr>
          <w:b/>
        </w:rPr>
        <w:t>Original source SHA-256:</w:t>
      </w:r>
      <w:r>
        <w:t xml:space="preserve"> `e892a1a9ea2956e10f3eaa9dba89dcef59a7a6f89cb21b34e274aa3d72baa2b3`</w:t>
      </w:r>
    </w:p>
    <w:p>
      <w:pPr>
        <w:pStyle w:val="Heading2"/>
      </w:pPr>
      <w:r>
        <w:t>Official OpenVINO Runtime, GenAI and Merged TurboQuant Controlled Retest Workbook</w:t>
      </w:r>
    </w:p>
    <w:p>
      <w:pPr>
        <w:spacing w:after="60"/>
      </w:pPr>
      <w:r>
        <w:t>Controlled retest revision 1.6. Historical results remain legacy evidence and are not copied into active result cells.</w:t>
      </w:r>
    </w:p>
    <w:p>
      <w:pPr>
        <w:spacing w:after="60"/>
      </w:pPr>
      <w:r>
        <w:rPr>
          <w:b/>
        </w:rPr>
        <w:t>Purpose:</w:t>
      </w:r>
      <w:r>
        <w:t xml:space="preserve"> establish the dependable official OpenVINO CPU/GPU baseline and fully evaluate every TurboQuant format exposed by the pinned </w:t>
      </w:r>
      <w:r>
        <w:rPr>
          <w:b/>
        </w:rPr>
        <w:t>official merged CPU SDPA implementation</w:t>
      </w:r>
      <w:r>
        <w:t>. The merged route is expected to expose TurboQuant 3-bit and 4-bit through independent key/value algorithm and precision controls. QJL and PolarQuant are tested here as negative capability boundaries unless the pinned official source proves they were later merged.</w:t>
      </w:r>
    </w:p>
    <w:p>
      <w:pPr>
        <w:spacing w:after="60"/>
      </w:pPr>
      <w:r>
        <w:rPr>
          <w:b/>
        </w:rPr>
        <w:t>Execution rule:</w:t>
      </w:r>
      <w:r>
        <w:t xml:space="preserve"> complete source/build gates first, then the short capability sweep, then formal model tests. A property being accepted is not activation proof. Preserve source inspection, runtime logs, actual device, cache allocation, raw output, performance and quality evidence.</w:t>
      </w:r>
    </w:p>
    <w:p>
      <w:pPr>
        <w:pStyle w:val="Heading1"/>
      </w:pPr>
      <w:r>
        <w:t>1. Repository and environment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Runtime source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Official OpenVINO 2026.2.1 lightweight release tag; exact commit recorded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Repository URL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https://github.com/openvinotoolkit/openvino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Pinned OpenVINO commit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ede283a88e35465f0d680dabbf1f44080f8fc387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OpenVINO version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2026.2.1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OpenVINO GenAI version/commit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2026.2.1.0 / 7dea0459b2ac7d8dfd877fd9df6737674fd8371d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TurboQuant merge/PR lineage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TurboQuant/TBQ3/TBQ4 implementation found in exact tagged source;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Python version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3.11.9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Compiler/CMake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Visual Studio 18 2026 / Microsoft-bundled CMake; official source build verified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Conversion tool/version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Optimum Intel 2.0.0; conversion memory-gated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Device plugins detected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CPU, GPU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Model source/revision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ibm-granite/granite-4.1-3b@c0650403e44e78ec0262dab1c90914c65b196c4e; granite-4.1-8b@1504002f650e656a0a3789d99574df12e3e94ed0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Test operator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Codex automated controlled retest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 start/end date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2026-07-19 / 2026-07-29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Overall status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Source/test recovery passed: official GenAI 505/505 and CPU observer 46/46 twice; zero Granite benchmark rows executed</w:t>
            </w:r>
          </w:p>
        </w:tc>
      </w:tr>
    </w:tbl>
    <w:p>
      <w:pPr>
        <w:spacing w:after="40"/>
      </w:pPr>
    </w:p>
    <w:p>
      <w:pPr>
        <w:pStyle w:val="Heading1"/>
      </w:pPr>
      <w:r>
        <w:t>2. Target laptop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cantSplit/>
          <w:tblHeader w:val="true"/>
        </w:trPr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Fixed/current value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Confirm or update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Machine ID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Lenovo-PF4HMD0T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Confirmed Lenovo 83ER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Processor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12th Gen Intel Core i5-12450H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Confirmed: 8 cores / 12 logical processors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RAM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16.0 GB installed; 15.7 GB usable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Confirmed 16857817088 bytes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Graphics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Intel UHD Graphics; shared system memory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 driver 32.0.101.7076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Operating system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64-bit Windows, x64-based processor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Windows-10-10.0.26200-SP0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NPU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available - excluded from current testing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 excluded; no NPU device enumerated</w:t>
            </w:r>
          </w:p>
        </w:tc>
      </w:tr>
    </w:tbl>
    <w:p>
      <w:pPr>
        <w:spacing w:after="40"/>
      </w:pPr>
    </w:p>
    <w:p>
      <w:pPr>
        <w:pStyle w:val="Heading1"/>
      </w:pPr>
      <w:r>
        <w:t>3. Official codec capability boundary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cantSplit/>
          <w:tblHeader w:val="true"/>
        </w:trPr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Expected from verified official source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Must be proved in this campaign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 cache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U4 and separate key/value cache properties present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Source-audited; runtime model conversion was memory-gated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Official TurboQuant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present in pinned 2026.2.1 source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Negative proof: turbo_enum=false and norm_switch=false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Independent K/V control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KEY/VALUE properties exist; TBQ algorithm enum absent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12 combinations terminal unsupported-by-source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Norm correction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OV_TURBOQ_NORM_CORRECTION implementation found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Ablations terminal unsupported-by-source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QJL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cache-codec implementation found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Negative boundary confirmed; unrelated comments/operators excluded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PolarQuant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cache-codec implementation found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Negative boundary confirmed; unrelated aten::polar excluded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GPU TurboQuant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exposed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GPU plugin works, but TurboQuant GPU activation is unsupported-by-source</w:t>
            </w:r>
          </w:p>
        </w:tc>
      </w:tr>
    </w:tbl>
    <w:p>
      <w:pPr>
        <w:spacing w:after="40"/>
      </w:pPr>
    </w:p>
    <w:p>
      <w:pPr>
        <w:pStyle w:val="Heading1"/>
      </w:pPr>
      <w:r>
        <w:t>4. Build and setup checklist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Check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/ command / notes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Install pinned OpenVINO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OV-B02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Install compatible OpenVINO GenAI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OV-B03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 CPU plugin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OV-B04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 Intel GPU plugin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OV-B05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Official diagnostic model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OV-B06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PerfMetrics availability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OV-B07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Versions and packages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OV-B08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Official TurboQuant boundary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OV-B09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 TBQ4 independent controls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OV-B10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Official TurboQuant diagnostics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OV-B11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QJL and Polar negative boundary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OV-B12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SDPA preconditions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</w:tbl>
    <w:p>
      <w:pPr>
        <w:spacing w:after="40"/>
      </w:pPr>
    </w:p>
    <w:p>
      <w:pPr>
        <w:pStyle w:val="Heading2"/>
      </w:pPr>
      <w:r>
        <w:t>4.1 Source-build and observer recovery verification</w:t>
      </w:r>
    </w:p>
    <w:p>
      <w:pPr>
        <w:spacing w:after="60"/>
      </w:pPr>
      <w:r>
        <w:t>These are build/test recovery gates, not Granite benchmark measurements. They</w:t>
      </w:r>
    </w:p>
    <w:p>
      <w:pPr>
        <w:spacing w:after="60"/>
      </w:pPr>
      <w:r>
        <w:t>must not be copied into performance, memory, utilization or quality cells.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cantSplit/>
          <w:tblHeader w:val="true"/>
        </w:trPr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Gate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  <w:tc>
          <w:tcPr>
            <w:tcW w:type="dxa" w:w="484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Exact evidence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Official OpenVINO GenAI source suite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passed: 505/505 tests; 77 suites; 0 failed; 0 skipped; 17.092 s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experiments/raw-results/openvino-turboquant/2026-07-29/guards/task03-genai-official-tests/genai-tests-full-005.json; gtest-results-005.json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allocation observer focused discovery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passed: 21 writer + 25 dump = 46 tests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experiments/raw-results/openvino-turboquant/2026-07-29/guards/task03-attempt-006/t3a6-list2.json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CPU allocation observer focused run 1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passed: 46/46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experiments/raw-results/openvino-turboquant/2026-07-29/guards/task03-attempt-006/t3a6-run1.json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allocation observer focused run 2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passed: 46/46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experiments/raw-results/openvino-turboquant/2026-07-29/guards/task03-attempt-006/t3a6-run2.json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Observer-enabled production CPU plugin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passed; required observer markers present; SHA-256 `76c4ae4fff7c56965fc86c0e99bc963e9c859939f149398686ed3a0f4057c372`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experiments/raw-results/openvino-turboquant/2026-07-29/guards/task03-attempt-006/t3a6-plugin.json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 functional test binary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passed; SHA-256 `0905fea779a6d34d86d983eeb1be84a93344abf57faed05501a5ca6a6b29dd24`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experiments/raw-results/openvino-turboquant/2026-07-29/guards/task03-attempt-006/t3a6-funcbuild.json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Stock CPU `query_state()` with observer disabled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passed: 1/1; no output file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experiments/raw-results/openvino-turboquant/2026-07-29/guards/task03-attempt-006/t3-off.json</w:t>
            </w:r>
          </w:p>
        </w:tc>
      </w:tr>
      <w:tr>
        <w:trPr>
          <w:cantSplit/>
        </w:trPr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Invalid observer `.txt` destination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passed fail-closed gate: process exit 1 for exact `.jsonl` suffix error; no output file</w:t>
            </w:r>
          </w:p>
        </w:tc>
        <w:tc>
          <w:tcPr>
            <w:tcW w:type="dxa" w:w="484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experiments/raw-results/openvino-turboquant/2026-07-29/guards/task03-attempt-006/t3-bad.json</w:t>
            </w:r>
          </w:p>
        </w:tc>
      </w:tr>
      <w:tr>
        <w:trPr>
          <w:cantSplit/>
        </w:trPr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Private observer implementation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committed cleanly as `8e20a73de7286d391775ef5999446359c8d02cb9`; exact nine-path delta</w:t>
            </w:r>
          </w:p>
        </w:tc>
        <w:tc>
          <w:tcPr>
            <w:tcW w:type="dxa" w:w="4848"/>
            <w:vAlign w:val="center"/>
          </w:tcPr>
          <w:p>
            <w:pPr>
              <w:spacing w:after="0"/>
            </w:pPr>
            <w:r>
              <w:rPr>
                <w:sz w:val="14"/>
              </w:rPr>
              <w:t>derived OpenVINO branch `project/cpu-state-allocation-observer`</w:t>
            </w:r>
          </w:p>
        </w:tc>
      </w:tr>
    </w:tbl>
    <w:p>
      <w:pPr>
        <w:spacing w:after="40"/>
      </w:pPr>
    </w:p>
    <w:p>
      <w:pPr>
        <w:pStyle w:val="Heading1"/>
      </w:pPr>
      <w:r>
        <w:t>5. Model conversion and validation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Target precision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Conversion command/version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Tokenizer/config valid?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 loads?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Hash/output path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OV-C01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ibm-granite/granite-4.1-3b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Planned immutable snapshot + optimum-cli; not executed by safety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experiments/raw-results/official-openvino/2026-07-19/conversion/OV-C01/manifest.json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memory-gate-not-run: 8995315712 available &lt; 10026940264 required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OV-C02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ibm-granite/granite-4.1-3b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Planned immutable snapshot + optimum-cli; not executed by safety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experiments/raw-results/official-openvino/2026-07-19/conversion/OV-C02/manifest.json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memory-gate-not-run: 8995356672 available &lt; 10026940264 required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OV-C03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ibm-granite/granite-4.1-3b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Planned immutable snapshot + optimum-cli; not executed by safety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experiments/raw-results/official-openvino/2026-07-19/conversion/OV-C03/manifest.json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memory-gate-not-run: 8995352576 available &lt; 10026940264 required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OV-C04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ibm-granite/granite-4.1-8b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Planned immutable snapshot + optimum-cli; not executed by safety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experiments/raw-results/official-openvino/2026-07-19/conversion/OV-C04/manifest.json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memory-gate-not-run: 8995352576 available &lt; 20804453624 required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OV-C05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ibm-granite/granite-4.1-8b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Planned immutable snapshot + optimum-cli; not executed by safety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experiments/raw-results/official-openvino/2026-07-19/conversion/OV-C05/manifest.json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memory-gate-not-run: 8995348480 available &lt; 20804453624 required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OV-C06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ibm-granite/granite-4.1-8b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Planned immutable snapshot + optimum-cli; not executed by safety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conversion memory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experiments/raw-results/official-openvino/2026-07-19/conversion/OV-C06/manifest.json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memory-gate-not-run: 8995348480 available &lt; 20804453624 required</w:t>
            </w:r>
          </w:p>
        </w:tc>
      </w:tr>
    </w:tbl>
    <w:p>
      <w:pPr>
        <w:spacing w:after="40"/>
      </w:pPr>
    </w:p>
    <w:p>
      <w:pPr>
        <w:pStyle w:val="Heading1"/>
      </w:pPr>
      <w:r>
        <w:t>6. Standard official baseline matrix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Weights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cache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cache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Device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dynamic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 CPU baseline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workload; 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 FP16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 INT8 standard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 U8 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 U4 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frozen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frozen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GPU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3B GPU baseline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granite-8b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f16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2048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 FP16 fit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granite-8b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 U8 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granite-8b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 U4 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granite-8b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frozen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frozen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GPU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 GPU attempt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</w:tbl>
    <w:p>
      <w:pPr>
        <w:spacing w:after="40"/>
      </w:pPr>
    </w:p>
    <w:p>
      <w:pPr>
        <w:pStyle w:val="Heading1"/>
      </w:pPr>
      <w:r>
        <w:t>7. Official TurboQuant format capability sweep</w:t>
      </w:r>
    </w:p>
    <w:p>
      <w:pPr>
        <w:spacing w:after="60"/>
      </w:pPr>
      <w:r>
        <w:t xml:space="preserve">Run these with a diagnostic IR or Granite 3B, short context and short output. The purpose is exhaustive configuration acceptance </w:t>
      </w:r>
      <w:r>
        <w:rPr>
          <w:b/>
        </w:rPr>
        <w:t>and activation</w:t>
      </w:r>
      <w:r>
        <w:t>, not performance ranking. Record unsupported combinations honestly.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algorithm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algorithm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precision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precision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SDPA loads?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Activation proof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Fallback?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OV-TQS-10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OV-TQS-11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OV-TQS-12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not-tested: codec absent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source audit proves no TurboQuant enum/allocation path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fallback attempted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unsupported-by-source; diagnostics/source-audit.json</w:t>
            </w:r>
          </w:p>
        </w:tc>
      </w:tr>
    </w:tbl>
    <w:p>
      <w:pPr>
        <w:spacing w:after="40"/>
      </w:pPr>
    </w:p>
    <w:p>
      <w:pPr>
        <w:pStyle w:val="Heading1"/>
      </w:pPr>
      <w:r>
        <w:t>8. Formal official TurboQuant tests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algorithm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algorithm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 precision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 precision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Context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Purpose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U8 control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 control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gate; 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 symmetric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 symmetric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 key TBQ3 value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 key TBQ4 value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 key only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 value only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 key only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 value only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 norm ablation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 norm ablation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512/2048/4096/8192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 context scaling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512/2048/4096/8192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 context scaling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Selected repeatability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granite-8b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 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granite-8b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4096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8B TBQ3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granite-3b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1024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GPU TurboQuant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diagnostic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qjl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probe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probe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256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QJL negative probe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diagnostic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probe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probe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256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 negative probe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codec; experiments/raw-results/official-openvino/2026-07-19/diagnostics/source-audit.json</w:t>
            </w:r>
          </w:p>
        </w:tc>
      </w:tr>
    </w:tbl>
    <w:p>
      <w:pPr>
        <w:spacing w:after="40"/>
      </w:pPr>
    </w:p>
    <w:p>
      <w:pPr>
        <w:pStyle w:val="Heading1"/>
      </w:pPr>
      <w:r>
        <w:t>9. Configuration and activation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Run/config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Exact properties/env vars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Requested codec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Verified codec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Expected/actual record bytes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Activation evidence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OV-TQS-01-TERMINAL-R001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tbq4/tbq4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OV-TQS-02-TERMINAL-R001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tbq3/tbq3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OV-TQS-03-TERMINAL-R001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tbq4/tbq3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OV-TQS-04-TERMINAL-R001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tbq3/tbq4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OV-TQS-05-TERMINAL-R001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tbq4/scalar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OV-TQS-06-TERMINAL-R001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scalar/tbq4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OV-TQS-07-TERMINAL-R001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tbq3/scalar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OV-TQS-08-TERMINAL-R001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scalar/tbq3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OV-TQS-09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OV-TQS-09-TERMINAL-R001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tbq4/scalar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OV-TQS-10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OV-TQS-10-TERMINAL-R001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scalar/tbq4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OV-TQS-11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OV-TQS-11-TERMINAL-R001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tbq3/scalar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OV-TQS-12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OV-TQS-12-TERMINAL-R001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runtime properties applied: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scalar/tbq3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not-activated: codec absent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not-allocated: source gate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</w:tbl>
    <w:p>
      <w:pPr>
        <w:spacing w:after="40"/>
      </w:pPr>
    </w:p>
    <w:p>
      <w:pPr>
        <w:pStyle w:val="Heading1"/>
      </w:pPr>
      <w:r>
        <w:t>10. Device execution and fallback verification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cantSplit/>
          <w:tblHeader w:val="true"/>
        </w:trPr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Requested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Actual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Backend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Model placement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placement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Optimisation device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Silent fallback check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CPU/GPU utilisation evidence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OV-TQS-04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OV-TQS-06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OV-TQS-08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OV-TQS-09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OV-TQS-10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OV-TQS-11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OV-TQS-12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not-launched: source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OpenVINO CPU requested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not-placed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not-allocated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not-activated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fallback because launch was rejected before configuration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source gate; source-audit.json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</w:tbl>
    <w:p>
      <w:pPr>
        <w:spacing w:after="40"/>
      </w:pPr>
    </w:p>
    <w:p>
      <w:pPr>
        <w:pStyle w:val="Heading1"/>
      </w:pPr>
      <w:r>
        <w:t>11. Formal performance and memory results</w:t>
      </w:r>
    </w:p>
    <w:p>
      <w:pPr>
        <w:spacing w:after="60"/>
      </w:pPr>
      <w:r>
        <w:t>Use one pilot, one excluded warm-up and at least three measured repetitions per frozen configuration unless a documented safety gate blocks the run.</w:t>
      </w:r>
    </w:p>
    <w:p>
      <w:pPr>
        <w:spacing w:after="60"/>
      </w:pPr>
      <w:r>
        <w:rPr>
          <w:b/>
        </w:rPr>
        <w:t>Performance and timing metrics</w:t>
      </w:r>
    </w:p>
    <w:p>
      <w:pPr>
        <w:spacing w:after="60"/>
      </w:pPr>
      <w:r>
        <w:rPr>
          <w:b/>
        </w:rPr>
        <w:t>Performance and timing metrics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cantSplit/>
          <w:tblHeader w:val="true"/>
        </w:trPr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 ID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Load ms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TTFT ms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Prompt tok/s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TPOT ms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Decode tok/s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Generation duration ms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OV-TQ-19-TERMINAL-R001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OV-TQ-20-TERMINAL-R001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Memory metrics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 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working set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private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Available RAM min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memory peak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CPU/GPU utilization metrics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rPr>
          <w:cantSplit/>
          <w:tblHeader w:val="true"/>
        </w:trPr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 ID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mean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median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peak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sample count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mean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median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peak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sample count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Cleanup process count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Memory metrics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cantSplit/>
          <w:tblHeader w:val="true"/>
        </w:trPr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 ID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working set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Peak private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Available RAM min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KV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memory peak MB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61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OV-TQ-19-TERMINAL-R001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OV-TQ-20-TERMINAL-R001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61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CPU/GPU utilization metrics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  <w:gridCol w:w="1119"/>
      </w:tblGrid>
      <w:tr>
        <w:trPr>
          <w:cantSplit/>
          <w:tblHeader w:val="true"/>
        </w:trPr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Configuration ID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mean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median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peak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CPU sample count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mean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median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peak %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GPU sample count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Cleanup process count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  <w:tc>
          <w:tcPr>
            <w:tcW w:type="dxa" w:w="111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OV-01-TERMINAL-R001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diagnostic IR has no token-generation workload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OV-02-TERMINAL-R001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OV-03-TERMINAL-R001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OV-04-TERMINAL-R001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OV-05-TERMINAL-R001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OV-06-TERMINAL-R001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OV-07-TERMINAL-R001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OV-08-TERMINAL-R001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OV-09-TERMINAL-R001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OV-10-TERMINAL-R001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conversion memory gate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OV-TQ-11-TERMINAL-R001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OV-TQ-12-TERMINAL-R001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OV-TQ-17-TERMINAL-R001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OV-TQ-18-TERMINAL-R001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OV-TQ-19-TERMINAL-R001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OV-TQ-20-TERMINAL-R001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0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not-measured: official source has no TurboQuant/TBQ3/TBQ4 codec</w:t>
            </w:r>
          </w:p>
        </w:tc>
        <w:tc>
          <w:tcPr>
            <w:tcW w:type="dxa" w:w="111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</w:tbl>
    <w:p>
      <w:pPr>
        <w:spacing w:after="40"/>
      </w:pPr>
    </w:p>
    <w:p>
      <w:pPr>
        <w:pStyle w:val="Heading1"/>
      </w:pPr>
      <w:r>
        <w:t>12. Quality evaluation by format</w:t>
      </w:r>
    </w:p>
    <w:p>
      <w:pPr>
        <w:spacing w:after="60"/>
      </w:pPr>
      <w:r>
        <w:t>Complete P1-P6 for the U8/U4 controls and every primary official TurboQuant format. Preserve raw responses and apply the fixed weighted 0-10 rubric.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cantSplit/>
          <w:tblHeader w:val="true"/>
        </w:trPr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Test/config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P1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P2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P3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P4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P5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P6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Mean /10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Critical failure/cap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OV-TQ-01 U8 control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not-computed: no response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cap applied because scoring did not occur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OV-TQ-02 U4 control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conversion memory gate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not-computed: no response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cap applied because scoring did not occur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OV-TQ-03 TBQ4 symmetric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not-computed: no response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cap applied because scoring did not occur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OV-TQ-04 TBQ3 symmetric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not-computed: no response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cap applied because scoring did not occur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OV-TQ-05 TBQ4 key TBQ3 value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not-computed: no response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cap applied because scoring did not occur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OV-TQ-06 TBQ3 key TBQ4 value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not-computed: no response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cap applied because scoring did not occur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OV-TQ-07 TBQ4 key only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not-computed: no response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cap applied because scoring did not occur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OV-TQ-08 TBQ4 value only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not-computed: no response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cap applied because scoring did not occur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OV-TQ-09 TBQ3 key only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not-computed: no response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No cap applied because scoring did not occur</w:t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OV-TQ-10 TBQ3 value only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not-scored: official source has no TurboQuant/TBQ3/TBQ4 codec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not-computed: no response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cap applied because scoring did not occur</w:t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13. Context, stability and claim-boundary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result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 result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OV-TQ-13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 context series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not-run: TurboQuant absent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OV-TQ-14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 context series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not-run: TurboQuant absent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OV-TQ-15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Repeatability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not-run: TurboQuant absent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OV-TQ-16/17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8B within memory gate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not-run: 19.38 GiB required vs 8.38 GiB available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memory-gate-not-run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OV-TQ-18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GPU support/fallback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GPU plugin passed; TurboQuant absent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experiments/raw-results/official-openvino/2026-07-19/diagnostics/diagnostic-results.json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unsupported-by-source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OV-TQ-19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QJL boundary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QJL cache codec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2909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 unavailable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OV-TQ-20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 boundary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No PolarQuant cache codec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confirmed unavailable</w:t>
            </w:r>
          </w:p>
        </w:tc>
      </w:tr>
    </w:tbl>
    <w:p>
      <w:pPr>
        <w:spacing w:after="40"/>
      </w:pPr>
    </w:p>
    <w:p>
      <w:pPr>
        <w:pStyle w:val="Heading1"/>
      </w:pPr>
      <w:r>
        <w:t>14. Failure log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rPr>
          <w:cantSplit/>
          <w:tblHeader w:val="true"/>
        </w:trPr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Failure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ID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Description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Root cause/status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 or next action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Retest run</w:t>
            </w:r>
          </w:p>
        </w:tc>
        <w:tc>
          <w:tcPr>
            <w:tcW w:type="dxa" w:w="181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OV-F001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OV-B01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WIN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Git progress stderr raised NativeCommandError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fixed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Trust native exit code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acquisition rerun passed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experiments/raw-results/official-openvino/2026-07-19/acquisition/openvino-checkout.json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OV-F002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OV-B01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WIN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Long source paths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fixed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core.longpaths plus git file enumeration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source audit passed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OV-F003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DEP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pip inspect CP1252 encoding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fixed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PYTHONUTF8=1 and exit check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acquisition rerun passed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experiments/raw-results/official-openvino/2026-07-19/environment/pip-inspect.json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OV-F004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OV-B05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PERF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ENABLE_PROFILING unsupported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fixed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Use advertised PERF_COUNT property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CPU/GPU probes passed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experiments/raw-results/official-openvino/2026-07-19/diagnostics/official-api-probes.json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OV-F005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OV-B08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TQ-ACT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TurboQuant source boundary absent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terminal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Do not claim activation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 audit complete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experiments/raw-results/official-openvino/2026-07-19/diagnostics/source-audit.json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OV-F006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OV-C01/03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MEM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3B conversion unsafe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terminal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Requires host with at least 9.34 GiB available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gate rechecked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OV-F007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OV-C04/06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MEM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8B conversion unsafe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terminal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Requires host with at least 19.38 GiB available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gate rechecked</w:t>
            </w:r>
          </w:p>
        </w:tc>
        <w:tc>
          <w:tcPr>
            <w:tcW w:type="dxa" w:w="1818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experiments/raw-results/official-openvino/2026-07-19/conversion/conversion-results.json</w:t>
            </w:r>
          </w:p>
        </w:tc>
      </w:tr>
      <w:tr>
        <w:trPr>
          <w:cantSplit/>
        </w:trPr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OV-F008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OV-TQ-01/10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QUAL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response available to score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terminal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 not fabricate P1-P6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quality reconciliation complete</w:t>
            </w:r>
          </w:p>
        </w:tc>
        <w:tc>
          <w:tcPr>
            <w:tcW w:type="dxa" w:w="181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experiments/raw-results/official-openvino/2026-07-19/runtime/quality-results.json</w:t>
            </w:r>
          </w:p>
        </w:tc>
      </w:tr>
    </w:tbl>
    <w:p>
      <w:pPr>
        <w:spacing w:after="40"/>
      </w:pPr>
    </w:p>
    <w:p>
      <w:pPr>
        <w:spacing w:after="60"/>
      </w:pPr>
      <w:r>
        <w:t>Codes include: BF, DEP, WIN, MODEL, ARCH, BASE, TQ-ACT, TQ-FALLBACK, TQ-CRASH, QJL, POLAR, CPU, GPU, OOM, MEM, PERF, QUAL, REPRO, SCOPE.</w:t>
      </w:r>
    </w:p>
    <w:p>
      <w:r>
        <w:br w:type="page"/>
      </w:r>
    </w:p>
    <w:p>
      <w:pPr>
        <w:pStyle w:val="Heading1"/>
      </w:pPr>
      <w:r>
        <w:t>15. Final official-route decision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Record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Official TBQ4 support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Unsupported in pinned official 2026.2.1 source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Official TBQ3 support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Unsupported in pinned official 2026.2.1 source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Independent K/V combinations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Properties exist for standard modes; all 12 Turbo combinations unsupported-by-source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Norm-correction finding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 TurboQuant norm-correction switch/path found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QJL official status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Confirmed unavailable as a cache codec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PolarQuant official status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Confirmed unavailable as a cache codec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Granite 3B best configuration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determined: conversion memory gate; no quality/performance ranking made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Granite 8B safe configuration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None on this host: minimum estimated requirement 19.38 GiB available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Maximum stable context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determined: no runnable Granite OpenVINO conversion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GPU result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OpenVINO GPU.0 diagnostic passed with 5 profiling events; TurboQuant GPU unsupported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Recommended official fallback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Standard OpenVINO on a higher-memory host; do not label this release TurboQuant-capable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Application role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Official CPU/GPU capability baseline only; TurboQuant evaluation requires a different proven implementation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Main evidence path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experiments/raw-results/official-openvino/2026-07-19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Final bounded reasoning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The recovery now proves the official GenAI source suite and private CPU allocation observer build/test gates. It still does not prove any Granite performance, utilization, KV-allocation or quality result. Those active benchmark cells remain pending until measured runs supersede the 2026-07-19 safety-gated records.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2026-07-14T00:00:00Z</dcterms:modified>
  <cp:category/>
</cp:coreProperties>
</file>